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DE2B" w14:textId="77777777" w:rsidR="00F62B10" w:rsidRDefault="00F62B10">
      <w:pPr>
        <w:jc w:val="center"/>
        <w:rPr>
          <w:b/>
        </w:rPr>
      </w:pPr>
    </w:p>
    <w:p w14:paraId="678B06AA" w14:textId="77777777" w:rsidR="00F62B10" w:rsidRDefault="00F62B10">
      <w:pPr>
        <w:jc w:val="center"/>
        <w:rPr>
          <w:b/>
        </w:rPr>
      </w:pPr>
    </w:p>
    <w:p w14:paraId="5B8B88F0" w14:textId="77777777" w:rsidR="00F62B10" w:rsidRDefault="00F62B10">
      <w:pPr>
        <w:jc w:val="center"/>
        <w:rPr>
          <w:b/>
        </w:rPr>
      </w:pPr>
    </w:p>
    <w:p w14:paraId="13114F95" w14:textId="77777777" w:rsidR="00F62B10" w:rsidRDefault="008451DA">
      <w:pPr>
        <w:jc w:val="center"/>
        <w:rPr>
          <w:b/>
          <w:caps/>
          <w:sz w:val="40"/>
        </w:rPr>
      </w:pPr>
      <w:r>
        <w:rPr>
          <w:b/>
          <w:caps/>
          <w:sz w:val="40"/>
        </w:rPr>
        <w:t>CSI PIEMONTE</w:t>
      </w:r>
    </w:p>
    <w:p w14:paraId="1A26CC4A" w14:textId="77777777" w:rsidR="00F62B10" w:rsidRDefault="00F62B10">
      <w:pPr>
        <w:jc w:val="center"/>
        <w:rPr>
          <w:b/>
          <w:caps/>
          <w:sz w:val="40"/>
        </w:rPr>
      </w:pPr>
    </w:p>
    <w:p w14:paraId="5D77FF75" w14:textId="77777777" w:rsidR="00F62B10" w:rsidRDefault="008451DA">
      <w:pPr>
        <w:jc w:val="center"/>
        <w:rPr>
          <w:b/>
          <w:caps/>
          <w:sz w:val="40"/>
        </w:rPr>
      </w:pPr>
      <w:r>
        <w:rPr>
          <w:b/>
          <w:caps/>
          <w:sz w:val="40"/>
        </w:rPr>
        <w:t xml:space="preserve"> </w:t>
      </w:r>
    </w:p>
    <w:p w14:paraId="5F901DC5" w14:textId="0DF4CC0C" w:rsidR="00F62B10" w:rsidRDefault="005E21DC">
      <w:pPr>
        <w:tabs>
          <w:tab w:val="left" w:pos="602"/>
        </w:tabs>
        <w:spacing w:before="120" w:after="120"/>
        <w:jc w:val="center"/>
        <w:rPr>
          <w:b/>
          <w:caps/>
          <w:sz w:val="40"/>
        </w:rPr>
      </w:pPr>
      <w:r>
        <w:rPr>
          <w:b/>
          <w:caps/>
          <w:sz w:val="40"/>
        </w:rPr>
        <w:t>soluzione</w:t>
      </w:r>
      <w:r w:rsidR="008451DA">
        <w:rPr>
          <w:b/>
          <w:caps/>
          <w:sz w:val="40"/>
        </w:rPr>
        <w:t xml:space="preserve"> </w:t>
      </w:r>
      <w:r w:rsidR="00ED0AFD">
        <w:rPr>
          <w:b/>
          <w:caps/>
          <w:sz w:val="40"/>
        </w:rPr>
        <w:t>SOFTWARE PER LA GESTIONE DELLA PIATTAFORMA DI CONTACT CENTER</w:t>
      </w:r>
    </w:p>
    <w:p w14:paraId="034491E0" w14:textId="00F48E5E" w:rsidR="00C71240" w:rsidRDefault="00C71240">
      <w:pPr>
        <w:tabs>
          <w:tab w:val="left" w:pos="602"/>
        </w:tabs>
        <w:spacing w:before="120" w:after="120"/>
        <w:jc w:val="center"/>
        <w:rPr>
          <w:b/>
          <w:lang w:eastAsia="en-US"/>
        </w:rPr>
      </w:pPr>
      <w:r>
        <w:rPr>
          <w:b/>
          <w:caps/>
          <w:sz w:val="40"/>
        </w:rPr>
        <w:t>APIM22_005</w:t>
      </w:r>
    </w:p>
    <w:p w14:paraId="36D2E87B" w14:textId="77777777" w:rsidR="00F62B10" w:rsidRDefault="00F62B10">
      <w:pPr>
        <w:jc w:val="center"/>
        <w:rPr>
          <w:b/>
          <w:sz w:val="40"/>
        </w:rPr>
      </w:pPr>
    </w:p>
    <w:p w14:paraId="542D8F53" w14:textId="77777777" w:rsidR="00F62B10" w:rsidRDefault="00F62B10">
      <w:pPr>
        <w:jc w:val="center"/>
        <w:rPr>
          <w:b/>
          <w:sz w:val="40"/>
        </w:rPr>
      </w:pPr>
    </w:p>
    <w:p w14:paraId="72E0386B" w14:textId="77777777" w:rsidR="00F62B10" w:rsidRDefault="008451DA">
      <w:pPr>
        <w:jc w:val="center"/>
        <w:rPr>
          <w:b/>
          <w:sz w:val="40"/>
        </w:rPr>
      </w:pPr>
      <w:r>
        <w:rPr>
          <w:b/>
          <w:sz w:val="40"/>
        </w:rPr>
        <w:t xml:space="preserve">REQUISITI TECNICO - FUNZIONALI </w:t>
      </w:r>
    </w:p>
    <w:p w14:paraId="1EE155D6" w14:textId="77777777" w:rsidR="00F62B10" w:rsidRDefault="008451DA">
      <w:pPr>
        <w:jc w:val="center"/>
        <w:rPr>
          <w:b/>
          <w:sz w:val="40"/>
        </w:rPr>
      </w:pPr>
      <w:r>
        <w:rPr>
          <w:b/>
          <w:sz w:val="40"/>
        </w:rPr>
        <w:t>E MODALITÀ DI FORNITURA</w:t>
      </w:r>
    </w:p>
    <w:p w14:paraId="45A6BB0C" w14:textId="77777777" w:rsidR="00F62B10" w:rsidRDefault="00F62B10">
      <w:pPr>
        <w:jc w:val="center"/>
        <w:rPr>
          <w:b/>
          <w:sz w:val="40"/>
        </w:rPr>
      </w:pPr>
    </w:p>
    <w:p w14:paraId="2862A011" w14:textId="77777777" w:rsidR="00F62B10" w:rsidRDefault="00F62B10">
      <w:pPr>
        <w:jc w:val="center"/>
        <w:rPr>
          <w:b/>
        </w:rPr>
      </w:pPr>
    </w:p>
    <w:p w14:paraId="6AA36472" w14:textId="77777777" w:rsidR="00F62B10" w:rsidRDefault="00F62B10">
      <w:pPr>
        <w:jc w:val="center"/>
        <w:rPr>
          <w:b/>
        </w:rPr>
      </w:pPr>
    </w:p>
    <w:p w14:paraId="19515311" w14:textId="77777777" w:rsidR="00F62B10" w:rsidRDefault="00F62B10">
      <w:pPr>
        <w:jc w:val="center"/>
        <w:rPr>
          <w:b/>
        </w:rPr>
      </w:pPr>
    </w:p>
    <w:p w14:paraId="5FEC6AFF" w14:textId="77777777" w:rsidR="00F62B10" w:rsidRDefault="00F62B10">
      <w:pPr>
        <w:jc w:val="center"/>
        <w:rPr>
          <w:b/>
        </w:rPr>
      </w:pPr>
    </w:p>
    <w:p w14:paraId="0BD19ED8" w14:textId="277F7779" w:rsidR="00F62B10" w:rsidRDefault="008451DA">
      <w:pPr>
        <w:ind w:left="8222"/>
        <w:rPr>
          <w:b/>
        </w:rPr>
      </w:pPr>
      <w:r>
        <w:rPr>
          <w:b/>
        </w:rPr>
        <w:t>[</w:t>
      </w:r>
      <w:r>
        <w:rPr>
          <w:i/>
        </w:rPr>
        <w:t>Indicare qui il nome dell’operatore economico partecipante</w:t>
      </w:r>
      <w:r>
        <w:rPr>
          <w:b/>
        </w:rPr>
        <w:t>]</w:t>
      </w:r>
    </w:p>
    <w:p w14:paraId="03C76EA8" w14:textId="77777777" w:rsidR="00F62B10" w:rsidRDefault="00F62B10">
      <w:pPr>
        <w:jc w:val="center"/>
        <w:rPr>
          <w:b/>
        </w:rPr>
      </w:pPr>
    </w:p>
    <w:p w14:paraId="14ECE0A0" w14:textId="77777777" w:rsidR="00F62B10" w:rsidRDefault="00F62B10">
      <w:pPr>
        <w:jc w:val="center"/>
        <w:rPr>
          <w:b/>
        </w:rPr>
      </w:pPr>
    </w:p>
    <w:p w14:paraId="5E721970" w14:textId="77777777" w:rsidR="00F62B10" w:rsidRDefault="00F62B10">
      <w:pPr>
        <w:jc w:val="center"/>
        <w:rPr>
          <w:b/>
        </w:rPr>
      </w:pPr>
    </w:p>
    <w:p w14:paraId="5A46CA2F" w14:textId="77777777" w:rsidR="00F62B10" w:rsidRDefault="008451DA">
      <w:pPr>
        <w:jc w:val="center"/>
        <w:rPr>
          <w:b/>
        </w:rPr>
      </w:pPr>
      <w:r>
        <w:br w:type="page"/>
      </w:r>
    </w:p>
    <w:p w14:paraId="68C74783" w14:textId="77777777" w:rsidR="00F62B10" w:rsidRDefault="008451DA">
      <w:pPr>
        <w:pStyle w:val="Titolo1"/>
      </w:pPr>
      <w:bookmarkStart w:id="0" w:name="_Toc443562556"/>
      <w:bookmarkStart w:id="1" w:name="_Toc229889265"/>
      <w:bookmarkEnd w:id="0"/>
      <w:bookmarkEnd w:id="1"/>
      <w:r>
        <w:lastRenderedPageBreak/>
        <w:t>INTRODUZIONE</w:t>
      </w:r>
    </w:p>
    <w:p w14:paraId="590E45ED" w14:textId="77777777" w:rsidR="00272570" w:rsidRDefault="00272570">
      <w:pPr>
        <w:spacing w:after="120"/>
        <w:jc w:val="both"/>
      </w:pPr>
    </w:p>
    <w:p w14:paraId="5812DF96" w14:textId="212B4018" w:rsidR="00171D15" w:rsidRDefault="00171D15" w:rsidP="006C15CE">
      <w:pPr>
        <w:spacing w:after="120"/>
        <w:jc w:val="both"/>
      </w:pPr>
      <w:r>
        <w:t>Dal 2006 il CSI Piemonte si è dotato di una piattaforma di Contact Center nell'ottica di fornire un migliore e più ampio livello di servizio passando dalla gestione semplice della sola chiamata telefonica alla gestione complessa di un contatto generico (telefonata, e</w:t>
      </w:r>
      <w:r w:rsidR="00414E5B">
        <w:t>-</w:t>
      </w:r>
      <w:r>
        <w:t>mail, SMS).</w:t>
      </w:r>
    </w:p>
    <w:p w14:paraId="67185E86" w14:textId="77777777" w:rsidR="00171D15" w:rsidRDefault="00171D15" w:rsidP="006C15CE">
      <w:pPr>
        <w:spacing w:before="120"/>
        <w:jc w:val="both"/>
      </w:pPr>
      <w:r>
        <w:t xml:space="preserve">Sull'infrastruttura di Contact Center del CSI Piemonte sono ad oggi erogate varie tipologie di servizi a diverse realtà della Pubblica Amministrazione Regionale (Regione Piemonte, Città Metropolitana di Torino, Città di Torino, ASL, etc.) che possono essere raggruppati in 3 diverse </w:t>
      </w:r>
      <w:proofErr w:type="gramStart"/>
      <w:r>
        <w:t>macro aree</w:t>
      </w:r>
      <w:proofErr w:type="gramEnd"/>
      <w:r>
        <w:t>:</w:t>
      </w:r>
    </w:p>
    <w:p w14:paraId="2CEF1D23" w14:textId="151B3F60" w:rsidR="00171D15" w:rsidRPr="00171D15" w:rsidRDefault="00171D15" w:rsidP="00171D15">
      <w:pPr>
        <w:pStyle w:val="Paragrafoelenco"/>
        <w:numPr>
          <w:ilvl w:val="0"/>
          <w:numId w:val="9"/>
        </w:numPr>
        <w:suppressAutoHyphens/>
        <w:spacing w:before="120" w:after="120"/>
        <w:ind w:left="714" w:hanging="357"/>
        <w:contextualSpacing/>
        <w:jc w:val="both"/>
      </w:pPr>
      <w:r w:rsidRPr="00171D15">
        <w:t>il centro unico di contatto della Regione Piemonte fornito dal CSI;</w:t>
      </w:r>
    </w:p>
    <w:p w14:paraId="6C3D951D" w14:textId="77777777" w:rsidR="00171D15" w:rsidRPr="00171D15" w:rsidRDefault="00171D15" w:rsidP="00171D15">
      <w:pPr>
        <w:pStyle w:val="Paragrafoelenco"/>
        <w:numPr>
          <w:ilvl w:val="0"/>
          <w:numId w:val="9"/>
        </w:numPr>
        <w:suppressAutoHyphens/>
        <w:spacing w:before="120" w:after="120"/>
        <w:ind w:left="714" w:hanging="357"/>
        <w:contextualSpacing/>
        <w:jc w:val="both"/>
      </w:pPr>
      <w:r w:rsidRPr="00171D15">
        <w:t xml:space="preserve">i servizi di Citizen Care (Sistema Piemonte, Torino Facile, Numero Verde </w:t>
      </w:r>
      <w:proofErr w:type="spellStart"/>
      <w:r w:rsidRPr="00171D15">
        <w:t>Rupar</w:t>
      </w:r>
      <w:proofErr w:type="spellEnd"/>
      <w:r w:rsidRPr="00171D15">
        <w:t>, etc.), erogati tramite il CUC a vari enti pubblici;</w:t>
      </w:r>
    </w:p>
    <w:p w14:paraId="118E6BBB" w14:textId="77777777" w:rsidR="00171D15" w:rsidRPr="00171D15" w:rsidRDefault="00171D15" w:rsidP="00171D15">
      <w:pPr>
        <w:pStyle w:val="Paragrafoelenco"/>
        <w:numPr>
          <w:ilvl w:val="0"/>
          <w:numId w:val="9"/>
        </w:numPr>
        <w:suppressAutoHyphens/>
        <w:spacing w:before="120" w:after="120"/>
        <w:ind w:left="714" w:hanging="357"/>
        <w:contextualSpacing/>
        <w:jc w:val="both"/>
      </w:pPr>
      <w:r w:rsidRPr="00171D15">
        <w:t>i servizi di Help Desk per la Pubblica Amministrazione.</w:t>
      </w:r>
    </w:p>
    <w:p w14:paraId="1FC79185" w14:textId="77777777" w:rsidR="00171D15" w:rsidRDefault="00171D15" w:rsidP="00171D15">
      <w:pPr>
        <w:spacing w:before="120"/>
      </w:pPr>
      <w:r>
        <w:t>La criticità dei servizi sopra elencati richiede una gestione che garantisca la piena operatività H24, 7 giorni su 7.</w:t>
      </w:r>
    </w:p>
    <w:p w14:paraId="3C2E522A" w14:textId="462651B7" w:rsidR="00171D15" w:rsidRDefault="00171D15" w:rsidP="00171D15">
      <w:pPr>
        <w:spacing w:after="120"/>
        <w:jc w:val="both"/>
      </w:pPr>
      <w:r w:rsidRPr="00171D15">
        <w:t>L'architettura, che comprende N. 3 Server Lighthouse (per un totale di 150 canali) comprensivi di SW e sistema Operativo Server Windows 2012, 64 bit, processore Intel® Xeon®, RAM 8GB, si basa su una tecnologia proprietaria. La piattaforma è già basata su tecnologia VOIP e protocollo SIP per cui si presta facilmente all’integrazione con componenti applicative e servizi telefonici evoluti di terze parti.</w:t>
      </w:r>
    </w:p>
    <w:p w14:paraId="59E0CCB3" w14:textId="78547190" w:rsidR="00F62B10" w:rsidRDefault="00036F23" w:rsidP="00FC448F">
      <w:pPr>
        <w:spacing w:after="120"/>
        <w:jc w:val="both"/>
        <w:rPr>
          <w:bCs/>
        </w:rPr>
      </w:pPr>
      <w:r>
        <w:t>Nelle tabelle riportate di seguito</w:t>
      </w:r>
      <w:r w:rsidR="00EE6475">
        <w:t xml:space="preserve"> vengono dettagliati i requisiti funzionali e non funzionali, obbligatori e </w:t>
      </w:r>
      <w:r w:rsidR="00A3432F">
        <w:t>informativi</w:t>
      </w:r>
      <w:r w:rsidR="00EE6475">
        <w:t>.</w:t>
      </w:r>
    </w:p>
    <w:p w14:paraId="70E2401B" w14:textId="34716728" w:rsidR="00297EA0" w:rsidRPr="006F49DC" w:rsidRDefault="008451DA">
      <w:pPr>
        <w:spacing w:after="120"/>
        <w:jc w:val="both"/>
        <w:rPr>
          <w:u w:val="single"/>
        </w:rPr>
      </w:pPr>
      <w:r w:rsidRPr="00183EAA">
        <w:t>Il presente documento – che costituisce l’allegato 1 all’</w:t>
      </w:r>
      <w:r w:rsidRPr="00183EAA">
        <w:rPr>
          <w:i/>
        </w:rPr>
        <w:t xml:space="preserve">Avviso di indagine di mercato nell’ambito </w:t>
      </w:r>
      <w:r w:rsidRPr="00257015">
        <w:rPr>
          <w:i/>
        </w:rPr>
        <w:t xml:space="preserve">dell’analisi comparativa finalizzata all’individuazione di una </w:t>
      </w:r>
      <w:r w:rsidRPr="006F49DC">
        <w:rPr>
          <w:i/>
        </w:rPr>
        <w:t xml:space="preserve">soluzione software </w:t>
      </w:r>
      <w:r w:rsidR="00096F3E" w:rsidRPr="006F49DC">
        <w:rPr>
          <w:i/>
        </w:rPr>
        <w:t xml:space="preserve">SaaS per servizio di </w:t>
      </w:r>
      <w:r w:rsidR="008538D4" w:rsidRPr="006F49DC">
        <w:rPr>
          <w:i/>
        </w:rPr>
        <w:t>Call Center</w:t>
      </w:r>
      <w:r w:rsidR="007C4364" w:rsidRPr="006F49DC">
        <w:rPr>
          <w:i/>
        </w:rPr>
        <w:t xml:space="preserve"> </w:t>
      </w:r>
      <w:r w:rsidR="00B23CF3" w:rsidRPr="006F49DC">
        <w:rPr>
          <w:i/>
        </w:rPr>
        <w:t xml:space="preserve"> </w:t>
      </w:r>
      <w:r w:rsidR="00096F3E" w:rsidRPr="006F49DC">
        <w:rPr>
          <w:i/>
        </w:rPr>
        <w:t xml:space="preserve">e la sua integrazione </w:t>
      </w:r>
      <w:r w:rsidR="00697096" w:rsidRPr="006F49DC">
        <w:rPr>
          <w:i/>
        </w:rPr>
        <w:t xml:space="preserve">con la </w:t>
      </w:r>
      <w:r w:rsidR="00096F3E" w:rsidRPr="006F49DC">
        <w:rPr>
          <w:i/>
        </w:rPr>
        <w:t xml:space="preserve">soluzione CRM </w:t>
      </w:r>
      <w:r w:rsidR="00F344C5" w:rsidRPr="006F49DC">
        <w:rPr>
          <w:i/>
        </w:rPr>
        <w:t>utilizzata in</w:t>
      </w:r>
      <w:r w:rsidR="00096F3E" w:rsidRPr="006F49DC">
        <w:rPr>
          <w:i/>
        </w:rPr>
        <w:t xml:space="preserve"> CSI Piemonte</w:t>
      </w:r>
      <w:r w:rsidR="005851BD" w:rsidRPr="00341C77">
        <w:rPr>
          <w:i/>
        </w:rPr>
        <w:t xml:space="preserve"> </w:t>
      </w:r>
      <w:r w:rsidRPr="00341C77">
        <w:t xml:space="preserve">– </w:t>
      </w:r>
      <w:r w:rsidRPr="006F49DC">
        <w:rPr>
          <w:u w:val="single"/>
        </w:rPr>
        <w:t xml:space="preserve">ha l’obiettivo di verificare la presenza sul mercato di soluzioni dotate – in tutto o in parte – di caratteristiche funzionali e tecniche atte a soddisfare le </w:t>
      </w:r>
      <w:r w:rsidR="00595AE7" w:rsidRPr="006F49DC">
        <w:rPr>
          <w:u w:val="single"/>
        </w:rPr>
        <w:t xml:space="preserve">attuali </w:t>
      </w:r>
      <w:r w:rsidRPr="006F49DC">
        <w:rPr>
          <w:u w:val="single"/>
        </w:rPr>
        <w:t xml:space="preserve">esigenze </w:t>
      </w:r>
      <w:r w:rsidR="006610A1" w:rsidRPr="006F49DC">
        <w:rPr>
          <w:u w:val="single"/>
        </w:rPr>
        <w:t xml:space="preserve">di Contact Center focalizzate </w:t>
      </w:r>
      <w:r w:rsidR="00D87DB4" w:rsidRPr="006F49DC">
        <w:rPr>
          <w:u w:val="single"/>
        </w:rPr>
        <w:t xml:space="preserve">essenzialmente </w:t>
      </w:r>
      <w:r w:rsidR="006610A1" w:rsidRPr="006F49DC">
        <w:rPr>
          <w:u w:val="single"/>
        </w:rPr>
        <w:t>sul</w:t>
      </w:r>
      <w:r w:rsidR="00D87DB4" w:rsidRPr="006F49DC">
        <w:rPr>
          <w:u w:val="single"/>
        </w:rPr>
        <w:t>le</w:t>
      </w:r>
      <w:r w:rsidR="006610A1" w:rsidRPr="006F49DC">
        <w:rPr>
          <w:u w:val="single"/>
        </w:rPr>
        <w:t xml:space="preserve"> </w:t>
      </w:r>
      <w:r w:rsidR="00D87DB4" w:rsidRPr="006F49DC">
        <w:rPr>
          <w:u w:val="single"/>
        </w:rPr>
        <w:t xml:space="preserve">funzionalità </w:t>
      </w:r>
      <w:r w:rsidR="006610A1" w:rsidRPr="006F49DC">
        <w:rPr>
          <w:u w:val="single"/>
        </w:rPr>
        <w:t>telefonic</w:t>
      </w:r>
      <w:r w:rsidR="00D87DB4" w:rsidRPr="006F49DC">
        <w:rPr>
          <w:u w:val="single"/>
        </w:rPr>
        <w:t>he</w:t>
      </w:r>
      <w:r w:rsidR="006610A1" w:rsidRPr="006F49DC">
        <w:rPr>
          <w:u w:val="single"/>
        </w:rPr>
        <w:t xml:space="preserve"> </w:t>
      </w:r>
      <w:r w:rsidR="00BD25CC" w:rsidRPr="006F49DC">
        <w:rPr>
          <w:u w:val="single"/>
        </w:rPr>
        <w:t xml:space="preserve">e valutarne </w:t>
      </w:r>
      <w:r w:rsidR="007C6743" w:rsidRPr="006F49DC">
        <w:rPr>
          <w:u w:val="single"/>
        </w:rPr>
        <w:t>“</w:t>
      </w:r>
      <w:r w:rsidR="00297EA0" w:rsidRPr="006F49DC">
        <w:rPr>
          <w:u w:val="single"/>
        </w:rPr>
        <w:t>in primis</w:t>
      </w:r>
      <w:r w:rsidR="007C6743" w:rsidRPr="006F49DC">
        <w:rPr>
          <w:u w:val="single"/>
        </w:rPr>
        <w:t xml:space="preserve">” </w:t>
      </w:r>
      <w:r w:rsidR="00297EA0" w:rsidRPr="006F49DC">
        <w:rPr>
          <w:u w:val="single"/>
        </w:rPr>
        <w:t>il grado di integrazione</w:t>
      </w:r>
      <w:r w:rsidR="00BD25CC" w:rsidRPr="006F49DC">
        <w:rPr>
          <w:u w:val="single"/>
        </w:rPr>
        <w:t xml:space="preserve"> con la </w:t>
      </w:r>
      <w:r w:rsidR="00F458C6" w:rsidRPr="006F49DC">
        <w:rPr>
          <w:u w:val="single"/>
        </w:rPr>
        <w:t xml:space="preserve">nuova </w:t>
      </w:r>
      <w:r w:rsidR="00BD25CC" w:rsidRPr="006F49DC">
        <w:rPr>
          <w:u w:val="single"/>
        </w:rPr>
        <w:t xml:space="preserve">soluzione </w:t>
      </w:r>
      <w:r w:rsidR="00BD25CC" w:rsidRPr="00C71240">
        <w:rPr>
          <w:szCs w:val="24"/>
          <w:u w:val="single"/>
        </w:rPr>
        <w:t>CRM “</w:t>
      </w:r>
      <w:proofErr w:type="spellStart"/>
      <w:r w:rsidR="00BD25CC" w:rsidRPr="000528B1">
        <w:rPr>
          <w:szCs w:val="24"/>
          <w:u w:val="single"/>
        </w:rPr>
        <w:t>Zammad</w:t>
      </w:r>
      <w:proofErr w:type="spellEnd"/>
      <w:r w:rsidR="00BD25CC" w:rsidRPr="000528B1">
        <w:rPr>
          <w:szCs w:val="24"/>
          <w:u w:val="single"/>
        </w:rPr>
        <w:t>”</w:t>
      </w:r>
      <w:r w:rsidR="00F458C6" w:rsidRPr="000528B1">
        <w:rPr>
          <w:szCs w:val="24"/>
          <w:u w:val="single"/>
        </w:rPr>
        <w:t xml:space="preserve"> (</w:t>
      </w:r>
      <w:hyperlink r:id="rId11" w:history="1">
        <w:r w:rsidR="00F458C6" w:rsidRPr="000528B1">
          <w:rPr>
            <w:rStyle w:val="Collegamentoipertestuale"/>
            <w:szCs w:val="24"/>
          </w:rPr>
          <w:t>https://zammad.org</w:t>
        </w:r>
      </w:hyperlink>
      <w:r w:rsidR="00F458C6" w:rsidRPr="000528B1">
        <w:rPr>
          <w:szCs w:val="24"/>
          <w:u w:val="single"/>
        </w:rPr>
        <w:t xml:space="preserve">) </w:t>
      </w:r>
      <w:r w:rsidR="00297EA0" w:rsidRPr="000528B1">
        <w:rPr>
          <w:szCs w:val="24"/>
          <w:u w:val="single"/>
        </w:rPr>
        <w:t>sviluppata</w:t>
      </w:r>
      <w:r w:rsidR="00F458C6" w:rsidRPr="000528B1">
        <w:rPr>
          <w:szCs w:val="24"/>
          <w:u w:val="single"/>
        </w:rPr>
        <w:t xml:space="preserve"> dal CSI Piemonte</w:t>
      </w:r>
      <w:r w:rsidR="00297EA0" w:rsidRPr="006F49DC">
        <w:rPr>
          <w:u w:val="single"/>
        </w:rPr>
        <w:t>.</w:t>
      </w:r>
    </w:p>
    <w:p w14:paraId="2019D8AE" w14:textId="78D11CA9" w:rsidR="00F62B10" w:rsidRPr="006F49DC" w:rsidRDefault="008451DA">
      <w:pPr>
        <w:spacing w:after="120"/>
        <w:jc w:val="both"/>
        <w:rPr>
          <w:i/>
        </w:rPr>
      </w:pPr>
      <w:r w:rsidRPr="00341C77">
        <w:t xml:space="preserve"> </w:t>
      </w:r>
      <w:r w:rsidR="00A41435" w:rsidRPr="00341C77">
        <w:t xml:space="preserve">Obiettivo dell’indagine è anche di </w:t>
      </w:r>
      <w:r w:rsidR="00BF154E" w:rsidRPr="00341C77">
        <w:t xml:space="preserve">valutare </w:t>
      </w:r>
      <w:r w:rsidRPr="00341C77">
        <w:t>le modalità di fornitura/distribuzione</w:t>
      </w:r>
      <w:r w:rsidR="00BF154E" w:rsidRPr="00341C77">
        <w:t>/</w:t>
      </w:r>
      <w:proofErr w:type="spellStart"/>
      <w:r w:rsidR="00BF154E" w:rsidRPr="00341C77">
        <w:t>licencing</w:t>
      </w:r>
      <w:proofErr w:type="spellEnd"/>
      <w:r w:rsidRPr="00341C77">
        <w:t xml:space="preserve"> oltre che le stime di massima su costi e tempi di messa a disposizione. </w:t>
      </w:r>
    </w:p>
    <w:p w14:paraId="1A9A4309" w14:textId="77777777" w:rsidR="00F62B10" w:rsidRDefault="008451DA">
      <w:pPr>
        <w:pStyle w:val="Titolo1"/>
      </w:pPr>
      <w:r>
        <w:t xml:space="preserve">Nota bene: in considerazione della natura dell’Indagine in corso e dei relativi fini di analisi comparativa ai sensi dell’art. 68 CAD – è richiesto di omettere ovvero di non inserire tra le informazioni, elementi protetti da segreto industriale, know-how, proprietà intellettuale e/o industriale o analoga normativa (si veda anche quanto al riguardo precisato nell’avviso cui il presente documento costituisce allegato). </w:t>
      </w:r>
    </w:p>
    <w:p w14:paraId="2B0A701C" w14:textId="77777777" w:rsidR="00F62B10" w:rsidRDefault="008451DA">
      <w:pPr>
        <w:pStyle w:val="Titolo1"/>
      </w:pPr>
      <w:r>
        <w:t>RIFERIMENTI</w:t>
      </w:r>
    </w:p>
    <w:p w14:paraId="4A7BB2B8" w14:textId="7BB1BAC7" w:rsidR="00F62B10" w:rsidRDefault="008451DA">
      <w:pPr>
        <w:spacing w:after="480"/>
        <w:jc w:val="both"/>
      </w:pPr>
      <w:bookmarkStart w:id="2" w:name="_Toc443562557"/>
      <w:r>
        <w:t>Art. 68 CAD.</w:t>
      </w:r>
    </w:p>
    <w:p w14:paraId="068420CD" w14:textId="77777777" w:rsidR="00F62B10" w:rsidRDefault="008451DA">
      <w:pPr>
        <w:pStyle w:val="Titolo1"/>
      </w:pPr>
      <w:r>
        <w:t xml:space="preserve">DESCRIZIONE IN SINTESI DELLA SOLUZIONE PROPOSTA </w:t>
      </w:r>
    </w:p>
    <w:p w14:paraId="15EB17CA" w14:textId="77777777" w:rsidR="00F62B10" w:rsidRDefault="008451DA">
      <w:pPr>
        <w:spacing w:before="120"/>
        <w:jc w:val="both"/>
        <w:rPr>
          <w:rFonts w:ascii="Calibri" w:hAnsi="Calibri" w:cs="Calibri"/>
          <w:i/>
          <w:sz w:val="28"/>
          <w:szCs w:val="28"/>
        </w:rPr>
      </w:pPr>
      <w:r>
        <w:rPr>
          <w:i/>
        </w:rPr>
        <w:t xml:space="preserve">Inserire qui una breve descrizione (max 2 pagine) della soluzione proposta </w:t>
      </w:r>
      <w:r>
        <w:rPr>
          <w:i/>
          <w:szCs w:val="22"/>
        </w:rPr>
        <w:t xml:space="preserve">e delle tecnologie di riferimento adottate dalla soluzione (system software, linguaggi di sviluppo e middleware). </w:t>
      </w:r>
    </w:p>
    <w:p w14:paraId="76FC6683" w14:textId="77777777" w:rsidR="00F62B10" w:rsidRDefault="00F62B10">
      <w:pPr>
        <w:spacing w:before="120" w:after="120"/>
        <w:jc w:val="both"/>
        <w:rPr>
          <w:i/>
        </w:rPr>
      </w:pPr>
    </w:p>
    <w:bookmarkEnd w:id="2"/>
    <w:p w14:paraId="4BF5B064" w14:textId="77777777" w:rsidR="00F62B10" w:rsidRDefault="008451DA">
      <w:pPr>
        <w:pStyle w:val="Titolo1"/>
      </w:pPr>
      <w:r>
        <w:lastRenderedPageBreak/>
        <w:t xml:space="preserve">SODDISFACIMENTO DEI REQUISITI </w:t>
      </w:r>
    </w:p>
    <w:p w14:paraId="2B7CCF76" w14:textId="77777777" w:rsidR="00F62B10" w:rsidRDefault="008451DA">
      <w:pPr>
        <w:spacing w:before="120" w:after="120"/>
        <w:jc w:val="both"/>
      </w:pPr>
      <w:r>
        <w:t xml:space="preserve">Nel seguito sono elencati i requisiti individuati per la soluzione sulla base delle esigenze </w:t>
      </w:r>
      <w:r>
        <w:rPr>
          <w:bCs/>
        </w:rPr>
        <w:t xml:space="preserve">espresse anche dagli Enti fruitori del servizio </w:t>
      </w:r>
    </w:p>
    <w:p w14:paraId="6E2FA141" w14:textId="77777777" w:rsidR="00F62B10" w:rsidRDefault="008451DA">
      <w:pPr>
        <w:spacing w:after="120"/>
        <w:jc w:val="both"/>
      </w:pPr>
      <w:r>
        <w:t>Si distinguono in tabelle separate:</w:t>
      </w:r>
    </w:p>
    <w:p w14:paraId="344A2E14" w14:textId="77777777" w:rsidR="00F62B10" w:rsidRDefault="008451DA">
      <w:pPr>
        <w:numPr>
          <w:ilvl w:val="0"/>
          <w:numId w:val="4"/>
        </w:numPr>
        <w:jc w:val="both"/>
      </w:pPr>
      <w:r>
        <w:t xml:space="preserve">i requisiti funzionali (RF), </w:t>
      </w:r>
    </w:p>
    <w:p w14:paraId="1CD68BA9" w14:textId="77777777" w:rsidR="00F62B10" w:rsidRDefault="008451DA">
      <w:pPr>
        <w:numPr>
          <w:ilvl w:val="0"/>
          <w:numId w:val="4"/>
        </w:numPr>
        <w:jc w:val="both"/>
      </w:pPr>
      <w:r>
        <w:t>i requisiti non funzionali (RNF),</w:t>
      </w:r>
    </w:p>
    <w:p w14:paraId="6DB8966D" w14:textId="77777777" w:rsidR="00F62B10" w:rsidRDefault="008451DA">
      <w:pPr>
        <w:numPr>
          <w:ilvl w:val="0"/>
          <w:numId w:val="4"/>
        </w:numPr>
        <w:jc w:val="both"/>
      </w:pPr>
      <w:r>
        <w:t xml:space="preserve">la modalità di fornitura del software (MF) </w:t>
      </w:r>
    </w:p>
    <w:p w14:paraId="5D6FD11A" w14:textId="77777777" w:rsidR="00F62B10" w:rsidRDefault="00F62B10">
      <w:pPr>
        <w:spacing w:after="120"/>
        <w:jc w:val="both"/>
      </w:pPr>
    </w:p>
    <w:p w14:paraId="25B5B5E1" w14:textId="77777777" w:rsidR="00F62B10" w:rsidRDefault="008451DA">
      <w:pPr>
        <w:spacing w:after="120"/>
        <w:jc w:val="both"/>
      </w:pPr>
      <w:r>
        <w:t>Nel seguito si descrive il significato delle colonne:</w:t>
      </w:r>
    </w:p>
    <w:p w14:paraId="470F2DA3" w14:textId="77777777" w:rsidR="00F62B10" w:rsidRDefault="008451DA">
      <w:pPr>
        <w:numPr>
          <w:ilvl w:val="0"/>
          <w:numId w:val="1"/>
        </w:numPr>
        <w:spacing w:after="120"/>
        <w:jc w:val="both"/>
      </w:pPr>
      <w:r>
        <w:rPr>
          <w:b/>
        </w:rPr>
        <w:t>Gruppo di requisiti</w:t>
      </w:r>
      <w:r>
        <w:t xml:space="preserve">: per i requisiti non funzionali e le modalità di fornitura descrive il raggruppamento logico del requisito. (NON MODIFICARE) </w:t>
      </w:r>
    </w:p>
    <w:p w14:paraId="2C56A932" w14:textId="77777777" w:rsidR="00F62B10" w:rsidRDefault="008451DA">
      <w:pPr>
        <w:numPr>
          <w:ilvl w:val="0"/>
          <w:numId w:val="1"/>
        </w:numPr>
        <w:spacing w:after="120"/>
        <w:jc w:val="both"/>
        <w:rPr>
          <w:b/>
        </w:rPr>
      </w:pPr>
      <w:r>
        <w:rPr>
          <w:b/>
        </w:rPr>
        <w:t>ID</w:t>
      </w:r>
      <w:r>
        <w:t>: descrive il codice univoco del requisito (NON MODIFICARE)</w:t>
      </w:r>
    </w:p>
    <w:p w14:paraId="13A5BAFC" w14:textId="77777777" w:rsidR="00F62B10" w:rsidRDefault="008451DA">
      <w:pPr>
        <w:numPr>
          <w:ilvl w:val="0"/>
          <w:numId w:val="1"/>
        </w:numPr>
        <w:spacing w:after="120"/>
        <w:jc w:val="both"/>
      </w:pPr>
      <w:r>
        <w:rPr>
          <w:b/>
        </w:rPr>
        <w:t>Requisito</w:t>
      </w:r>
      <w:r>
        <w:t>: descrive il singolo requisito individuato (NON MODIFICARE)</w:t>
      </w:r>
    </w:p>
    <w:p w14:paraId="58030487" w14:textId="09458AB1" w:rsidR="00F62B10" w:rsidRDefault="008451DA">
      <w:pPr>
        <w:numPr>
          <w:ilvl w:val="0"/>
          <w:numId w:val="1"/>
        </w:numPr>
        <w:spacing w:after="120"/>
        <w:jc w:val="both"/>
      </w:pPr>
      <w:r>
        <w:rPr>
          <w:b/>
        </w:rPr>
        <w:t xml:space="preserve">Obbligatorio (O) Informativo (I): </w:t>
      </w:r>
      <w:r>
        <w:t>i requisiti contrassegnati con la</w:t>
      </w:r>
    </w:p>
    <w:p w14:paraId="06D1849D" w14:textId="77777777" w:rsidR="00F62B10" w:rsidRDefault="008451DA">
      <w:pPr>
        <w:numPr>
          <w:ilvl w:val="1"/>
          <w:numId w:val="1"/>
        </w:numPr>
        <w:spacing w:after="120"/>
        <w:jc w:val="both"/>
      </w:pPr>
      <w:r>
        <w:rPr>
          <w:b/>
        </w:rPr>
        <w:t xml:space="preserve">O </w:t>
      </w:r>
      <w:r>
        <w:t>sono considerati essenziali/imprescindibili. La loro assenza non permette di prendere in considerazione la soluzione proposta;</w:t>
      </w:r>
    </w:p>
    <w:p w14:paraId="5F584C8D" w14:textId="77777777" w:rsidR="00F62B10" w:rsidRDefault="008451DA">
      <w:pPr>
        <w:numPr>
          <w:ilvl w:val="1"/>
          <w:numId w:val="1"/>
        </w:numPr>
        <w:spacing w:after="120"/>
        <w:jc w:val="both"/>
      </w:pPr>
      <w:r>
        <w:rPr>
          <w:b/>
        </w:rPr>
        <w:t xml:space="preserve">I </w:t>
      </w:r>
      <w:r>
        <w:rPr>
          <w:bCs/>
        </w:rPr>
        <w:t>sono utili a comprendere elementi alternativi o utili ma non rappresentativi ai fini della valutazione in termini quantitativi della soluzione valutata</w:t>
      </w:r>
    </w:p>
    <w:p w14:paraId="597D9C75" w14:textId="77777777" w:rsidR="00F62B10" w:rsidRDefault="008451DA">
      <w:pPr>
        <w:numPr>
          <w:ilvl w:val="0"/>
          <w:numId w:val="1"/>
        </w:numPr>
        <w:spacing w:after="120"/>
        <w:jc w:val="both"/>
        <w:rPr>
          <w:b/>
        </w:rPr>
      </w:pPr>
      <w:r>
        <w:rPr>
          <w:b/>
        </w:rPr>
        <w:t xml:space="preserve">Requisito soddisfatto: </w:t>
      </w:r>
      <w:r>
        <w:t xml:space="preserve">indica la disponibilità del requisito da parte della soluzione proposta nella versione attualmente disponibile (COMPILARE). La disponibilità/non disponibilità deve essere indicata con “SI/NO”. </w:t>
      </w:r>
    </w:p>
    <w:p w14:paraId="42E8092C" w14:textId="77777777" w:rsidR="00F62B10" w:rsidRDefault="008451DA">
      <w:pPr>
        <w:numPr>
          <w:ilvl w:val="0"/>
          <w:numId w:val="2"/>
        </w:numPr>
        <w:spacing w:before="120" w:after="120"/>
        <w:ind w:left="714" w:hanging="357"/>
        <w:jc w:val="both"/>
        <w:rPr>
          <w:b/>
          <w:u w:val="single"/>
        </w:rPr>
        <w:sectPr w:rsidR="00F62B10">
          <w:headerReference w:type="even" r:id="rId12"/>
          <w:headerReference w:type="default" r:id="rId13"/>
          <w:footerReference w:type="even" r:id="rId14"/>
          <w:footerReference w:type="default" r:id="rId15"/>
          <w:headerReference w:type="first" r:id="rId16"/>
          <w:footerReference w:type="first" r:id="rId17"/>
          <w:pgSz w:w="11906" w:h="16838"/>
          <w:pgMar w:top="1245" w:right="1134" w:bottom="851" w:left="1134" w:header="425" w:footer="403" w:gutter="0"/>
          <w:cols w:space="720"/>
          <w:formProt w:val="0"/>
          <w:docGrid w:linePitch="326" w:charSpace="-6145"/>
        </w:sectPr>
      </w:pPr>
      <w:r>
        <w:rPr>
          <w:b/>
        </w:rPr>
        <w:t xml:space="preserve">Note </w:t>
      </w:r>
      <w:r>
        <w:t xml:space="preserve">(DA COMPILARE OPZIONALMENTE E/O OVE RICHIESTO): spazio da utilizzare per fornire precisazioni esplicative rispetto al soddisfacimento del requisito. </w:t>
      </w:r>
    </w:p>
    <w:p w14:paraId="5AB4C090" w14:textId="77777777" w:rsidR="00F62B10" w:rsidRDefault="00F62B10">
      <w:pPr>
        <w:spacing w:before="120" w:after="120"/>
        <w:ind w:left="357"/>
        <w:jc w:val="both"/>
        <w:rPr>
          <w:b/>
          <w:u w:val="single"/>
        </w:rPr>
      </w:pPr>
    </w:p>
    <w:p w14:paraId="634C3D83" w14:textId="77777777" w:rsidR="00F62B10" w:rsidRDefault="008451DA">
      <w:pPr>
        <w:spacing w:before="120" w:after="120"/>
        <w:ind w:left="357"/>
        <w:jc w:val="both"/>
        <w:rPr>
          <w:b/>
          <w:u w:val="single"/>
        </w:rPr>
      </w:pPr>
      <w:r>
        <w:rPr>
          <w:b/>
          <w:u w:val="single"/>
        </w:rPr>
        <w:t xml:space="preserve">Requisiti funzionali </w:t>
      </w:r>
    </w:p>
    <w:p w14:paraId="7EE0A553" w14:textId="77777777" w:rsidR="00F62B10" w:rsidRDefault="00F62B10">
      <w:pPr>
        <w:spacing w:before="60" w:after="144"/>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336"/>
        <w:gridCol w:w="6701"/>
        <w:gridCol w:w="1586"/>
        <w:gridCol w:w="1251"/>
        <w:gridCol w:w="3858"/>
      </w:tblGrid>
      <w:tr w:rsidR="00F62B10" w14:paraId="291C9DC2" w14:textId="77777777" w:rsidTr="006F49DC">
        <w:trPr>
          <w:tblHeader/>
        </w:trPr>
        <w:tc>
          <w:tcPr>
            <w:tcW w:w="1336"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0B336016" w14:textId="77777777" w:rsidR="00F62B10" w:rsidRDefault="008451DA">
            <w:pPr>
              <w:spacing w:before="60" w:after="144"/>
              <w:jc w:val="center"/>
              <w:rPr>
                <w:b/>
                <w:bCs/>
                <w:sz w:val="22"/>
                <w:szCs w:val="22"/>
              </w:rPr>
            </w:pPr>
            <w:r>
              <w:rPr>
                <w:b/>
                <w:bCs/>
                <w:sz w:val="22"/>
                <w:szCs w:val="22"/>
              </w:rPr>
              <w:t>ID</w:t>
            </w:r>
          </w:p>
        </w:tc>
        <w:tc>
          <w:tcPr>
            <w:tcW w:w="6701"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4CF9D414" w14:textId="77777777" w:rsidR="00F62B10" w:rsidRDefault="008451DA">
            <w:pPr>
              <w:spacing w:before="60" w:after="60"/>
              <w:jc w:val="center"/>
              <w:rPr>
                <w:b/>
                <w:bCs/>
                <w:sz w:val="22"/>
                <w:szCs w:val="22"/>
              </w:rPr>
            </w:pPr>
            <w:r>
              <w:rPr>
                <w:b/>
                <w:bCs/>
                <w:sz w:val="22"/>
                <w:szCs w:val="22"/>
              </w:rPr>
              <w:t>Requisito funzionale (RF)</w:t>
            </w:r>
          </w:p>
        </w:tc>
        <w:tc>
          <w:tcPr>
            <w:tcW w:w="1586"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2749E3ED" w14:textId="77777777" w:rsidR="00F62B10" w:rsidRDefault="008451DA">
            <w:pPr>
              <w:spacing w:before="60" w:after="144"/>
              <w:jc w:val="center"/>
              <w:rPr>
                <w:b/>
                <w:bCs/>
                <w:sz w:val="22"/>
                <w:szCs w:val="22"/>
              </w:rPr>
            </w:pPr>
            <w:r>
              <w:rPr>
                <w:b/>
                <w:bCs/>
                <w:sz w:val="22"/>
                <w:szCs w:val="22"/>
              </w:rPr>
              <w:t xml:space="preserve">Obbligatorio (O) </w:t>
            </w:r>
          </w:p>
          <w:p w14:paraId="683CBA1F" w14:textId="77777777" w:rsidR="00F62B10" w:rsidRDefault="008451DA">
            <w:pPr>
              <w:spacing w:before="60" w:after="144"/>
              <w:jc w:val="center"/>
              <w:rPr>
                <w:b/>
                <w:bCs/>
                <w:sz w:val="22"/>
                <w:szCs w:val="22"/>
              </w:rPr>
            </w:pPr>
            <w:r>
              <w:rPr>
                <w:b/>
                <w:bCs/>
                <w:sz w:val="22"/>
                <w:szCs w:val="22"/>
              </w:rPr>
              <w:t>Informativo(I)</w:t>
            </w:r>
          </w:p>
        </w:tc>
        <w:tc>
          <w:tcPr>
            <w:tcW w:w="1251"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7CBD2793" w14:textId="77777777" w:rsidR="00F62B10" w:rsidRDefault="008451DA">
            <w:pPr>
              <w:spacing w:before="60" w:after="144"/>
              <w:jc w:val="both"/>
              <w:rPr>
                <w:b/>
                <w:bCs/>
                <w:sz w:val="22"/>
                <w:szCs w:val="22"/>
              </w:rPr>
            </w:pPr>
            <w:r>
              <w:rPr>
                <w:b/>
                <w:bCs/>
                <w:sz w:val="22"/>
                <w:szCs w:val="22"/>
              </w:rPr>
              <w:t>Requisito soddisfatto</w:t>
            </w:r>
          </w:p>
          <w:p w14:paraId="7FA43D51" w14:textId="77777777" w:rsidR="00F62B10" w:rsidRDefault="008451DA">
            <w:pPr>
              <w:spacing w:before="60" w:after="144"/>
              <w:jc w:val="both"/>
              <w:rPr>
                <w:b/>
                <w:bCs/>
                <w:sz w:val="22"/>
                <w:szCs w:val="22"/>
              </w:rPr>
            </w:pPr>
            <w:r>
              <w:rPr>
                <w:b/>
                <w:bCs/>
                <w:sz w:val="22"/>
                <w:szCs w:val="22"/>
              </w:rPr>
              <w:t xml:space="preserve">(SI/NO) </w:t>
            </w:r>
          </w:p>
        </w:tc>
        <w:tc>
          <w:tcPr>
            <w:tcW w:w="3858"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5AD143A3" w14:textId="77777777" w:rsidR="00F62B10" w:rsidRDefault="008451DA">
            <w:pPr>
              <w:spacing w:before="60" w:after="144"/>
              <w:jc w:val="center"/>
              <w:rPr>
                <w:b/>
                <w:bCs/>
                <w:sz w:val="22"/>
                <w:szCs w:val="22"/>
              </w:rPr>
            </w:pPr>
            <w:r>
              <w:rPr>
                <w:b/>
                <w:bCs/>
                <w:sz w:val="22"/>
                <w:szCs w:val="22"/>
              </w:rPr>
              <w:t>Note</w:t>
            </w:r>
          </w:p>
        </w:tc>
      </w:tr>
      <w:tr w:rsidR="00F62B10" w14:paraId="48FCD6FF" w14:textId="77777777" w:rsidTr="006F49D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DCD146" w14:textId="77777777" w:rsidR="00F62B10" w:rsidRDefault="008451DA">
            <w:pPr>
              <w:spacing w:before="60" w:after="144"/>
              <w:jc w:val="center"/>
              <w:rPr>
                <w:b/>
                <w:bCs/>
                <w:sz w:val="22"/>
                <w:szCs w:val="22"/>
              </w:rPr>
            </w:pPr>
            <w:r>
              <w:rPr>
                <w:b/>
                <w:bCs/>
                <w:sz w:val="22"/>
                <w:szCs w:val="22"/>
              </w:rPr>
              <w:t>RF1</w:t>
            </w:r>
          </w:p>
        </w:tc>
        <w:tc>
          <w:tcPr>
            <w:tcW w:w="6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55544E" w14:textId="1850DC6D" w:rsidR="00333FA2" w:rsidRDefault="00EC1FB2" w:rsidP="00183EAA">
            <w:pPr>
              <w:spacing w:before="60" w:after="60"/>
              <w:rPr>
                <w:sz w:val="22"/>
                <w:szCs w:val="22"/>
              </w:rPr>
            </w:pPr>
            <w:r>
              <w:rPr>
                <w:sz w:val="22"/>
                <w:szCs w:val="22"/>
              </w:rPr>
              <w:t>Integrazione con il CRM</w:t>
            </w:r>
            <w:r w:rsidR="005E6A24">
              <w:rPr>
                <w:sz w:val="22"/>
                <w:szCs w:val="22"/>
              </w:rPr>
              <w:t xml:space="preserve"> opensource</w:t>
            </w:r>
            <w:r w:rsidR="00752276">
              <w:rPr>
                <w:sz w:val="22"/>
                <w:szCs w:val="22"/>
              </w:rPr>
              <w:t xml:space="preserve"> </w:t>
            </w:r>
            <w:proofErr w:type="spellStart"/>
            <w:r>
              <w:rPr>
                <w:sz w:val="22"/>
                <w:szCs w:val="22"/>
              </w:rPr>
              <w:t>Zammad</w:t>
            </w:r>
            <w:proofErr w:type="spellEnd"/>
            <w:r w:rsidR="005C5643">
              <w:rPr>
                <w:sz w:val="22"/>
                <w:szCs w:val="22"/>
              </w:rPr>
              <w:t xml:space="preserve"> (</w:t>
            </w:r>
            <w:r w:rsidR="00947CD5" w:rsidRPr="00947CD5">
              <w:rPr>
                <w:sz w:val="22"/>
                <w:szCs w:val="22"/>
              </w:rPr>
              <w:t>https://zammad.org/</w:t>
            </w:r>
            <w:r w:rsidR="005C5643">
              <w:rPr>
                <w:sz w:val="22"/>
                <w:szCs w:val="22"/>
              </w:rPr>
              <w:t xml:space="preserve">) </w:t>
            </w:r>
            <w:r w:rsidR="00996BE5">
              <w:rPr>
                <w:sz w:val="22"/>
                <w:szCs w:val="22"/>
              </w:rPr>
              <w:t>sfruttando l’</w:t>
            </w:r>
            <w:r w:rsidR="00A64AE8">
              <w:rPr>
                <w:sz w:val="22"/>
                <w:szCs w:val="22"/>
              </w:rPr>
              <w:t>interfaccia CTI</w:t>
            </w:r>
            <w:r w:rsidR="00752276">
              <w:rPr>
                <w:sz w:val="22"/>
                <w:szCs w:val="22"/>
              </w:rPr>
              <w:t xml:space="preserve"> (</w:t>
            </w:r>
            <w:r w:rsidR="00F13B51">
              <w:rPr>
                <w:sz w:val="22"/>
                <w:szCs w:val="22"/>
              </w:rPr>
              <w:t>C</w:t>
            </w:r>
            <w:r w:rsidR="00F13B51" w:rsidRPr="00F13B51">
              <w:rPr>
                <w:sz w:val="22"/>
                <w:szCs w:val="22"/>
              </w:rPr>
              <w:t xml:space="preserve">omputer </w:t>
            </w:r>
            <w:proofErr w:type="spellStart"/>
            <w:r w:rsidR="00F13B51">
              <w:rPr>
                <w:sz w:val="22"/>
                <w:szCs w:val="22"/>
              </w:rPr>
              <w:t>T</w:t>
            </w:r>
            <w:r w:rsidR="00F13B51" w:rsidRPr="00F13B51">
              <w:rPr>
                <w:sz w:val="22"/>
                <w:szCs w:val="22"/>
              </w:rPr>
              <w:t>elephony</w:t>
            </w:r>
            <w:proofErr w:type="spellEnd"/>
            <w:r w:rsidR="00F13B51" w:rsidRPr="00F13B51">
              <w:rPr>
                <w:sz w:val="22"/>
                <w:szCs w:val="22"/>
              </w:rPr>
              <w:t xml:space="preserve"> </w:t>
            </w:r>
            <w:r w:rsidR="00F13B51">
              <w:rPr>
                <w:sz w:val="22"/>
                <w:szCs w:val="22"/>
              </w:rPr>
              <w:t>I</w:t>
            </w:r>
            <w:r w:rsidR="00F13B51" w:rsidRPr="00F13B51">
              <w:rPr>
                <w:sz w:val="22"/>
                <w:szCs w:val="22"/>
              </w:rPr>
              <w:t>ntegration</w:t>
            </w:r>
            <w:r w:rsidR="00752276">
              <w:rPr>
                <w:sz w:val="22"/>
                <w:szCs w:val="22"/>
              </w:rPr>
              <w:t>)</w:t>
            </w:r>
            <w:r w:rsidR="009055B9">
              <w:rPr>
                <w:sz w:val="22"/>
                <w:szCs w:val="22"/>
              </w:rPr>
              <w:t xml:space="preserve"> </w:t>
            </w:r>
            <w:r w:rsidR="005E6A24">
              <w:rPr>
                <w:sz w:val="22"/>
                <w:szCs w:val="22"/>
              </w:rPr>
              <w:t>e/</w:t>
            </w:r>
            <w:r w:rsidR="009055B9">
              <w:rPr>
                <w:sz w:val="22"/>
                <w:szCs w:val="22"/>
              </w:rPr>
              <w:t xml:space="preserve">o </w:t>
            </w:r>
            <w:r w:rsidR="00996BE5">
              <w:rPr>
                <w:sz w:val="22"/>
                <w:szCs w:val="22"/>
              </w:rPr>
              <w:t xml:space="preserve">la realizzazione di </w:t>
            </w:r>
            <w:r w:rsidR="009055B9">
              <w:rPr>
                <w:sz w:val="22"/>
                <w:szCs w:val="22"/>
              </w:rPr>
              <w:t>eventuali estensioni</w:t>
            </w:r>
            <w:r w:rsidR="007A2879">
              <w:rPr>
                <w:sz w:val="22"/>
                <w:szCs w:val="22"/>
              </w:rPr>
              <w:t xml:space="preserve"> / “</w:t>
            </w:r>
            <w:proofErr w:type="spellStart"/>
            <w:r w:rsidR="007A2879">
              <w:rPr>
                <w:sz w:val="22"/>
                <w:szCs w:val="22"/>
              </w:rPr>
              <w:t>integrations</w:t>
            </w:r>
            <w:proofErr w:type="spellEnd"/>
            <w:r w:rsidR="007A2879">
              <w:rPr>
                <w:sz w:val="22"/>
                <w:szCs w:val="22"/>
              </w:rPr>
              <w:t>”</w:t>
            </w:r>
            <w:r w:rsidR="003C695E">
              <w:rPr>
                <w:sz w:val="22"/>
                <w:szCs w:val="22"/>
              </w:rPr>
              <w:t>, a</w:t>
            </w:r>
            <w:r w:rsidR="00187135">
              <w:rPr>
                <w:sz w:val="22"/>
                <w:szCs w:val="22"/>
              </w:rPr>
              <w:t xml:space="preserve">llo scopo di </w:t>
            </w:r>
            <w:r w:rsidR="00A26DFA">
              <w:rPr>
                <w:sz w:val="22"/>
                <w:szCs w:val="22"/>
              </w:rPr>
              <w:t xml:space="preserve">fornire agli operatori del CRM la possibilità di effettuare chiamate </w:t>
            </w:r>
            <w:proofErr w:type="spellStart"/>
            <w:r w:rsidR="00A26DFA">
              <w:rPr>
                <w:sz w:val="22"/>
                <w:szCs w:val="22"/>
              </w:rPr>
              <w:t>ou</w:t>
            </w:r>
            <w:r w:rsidR="00994A87">
              <w:rPr>
                <w:sz w:val="22"/>
                <w:szCs w:val="22"/>
              </w:rPr>
              <w:t>t</w:t>
            </w:r>
            <w:r w:rsidR="00A26DFA">
              <w:rPr>
                <w:sz w:val="22"/>
                <w:szCs w:val="22"/>
              </w:rPr>
              <w:t>bound</w:t>
            </w:r>
            <w:proofErr w:type="spellEnd"/>
            <w:r w:rsidR="00A26DFA">
              <w:rPr>
                <w:sz w:val="22"/>
                <w:szCs w:val="22"/>
              </w:rPr>
              <w:t xml:space="preserve"> e ricevere chiamate i</w:t>
            </w:r>
            <w:r w:rsidR="00367ED6">
              <w:rPr>
                <w:sz w:val="22"/>
                <w:szCs w:val="22"/>
              </w:rPr>
              <w:t>n</w:t>
            </w:r>
            <w:r w:rsidR="00A26DFA">
              <w:rPr>
                <w:sz w:val="22"/>
                <w:szCs w:val="22"/>
              </w:rPr>
              <w:t xml:space="preserve">bound in modalità integrata nella piattaforma </w:t>
            </w:r>
            <w:proofErr w:type="spellStart"/>
            <w:r w:rsidR="00A26DFA">
              <w:rPr>
                <w:sz w:val="22"/>
                <w:szCs w:val="22"/>
              </w:rPr>
              <w:t>Zamm</w:t>
            </w:r>
            <w:r w:rsidR="00367ED6">
              <w:rPr>
                <w:sz w:val="22"/>
                <w:szCs w:val="22"/>
              </w:rPr>
              <w:t>ad</w:t>
            </w:r>
            <w:proofErr w:type="spellEnd"/>
            <w:r w:rsidR="003C695E">
              <w:rPr>
                <w:sz w:val="22"/>
                <w:szCs w:val="22"/>
              </w:rPr>
              <w:t>.</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900110" w14:textId="77777777" w:rsidR="00F62B10" w:rsidRDefault="008451DA">
            <w:pPr>
              <w:spacing w:before="60" w:after="144"/>
              <w:jc w:val="center"/>
              <w:rPr>
                <w:b/>
                <w:bCs/>
                <w:sz w:val="22"/>
                <w:szCs w:val="22"/>
              </w:rPr>
            </w:pPr>
            <w:r>
              <w:rPr>
                <w:b/>
                <w:bCs/>
                <w:sz w:val="22"/>
                <w:szCs w:val="22"/>
              </w:rPr>
              <w:t>O</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859CA7" w14:textId="77777777" w:rsidR="00F62B10" w:rsidRDefault="008451DA">
            <w:pPr>
              <w:spacing w:before="60" w:after="144"/>
              <w:jc w:val="both"/>
              <w:rPr>
                <w:sz w:val="22"/>
                <w:szCs w:val="22"/>
              </w:rPr>
            </w:pPr>
            <w:r>
              <w:rPr>
                <w:sz w:val="22"/>
                <w:szCs w:val="22"/>
              </w:rPr>
              <w:t> </w:t>
            </w:r>
          </w:p>
        </w:tc>
        <w:tc>
          <w:tcPr>
            <w:tcW w:w="3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D78457" w14:textId="322B27F4" w:rsidR="00F62B10" w:rsidRDefault="00F62B10">
            <w:pPr>
              <w:spacing w:before="60" w:after="144"/>
              <w:jc w:val="both"/>
              <w:rPr>
                <w:sz w:val="22"/>
                <w:szCs w:val="22"/>
              </w:rPr>
            </w:pPr>
          </w:p>
        </w:tc>
      </w:tr>
      <w:tr w:rsidR="00282CFC" w14:paraId="64E7FBDF" w14:textId="77777777" w:rsidTr="006F49D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FAE640" w14:textId="42F35765" w:rsidR="00282CFC" w:rsidRDefault="00D81377" w:rsidP="0029749E">
            <w:pPr>
              <w:spacing w:before="60" w:after="144"/>
              <w:jc w:val="center"/>
              <w:rPr>
                <w:b/>
                <w:bCs/>
                <w:sz w:val="22"/>
                <w:szCs w:val="22"/>
              </w:rPr>
            </w:pPr>
            <w:r>
              <w:rPr>
                <w:b/>
                <w:bCs/>
                <w:sz w:val="22"/>
                <w:szCs w:val="22"/>
              </w:rPr>
              <w:t>RF2</w:t>
            </w:r>
          </w:p>
        </w:tc>
        <w:tc>
          <w:tcPr>
            <w:tcW w:w="6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FD31C" w14:textId="32B69738" w:rsidR="00282CFC" w:rsidRDefault="00282CFC" w:rsidP="0029749E">
            <w:pPr>
              <w:spacing w:before="60" w:after="60"/>
              <w:jc w:val="both"/>
              <w:rPr>
                <w:rFonts w:cs="Arial"/>
                <w:szCs w:val="22"/>
              </w:rPr>
            </w:pPr>
            <w:r>
              <w:rPr>
                <w:sz w:val="22"/>
                <w:szCs w:val="22"/>
              </w:rPr>
              <w:t>La soluzione deve supportare differenti algoritmi di distribuzione delle chiamate verso i posti operatore quali round-</w:t>
            </w:r>
            <w:proofErr w:type="spellStart"/>
            <w:r>
              <w:rPr>
                <w:sz w:val="22"/>
                <w:szCs w:val="22"/>
              </w:rPr>
              <w:t>robin</w:t>
            </w:r>
            <w:proofErr w:type="spellEnd"/>
            <w:r>
              <w:rPr>
                <w:sz w:val="22"/>
                <w:szCs w:val="22"/>
              </w:rPr>
              <w:t xml:space="preserve"> o basati sul numero chiamate medio gestite dall’operatore.</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3292F2" w14:textId="068E1932" w:rsidR="00282CFC" w:rsidRDefault="0052032C" w:rsidP="0029749E">
            <w:pPr>
              <w:spacing w:before="60" w:after="144"/>
              <w:jc w:val="center"/>
              <w:rPr>
                <w:b/>
                <w:bCs/>
                <w:sz w:val="22"/>
                <w:szCs w:val="22"/>
              </w:rPr>
            </w:pPr>
            <w:r>
              <w:rPr>
                <w:b/>
                <w:bCs/>
                <w:sz w:val="22"/>
                <w:szCs w:val="22"/>
              </w:rPr>
              <w:t>O</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3C031D" w14:textId="77777777" w:rsidR="00282CFC" w:rsidRDefault="00282CFC" w:rsidP="0029749E">
            <w:pPr>
              <w:spacing w:before="60" w:after="144"/>
              <w:jc w:val="both"/>
              <w:rPr>
                <w:sz w:val="22"/>
                <w:szCs w:val="22"/>
              </w:rPr>
            </w:pPr>
          </w:p>
        </w:tc>
        <w:tc>
          <w:tcPr>
            <w:tcW w:w="3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504807" w14:textId="77777777" w:rsidR="00282CFC" w:rsidRDefault="00282CFC" w:rsidP="0029749E">
            <w:pPr>
              <w:spacing w:before="60" w:after="144"/>
              <w:jc w:val="both"/>
              <w:rPr>
                <w:sz w:val="22"/>
                <w:szCs w:val="22"/>
              </w:rPr>
            </w:pPr>
          </w:p>
        </w:tc>
      </w:tr>
      <w:tr w:rsidR="0052032C" w14:paraId="72F54837" w14:textId="77777777" w:rsidTr="006F49D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F6B642" w14:textId="400C6979" w:rsidR="0052032C" w:rsidRDefault="0052032C" w:rsidP="0029749E">
            <w:pPr>
              <w:spacing w:before="60" w:after="144"/>
              <w:jc w:val="center"/>
              <w:rPr>
                <w:b/>
                <w:bCs/>
                <w:sz w:val="22"/>
                <w:szCs w:val="22"/>
              </w:rPr>
            </w:pPr>
            <w:r>
              <w:rPr>
                <w:b/>
                <w:bCs/>
                <w:sz w:val="22"/>
                <w:szCs w:val="22"/>
              </w:rPr>
              <w:t>RF</w:t>
            </w:r>
            <w:r w:rsidR="00D81377">
              <w:rPr>
                <w:b/>
                <w:bCs/>
                <w:sz w:val="22"/>
                <w:szCs w:val="22"/>
              </w:rPr>
              <w:t>3</w:t>
            </w:r>
          </w:p>
        </w:tc>
        <w:tc>
          <w:tcPr>
            <w:tcW w:w="6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BAC782" w14:textId="7DCC4E29" w:rsidR="0052032C" w:rsidRDefault="0052032C" w:rsidP="0029749E">
            <w:pPr>
              <w:spacing w:before="60" w:after="60"/>
              <w:jc w:val="both"/>
              <w:rPr>
                <w:sz w:val="22"/>
                <w:szCs w:val="22"/>
              </w:rPr>
            </w:pPr>
            <w:r>
              <w:rPr>
                <w:sz w:val="22"/>
                <w:szCs w:val="22"/>
              </w:rPr>
              <w:t>L’applicazione deve essere utilizzabile in tutte le sue funzioni da operatori ipovedenti e dovrà quindi essere dotata dei relativi moduli SW e HW necessari a garantirne l’usabilità per queste tipologie di utenze e con la relativa certificazione nazionale per i dispositivi per i non vedenti.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84B5A5" w14:textId="4F6DD7CF" w:rsidR="0052032C" w:rsidRDefault="0052032C" w:rsidP="0029749E">
            <w:pPr>
              <w:spacing w:before="60" w:after="144"/>
              <w:jc w:val="center"/>
              <w:rPr>
                <w:b/>
                <w:bCs/>
                <w:sz w:val="22"/>
                <w:szCs w:val="22"/>
              </w:rPr>
            </w:pPr>
            <w:r>
              <w:rPr>
                <w:b/>
                <w:bCs/>
                <w:sz w:val="22"/>
                <w:szCs w:val="22"/>
              </w:rPr>
              <w:t>O</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3958AE" w14:textId="77777777" w:rsidR="0052032C" w:rsidRDefault="0052032C" w:rsidP="0029749E">
            <w:pPr>
              <w:spacing w:before="60" w:after="144"/>
              <w:jc w:val="both"/>
              <w:rPr>
                <w:sz w:val="22"/>
                <w:szCs w:val="22"/>
              </w:rPr>
            </w:pPr>
          </w:p>
        </w:tc>
        <w:tc>
          <w:tcPr>
            <w:tcW w:w="3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0BC79B" w14:textId="77777777" w:rsidR="0052032C" w:rsidRDefault="0052032C" w:rsidP="0029749E">
            <w:pPr>
              <w:spacing w:before="60" w:after="144"/>
              <w:jc w:val="both"/>
              <w:rPr>
                <w:sz w:val="22"/>
                <w:szCs w:val="22"/>
              </w:rPr>
            </w:pPr>
          </w:p>
        </w:tc>
      </w:tr>
      <w:tr w:rsidR="00AD0D32" w14:paraId="1B835C19" w14:textId="77777777" w:rsidTr="006F49D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817E7E" w14:textId="166CF291" w:rsidR="00AD0D32" w:rsidRDefault="00D81377" w:rsidP="00AD0D32">
            <w:pPr>
              <w:spacing w:before="60" w:after="144"/>
              <w:jc w:val="center"/>
              <w:rPr>
                <w:b/>
                <w:bCs/>
                <w:sz w:val="22"/>
                <w:szCs w:val="22"/>
              </w:rPr>
            </w:pPr>
            <w:r>
              <w:rPr>
                <w:b/>
                <w:bCs/>
                <w:sz w:val="22"/>
                <w:szCs w:val="22"/>
              </w:rPr>
              <w:t>RF4</w:t>
            </w:r>
          </w:p>
        </w:tc>
        <w:tc>
          <w:tcPr>
            <w:tcW w:w="6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DE8CDA" w14:textId="44AA2E0B" w:rsidR="00AD0D32" w:rsidRDefault="00AD0D32" w:rsidP="00AD0D32">
            <w:pPr>
              <w:spacing w:before="60" w:after="60"/>
              <w:jc w:val="both"/>
              <w:rPr>
                <w:sz w:val="22"/>
                <w:szCs w:val="22"/>
              </w:rPr>
            </w:pPr>
            <w:r>
              <w:rPr>
                <w:sz w:val="22"/>
                <w:szCs w:val="22"/>
              </w:rPr>
              <w:t>Servizio notte ovvero possibilità di inoltrare ad un numero di telefono specifico le chiamate che arrivano fuori orario e quando tutti gli operatori sono disconnessi.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CE624E" w14:textId="4FB52859" w:rsidR="00AD0D32" w:rsidRDefault="00AD0D32" w:rsidP="00AD0D32">
            <w:pPr>
              <w:spacing w:before="60" w:after="144"/>
              <w:jc w:val="center"/>
              <w:rPr>
                <w:b/>
                <w:bCs/>
                <w:sz w:val="22"/>
                <w:szCs w:val="22"/>
              </w:rPr>
            </w:pPr>
            <w:r>
              <w:rPr>
                <w:b/>
                <w:bCs/>
                <w:sz w:val="22"/>
                <w:szCs w:val="22"/>
              </w:rPr>
              <w:t>O</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9E45BE" w14:textId="77777777" w:rsidR="00AD0D32" w:rsidRDefault="00AD0D32" w:rsidP="00AD0D32">
            <w:pPr>
              <w:spacing w:before="60" w:after="144"/>
              <w:jc w:val="both"/>
              <w:rPr>
                <w:sz w:val="22"/>
                <w:szCs w:val="22"/>
              </w:rPr>
            </w:pPr>
          </w:p>
        </w:tc>
        <w:tc>
          <w:tcPr>
            <w:tcW w:w="3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E66A28" w14:textId="77777777" w:rsidR="00AD0D32" w:rsidRDefault="00AD0D32" w:rsidP="00AD0D32">
            <w:pPr>
              <w:spacing w:before="60" w:after="144"/>
              <w:jc w:val="both"/>
              <w:rPr>
                <w:sz w:val="22"/>
                <w:szCs w:val="22"/>
              </w:rPr>
            </w:pPr>
          </w:p>
        </w:tc>
      </w:tr>
      <w:tr w:rsidR="00AD0D32" w14:paraId="53E25149" w14:textId="77777777" w:rsidTr="006F49D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4C4F26" w14:textId="3E96AFD4" w:rsidR="00AD0D32" w:rsidRDefault="00D81377" w:rsidP="00AD0D32">
            <w:pPr>
              <w:spacing w:before="60" w:after="144"/>
              <w:jc w:val="center"/>
              <w:rPr>
                <w:b/>
                <w:bCs/>
                <w:sz w:val="22"/>
                <w:szCs w:val="22"/>
              </w:rPr>
            </w:pPr>
            <w:r>
              <w:rPr>
                <w:b/>
                <w:bCs/>
                <w:sz w:val="22"/>
                <w:szCs w:val="22"/>
              </w:rPr>
              <w:t>RF5</w:t>
            </w:r>
          </w:p>
        </w:tc>
        <w:tc>
          <w:tcPr>
            <w:tcW w:w="6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85514D" w14:textId="03025B95" w:rsidR="00AD0D32" w:rsidRDefault="00AD0D32" w:rsidP="00AD0D32">
            <w:pPr>
              <w:spacing w:before="60" w:after="60"/>
              <w:jc w:val="both"/>
              <w:rPr>
                <w:sz w:val="22"/>
                <w:szCs w:val="22"/>
              </w:rPr>
            </w:pPr>
            <w:r>
              <w:rPr>
                <w:sz w:val="22"/>
                <w:szCs w:val="22"/>
              </w:rPr>
              <w:t>Possibilità di attivare messaggi vocali (IVR) o musica di attesa per le chiamate in ingresso nelle code o in attesa di essere smistate agli operatori.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8CD16A" w14:textId="0C80145C" w:rsidR="00AD0D32" w:rsidRDefault="00AD0D32" w:rsidP="00AD0D32">
            <w:pPr>
              <w:spacing w:before="60" w:after="144"/>
              <w:jc w:val="center"/>
              <w:rPr>
                <w:b/>
                <w:bCs/>
                <w:sz w:val="22"/>
                <w:szCs w:val="22"/>
              </w:rPr>
            </w:pPr>
            <w:r>
              <w:rPr>
                <w:b/>
                <w:bCs/>
                <w:sz w:val="22"/>
                <w:szCs w:val="22"/>
              </w:rPr>
              <w:t>O</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4A8C34" w14:textId="77777777" w:rsidR="00AD0D32" w:rsidRDefault="00AD0D32" w:rsidP="00AD0D32">
            <w:pPr>
              <w:spacing w:before="60" w:after="144"/>
              <w:jc w:val="both"/>
              <w:rPr>
                <w:sz w:val="22"/>
                <w:szCs w:val="22"/>
              </w:rPr>
            </w:pPr>
          </w:p>
        </w:tc>
        <w:tc>
          <w:tcPr>
            <w:tcW w:w="3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F15F4F" w14:textId="77777777" w:rsidR="00AD0D32" w:rsidRDefault="00AD0D32" w:rsidP="00AD0D32">
            <w:pPr>
              <w:spacing w:before="60" w:after="144"/>
              <w:jc w:val="both"/>
              <w:rPr>
                <w:sz w:val="22"/>
                <w:szCs w:val="22"/>
              </w:rPr>
            </w:pPr>
          </w:p>
        </w:tc>
      </w:tr>
      <w:tr w:rsidR="0081298E" w14:paraId="3CE8DBC2" w14:textId="77777777" w:rsidTr="006F49D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BB82DA" w14:textId="7E6EF046" w:rsidR="0081298E" w:rsidRDefault="0081298E" w:rsidP="0081298E">
            <w:pPr>
              <w:spacing w:before="60" w:after="144"/>
              <w:jc w:val="center"/>
              <w:rPr>
                <w:b/>
                <w:bCs/>
                <w:sz w:val="22"/>
                <w:szCs w:val="22"/>
              </w:rPr>
            </w:pPr>
          </w:p>
        </w:tc>
        <w:tc>
          <w:tcPr>
            <w:tcW w:w="6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97AB8D" w14:textId="2B4A3C4D" w:rsidR="0081298E" w:rsidRDefault="0081298E" w:rsidP="0081298E">
            <w:pPr>
              <w:spacing w:before="60" w:after="60"/>
              <w:jc w:val="both"/>
              <w:rPr>
                <w:sz w:val="22"/>
                <w:szCs w:val="22"/>
              </w:rPr>
            </w:pP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9D2F90" w14:textId="3B55CBA6" w:rsidR="0081298E" w:rsidRDefault="0081298E" w:rsidP="0081298E">
            <w:pPr>
              <w:spacing w:before="60" w:after="144"/>
              <w:jc w:val="center"/>
              <w:rPr>
                <w:b/>
                <w:bCs/>
                <w:sz w:val="22"/>
                <w:szCs w:val="22"/>
              </w:rPr>
            </w:pP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36A485" w14:textId="77777777" w:rsidR="0081298E" w:rsidRDefault="0081298E" w:rsidP="0081298E">
            <w:pPr>
              <w:spacing w:before="60" w:after="144"/>
              <w:jc w:val="both"/>
              <w:rPr>
                <w:sz w:val="22"/>
                <w:szCs w:val="22"/>
              </w:rPr>
            </w:pPr>
          </w:p>
        </w:tc>
        <w:tc>
          <w:tcPr>
            <w:tcW w:w="3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5249E0" w14:textId="77777777" w:rsidR="0081298E" w:rsidRDefault="0081298E" w:rsidP="0081298E">
            <w:pPr>
              <w:spacing w:before="60" w:after="144"/>
              <w:jc w:val="both"/>
              <w:rPr>
                <w:sz w:val="22"/>
                <w:szCs w:val="22"/>
              </w:rPr>
            </w:pPr>
          </w:p>
        </w:tc>
      </w:tr>
      <w:tr w:rsidR="0081298E" w14:paraId="6FEF188E" w14:textId="77777777" w:rsidTr="006F49D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314373" w14:textId="306B11AD" w:rsidR="0081298E" w:rsidRDefault="00BA0B6F" w:rsidP="0081298E">
            <w:pPr>
              <w:spacing w:before="60" w:after="144"/>
              <w:jc w:val="center"/>
              <w:rPr>
                <w:b/>
                <w:bCs/>
                <w:sz w:val="22"/>
                <w:szCs w:val="22"/>
              </w:rPr>
            </w:pPr>
            <w:r>
              <w:rPr>
                <w:b/>
                <w:bCs/>
                <w:sz w:val="22"/>
                <w:szCs w:val="22"/>
              </w:rPr>
              <w:lastRenderedPageBreak/>
              <w:t>RF6</w:t>
            </w:r>
          </w:p>
        </w:tc>
        <w:tc>
          <w:tcPr>
            <w:tcW w:w="6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F572EA" w14:textId="1B78E7AE" w:rsidR="0081298E" w:rsidRDefault="0081298E" w:rsidP="0081298E">
            <w:pPr>
              <w:spacing w:before="60" w:after="60"/>
              <w:jc w:val="both"/>
              <w:rPr>
                <w:sz w:val="22"/>
                <w:szCs w:val="22"/>
              </w:rPr>
            </w:pPr>
            <w:r w:rsidRPr="009D3A6A">
              <w:rPr>
                <w:sz w:val="22"/>
                <w:szCs w:val="22"/>
              </w:rPr>
              <w:t>Funzionalità di prenotazione chiamata da parte dell’utente in caso di linee sempre occupate o fuori orario (tramite canali diversi in ingresso).</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463034" w14:textId="4AD2CECF" w:rsidR="0081298E" w:rsidRDefault="0081298E" w:rsidP="0081298E">
            <w:pPr>
              <w:spacing w:before="60" w:after="144"/>
              <w:jc w:val="center"/>
              <w:rPr>
                <w:b/>
                <w:bCs/>
                <w:sz w:val="22"/>
                <w:szCs w:val="22"/>
              </w:rPr>
            </w:pPr>
            <w:r>
              <w:rPr>
                <w:b/>
                <w:bCs/>
                <w:sz w:val="22"/>
                <w:szCs w:val="22"/>
              </w:rPr>
              <w:t>I</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B439BF" w14:textId="77777777" w:rsidR="0081298E" w:rsidRDefault="0081298E" w:rsidP="0081298E">
            <w:pPr>
              <w:spacing w:before="60" w:after="144"/>
              <w:jc w:val="both"/>
              <w:rPr>
                <w:sz w:val="22"/>
                <w:szCs w:val="22"/>
              </w:rPr>
            </w:pPr>
          </w:p>
        </w:tc>
        <w:tc>
          <w:tcPr>
            <w:tcW w:w="3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181BCC" w14:textId="77777777" w:rsidR="0081298E" w:rsidRDefault="0081298E" w:rsidP="0081298E">
            <w:pPr>
              <w:spacing w:before="60" w:after="144"/>
              <w:jc w:val="both"/>
              <w:rPr>
                <w:sz w:val="22"/>
                <w:szCs w:val="22"/>
              </w:rPr>
            </w:pPr>
          </w:p>
        </w:tc>
      </w:tr>
      <w:tr w:rsidR="0081298E" w14:paraId="2FC87462" w14:textId="77777777" w:rsidTr="006F49D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C36A66" w14:textId="4C4DDDB4" w:rsidR="0081298E" w:rsidRDefault="00BA0B6F" w:rsidP="0081298E">
            <w:pPr>
              <w:spacing w:before="60" w:after="144"/>
              <w:jc w:val="center"/>
              <w:rPr>
                <w:b/>
                <w:bCs/>
                <w:sz w:val="22"/>
                <w:szCs w:val="22"/>
              </w:rPr>
            </w:pPr>
            <w:r>
              <w:rPr>
                <w:b/>
                <w:bCs/>
                <w:sz w:val="22"/>
                <w:szCs w:val="22"/>
              </w:rPr>
              <w:t>RF7</w:t>
            </w:r>
          </w:p>
        </w:tc>
        <w:tc>
          <w:tcPr>
            <w:tcW w:w="6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D5814D" w14:textId="085CBA9B" w:rsidR="0081298E" w:rsidRDefault="0081298E" w:rsidP="0081298E">
            <w:pPr>
              <w:spacing w:before="60" w:after="60"/>
              <w:jc w:val="both"/>
              <w:rPr>
                <w:sz w:val="22"/>
                <w:szCs w:val="22"/>
              </w:rPr>
            </w:pPr>
            <w:r w:rsidRPr="009D3A6A">
              <w:rPr>
                <w:sz w:val="22"/>
                <w:szCs w:val="22"/>
              </w:rPr>
              <w:t xml:space="preserve">Console di base per controllo </w:t>
            </w:r>
            <w:proofErr w:type="spellStart"/>
            <w:r w:rsidRPr="009D3A6A">
              <w:rPr>
                <w:sz w:val="22"/>
                <w:szCs w:val="22"/>
              </w:rPr>
              <w:t>real</w:t>
            </w:r>
            <w:proofErr w:type="spellEnd"/>
            <w:r w:rsidRPr="009D3A6A">
              <w:rPr>
                <w:sz w:val="22"/>
                <w:szCs w:val="22"/>
              </w:rPr>
              <w:t xml:space="preserve"> time.</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CE544B" w14:textId="1454B4D1" w:rsidR="0081298E" w:rsidRDefault="0081298E" w:rsidP="0081298E">
            <w:pPr>
              <w:spacing w:before="60" w:after="144"/>
              <w:jc w:val="center"/>
              <w:rPr>
                <w:b/>
                <w:bCs/>
                <w:sz w:val="22"/>
                <w:szCs w:val="22"/>
              </w:rPr>
            </w:pPr>
            <w:r>
              <w:rPr>
                <w:b/>
                <w:bCs/>
                <w:sz w:val="22"/>
                <w:szCs w:val="22"/>
              </w:rPr>
              <w:t>O</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849B9C" w14:textId="77777777" w:rsidR="0081298E" w:rsidRDefault="0081298E" w:rsidP="0081298E">
            <w:pPr>
              <w:spacing w:before="60" w:after="144"/>
              <w:jc w:val="both"/>
              <w:rPr>
                <w:sz w:val="22"/>
                <w:szCs w:val="22"/>
              </w:rPr>
            </w:pPr>
          </w:p>
        </w:tc>
        <w:tc>
          <w:tcPr>
            <w:tcW w:w="3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528BC3" w14:textId="77777777" w:rsidR="0081298E" w:rsidRDefault="0081298E" w:rsidP="0081298E">
            <w:pPr>
              <w:spacing w:before="60" w:after="144"/>
              <w:jc w:val="both"/>
              <w:rPr>
                <w:sz w:val="22"/>
                <w:szCs w:val="22"/>
              </w:rPr>
            </w:pPr>
          </w:p>
        </w:tc>
      </w:tr>
      <w:tr w:rsidR="0081298E" w14:paraId="7E4426B1" w14:textId="77777777" w:rsidTr="006F49D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7B25D9" w14:textId="0EBA6A73" w:rsidR="0081298E" w:rsidRDefault="00BA0B6F" w:rsidP="0081298E">
            <w:pPr>
              <w:spacing w:before="60" w:after="144"/>
              <w:jc w:val="center"/>
              <w:rPr>
                <w:b/>
                <w:bCs/>
                <w:sz w:val="22"/>
                <w:szCs w:val="22"/>
              </w:rPr>
            </w:pPr>
            <w:r>
              <w:rPr>
                <w:b/>
                <w:bCs/>
                <w:sz w:val="22"/>
                <w:szCs w:val="22"/>
              </w:rPr>
              <w:t>RF8</w:t>
            </w:r>
          </w:p>
        </w:tc>
        <w:tc>
          <w:tcPr>
            <w:tcW w:w="6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67B5C0" w14:textId="686F8F38" w:rsidR="0081298E" w:rsidRDefault="0081298E" w:rsidP="0081298E">
            <w:pPr>
              <w:spacing w:before="60" w:after="60"/>
              <w:jc w:val="both"/>
              <w:rPr>
                <w:sz w:val="22"/>
                <w:szCs w:val="22"/>
              </w:rPr>
            </w:pPr>
            <w:r w:rsidRPr="009D3A6A">
              <w:rPr>
                <w:sz w:val="22"/>
                <w:szCs w:val="22"/>
              </w:rPr>
              <w:t xml:space="preserve">Disponibilità di reportistica avanzata e configurabile </w:t>
            </w:r>
            <w:proofErr w:type="spellStart"/>
            <w:r w:rsidRPr="009D3A6A">
              <w:rPr>
                <w:sz w:val="22"/>
                <w:szCs w:val="22"/>
              </w:rPr>
              <w:t>real</w:t>
            </w:r>
            <w:proofErr w:type="spellEnd"/>
            <w:r w:rsidRPr="009D3A6A">
              <w:rPr>
                <w:sz w:val="22"/>
                <w:szCs w:val="22"/>
              </w:rPr>
              <w:t xml:space="preserve"> time per monitoraggio operativo.</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B44EE8" w14:textId="10A972B2" w:rsidR="0081298E" w:rsidRDefault="0081298E" w:rsidP="0081298E">
            <w:pPr>
              <w:spacing w:before="60" w:after="144"/>
              <w:jc w:val="center"/>
              <w:rPr>
                <w:b/>
                <w:bCs/>
                <w:sz w:val="22"/>
                <w:szCs w:val="22"/>
              </w:rPr>
            </w:pPr>
            <w:r>
              <w:rPr>
                <w:b/>
                <w:bCs/>
                <w:sz w:val="22"/>
                <w:szCs w:val="22"/>
              </w:rPr>
              <w:t>O</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43F10D" w14:textId="77777777" w:rsidR="0081298E" w:rsidRDefault="0081298E" w:rsidP="0081298E">
            <w:pPr>
              <w:spacing w:before="60" w:after="144"/>
              <w:jc w:val="both"/>
              <w:rPr>
                <w:sz w:val="22"/>
                <w:szCs w:val="22"/>
              </w:rPr>
            </w:pPr>
          </w:p>
        </w:tc>
        <w:tc>
          <w:tcPr>
            <w:tcW w:w="3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83403D" w14:textId="77777777" w:rsidR="0081298E" w:rsidRDefault="0081298E" w:rsidP="0081298E">
            <w:pPr>
              <w:spacing w:before="60" w:after="144"/>
              <w:jc w:val="both"/>
              <w:rPr>
                <w:sz w:val="22"/>
                <w:szCs w:val="22"/>
              </w:rPr>
            </w:pPr>
          </w:p>
        </w:tc>
      </w:tr>
      <w:tr w:rsidR="0081298E" w14:paraId="7AC20C27" w14:textId="77777777" w:rsidTr="006F49D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487D95" w14:textId="2A41F2AA" w:rsidR="0081298E" w:rsidRDefault="00BA0B6F" w:rsidP="0081298E">
            <w:pPr>
              <w:spacing w:before="60" w:after="144"/>
              <w:jc w:val="center"/>
              <w:rPr>
                <w:b/>
                <w:bCs/>
                <w:sz w:val="22"/>
                <w:szCs w:val="22"/>
              </w:rPr>
            </w:pPr>
            <w:r>
              <w:rPr>
                <w:b/>
                <w:bCs/>
                <w:sz w:val="22"/>
                <w:szCs w:val="22"/>
              </w:rPr>
              <w:t>RF9</w:t>
            </w:r>
          </w:p>
        </w:tc>
        <w:tc>
          <w:tcPr>
            <w:tcW w:w="6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06733A" w14:textId="1AD6390E" w:rsidR="0081298E" w:rsidRDefault="0081298E" w:rsidP="0081298E">
            <w:pPr>
              <w:spacing w:before="60" w:after="60"/>
              <w:jc w:val="both"/>
              <w:rPr>
                <w:sz w:val="22"/>
                <w:szCs w:val="22"/>
              </w:rPr>
            </w:pPr>
            <w:r w:rsidRPr="009D3A6A">
              <w:rPr>
                <w:sz w:val="22"/>
                <w:szCs w:val="22"/>
              </w:rPr>
              <w:t>Servizio di comunicazione all’utente in tempo reale della posizione in attesa del primo operatore disponibile.</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7F5774" w14:textId="4FA1D60E" w:rsidR="0081298E" w:rsidRDefault="0081298E" w:rsidP="0081298E">
            <w:pPr>
              <w:spacing w:before="60" w:after="144"/>
              <w:jc w:val="center"/>
              <w:rPr>
                <w:b/>
                <w:bCs/>
                <w:sz w:val="22"/>
                <w:szCs w:val="22"/>
              </w:rPr>
            </w:pPr>
            <w:r>
              <w:rPr>
                <w:b/>
                <w:bCs/>
                <w:sz w:val="22"/>
                <w:szCs w:val="22"/>
              </w:rPr>
              <w:t>I</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4ADFBF" w14:textId="77777777" w:rsidR="0081298E" w:rsidRDefault="0081298E" w:rsidP="0081298E">
            <w:pPr>
              <w:spacing w:before="60" w:after="144"/>
              <w:jc w:val="both"/>
              <w:rPr>
                <w:sz w:val="22"/>
                <w:szCs w:val="22"/>
              </w:rPr>
            </w:pPr>
          </w:p>
        </w:tc>
        <w:tc>
          <w:tcPr>
            <w:tcW w:w="3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767DBA" w14:textId="77777777" w:rsidR="0081298E" w:rsidRDefault="0081298E" w:rsidP="0081298E">
            <w:pPr>
              <w:spacing w:before="60" w:after="144"/>
              <w:jc w:val="both"/>
              <w:rPr>
                <w:sz w:val="22"/>
                <w:szCs w:val="22"/>
              </w:rPr>
            </w:pPr>
          </w:p>
        </w:tc>
      </w:tr>
      <w:tr w:rsidR="0081298E" w14:paraId="0A1F9603" w14:textId="77777777" w:rsidTr="006F49D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EDE745" w14:textId="5A2B479B" w:rsidR="0081298E" w:rsidRDefault="00BA0B6F" w:rsidP="0081298E">
            <w:pPr>
              <w:spacing w:before="60" w:after="144"/>
              <w:jc w:val="center"/>
              <w:rPr>
                <w:b/>
                <w:bCs/>
                <w:sz w:val="22"/>
                <w:szCs w:val="22"/>
              </w:rPr>
            </w:pPr>
            <w:r>
              <w:rPr>
                <w:b/>
                <w:bCs/>
                <w:sz w:val="22"/>
                <w:szCs w:val="22"/>
              </w:rPr>
              <w:t>RF10</w:t>
            </w:r>
          </w:p>
        </w:tc>
        <w:tc>
          <w:tcPr>
            <w:tcW w:w="6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CDFACA" w14:textId="27577C2B" w:rsidR="0081298E" w:rsidRDefault="0081298E" w:rsidP="0081298E">
            <w:pPr>
              <w:spacing w:before="60" w:after="60"/>
              <w:jc w:val="both"/>
              <w:rPr>
                <w:sz w:val="22"/>
                <w:szCs w:val="22"/>
              </w:rPr>
            </w:pPr>
            <w:r w:rsidRPr="009D3A6A">
              <w:rPr>
                <w:sz w:val="22"/>
                <w:szCs w:val="22"/>
              </w:rPr>
              <w:t xml:space="preserve">Reportistica integrata parametrizzabile per analisi statistiche, invio dati massivo e rispetto SLA. </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1ADE1D" w14:textId="0E9DA431" w:rsidR="0081298E" w:rsidRDefault="0081298E" w:rsidP="0081298E">
            <w:pPr>
              <w:spacing w:before="60" w:after="144"/>
              <w:jc w:val="center"/>
              <w:rPr>
                <w:b/>
                <w:bCs/>
                <w:sz w:val="22"/>
                <w:szCs w:val="22"/>
              </w:rPr>
            </w:pPr>
            <w:r>
              <w:rPr>
                <w:b/>
                <w:bCs/>
                <w:sz w:val="22"/>
                <w:szCs w:val="22"/>
              </w:rPr>
              <w:t>O</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C7EA5C" w14:textId="77777777" w:rsidR="0081298E" w:rsidRDefault="0081298E" w:rsidP="0081298E">
            <w:pPr>
              <w:spacing w:before="60" w:after="144"/>
              <w:jc w:val="both"/>
              <w:rPr>
                <w:sz w:val="22"/>
                <w:szCs w:val="22"/>
              </w:rPr>
            </w:pPr>
          </w:p>
        </w:tc>
        <w:tc>
          <w:tcPr>
            <w:tcW w:w="3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768D83" w14:textId="77777777" w:rsidR="0081298E" w:rsidRDefault="0081298E" w:rsidP="0081298E">
            <w:pPr>
              <w:spacing w:before="60" w:after="144"/>
              <w:jc w:val="both"/>
              <w:rPr>
                <w:sz w:val="22"/>
                <w:szCs w:val="22"/>
              </w:rPr>
            </w:pPr>
          </w:p>
        </w:tc>
      </w:tr>
      <w:tr w:rsidR="009D3A6A" w14:paraId="678223A2" w14:textId="77777777" w:rsidTr="006F49D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1975B4" w14:textId="295D60F7" w:rsidR="009D3A6A" w:rsidRDefault="00BA0B6F" w:rsidP="009D3A6A">
            <w:pPr>
              <w:spacing w:before="60" w:after="144"/>
              <w:jc w:val="center"/>
              <w:rPr>
                <w:b/>
                <w:bCs/>
                <w:sz w:val="22"/>
                <w:szCs w:val="22"/>
              </w:rPr>
            </w:pPr>
            <w:r>
              <w:rPr>
                <w:b/>
                <w:bCs/>
                <w:sz w:val="22"/>
                <w:szCs w:val="22"/>
              </w:rPr>
              <w:t>RF11</w:t>
            </w:r>
          </w:p>
        </w:tc>
        <w:tc>
          <w:tcPr>
            <w:tcW w:w="6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C53656" w14:textId="47DF83D6" w:rsidR="009D3A6A" w:rsidRPr="009D3A6A" w:rsidRDefault="009D3A6A" w:rsidP="009D3A6A">
            <w:pPr>
              <w:spacing w:before="60" w:after="60"/>
              <w:jc w:val="both"/>
              <w:rPr>
                <w:sz w:val="22"/>
                <w:szCs w:val="22"/>
              </w:rPr>
            </w:pPr>
            <w:r w:rsidRPr="009D3A6A">
              <w:rPr>
                <w:sz w:val="22"/>
                <w:szCs w:val="22"/>
              </w:rPr>
              <w:t xml:space="preserve">Il sistema deve consentire </w:t>
            </w:r>
            <w:r w:rsidR="00E53A6A">
              <w:rPr>
                <w:sz w:val="22"/>
                <w:szCs w:val="22"/>
              </w:rPr>
              <w:t>la definizione di differenti profili per gli operatori</w:t>
            </w:r>
            <w:r w:rsidR="00256F9C">
              <w:rPr>
                <w:sz w:val="22"/>
                <w:szCs w:val="22"/>
              </w:rPr>
              <w:t>, permettendo di organizzarli in gruppi.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C240B5" w14:textId="43376336" w:rsidR="009D3A6A" w:rsidRDefault="009D3A6A" w:rsidP="009D3A6A">
            <w:pPr>
              <w:spacing w:before="60" w:after="144"/>
              <w:jc w:val="center"/>
              <w:rPr>
                <w:b/>
                <w:bCs/>
                <w:sz w:val="22"/>
                <w:szCs w:val="22"/>
              </w:rPr>
            </w:pPr>
            <w:r>
              <w:rPr>
                <w:b/>
                <w:bCs/>
                <w:sz w:val="22"/>
                <w:szCs w:val="22"/>
              </w:rPr>
              <w:t>O</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3933D2" w14:textId="77777777" w:rsidR="009D3A6A" w:rsidRDefault="009D3A6A" w:rsidP="009D3A6A">
            <w:pPr>
              <w:spacing w:before="60" w:after="144"/>
              <w:jc w:val="both"/>
              <w:rPr>
                <w:sz w:val="22"/>
                <w:szCs w:val="22"/>
              </w:rPr>
            </w:pPr>
          </w:p>
        </w:tc>
        <w:tc>
          <w:tcPr>
            <w:tcW w:w="3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85F7DA" w14:textId="77777777" w:rsidR="009D3A6A" w:rsidRDefault="009D3A6A" w:rsidP="009D3A6A">
            <w:pPr>
              <w:spacing w:before="60" w:after="144"/>
              <w:jc w:val="both"/>
              <w:rPr>
                <w:sz w:val="22"/>
                <w:szCs w:val="22"/>
              </w:rPr>
            </w:pPr>
          </w:p>
        </w:tc>
      </w:tr>
      <w:tr w:rsidR="3E9F60E3" w14:paraId="757A2718" w14:textId="77777777" w:rsidTr="006F49D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6CA4C5" w14:textId="1AE6188E" w:rsidR="18ACC146" w:rsidRDefault="00BA0B6F" w:rsidP="3E9F60E3">
            <w:pPr>
              <w:jc w:val="center"/>
              <w:rPr>
                <w:b/>
                <w:bCs/>
                <w:szCs w:val="24"/>
              </w:rPr>
            </w:pPr>
            <w:r w:rsidRPr="3E9F60E3">
              <w:rPr>
                <w:b/>
                <w:bCs/>
                <w:szCs w:val="24"/>
              </w:rPr>
              <w:t>RF1</w:t>
            </w:r>
            <w:r>
              <w:rPr>
                <w:b/>
                <w:bCs/>
                <w:szCs w:val="24"/>
              </w:rPr>
              <w:t>2</w:t>
            </w:r>
          </w:p>
        </w:tc>
        <w:tc>
          <w:tcPr>
            <w:tcW w:w="6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CE677E" w14:textId="0A05F266" w:rsidR="18ACC146" w:rsidRDefault="18ACC146" w:rsidP="3E9F60E3">
            <w:pPr>
              <w:jc w:val="both"/>
              <w:rPr>
                <w:szCs w:val="24"/>
              </w:rPr>
            </w:pPr>
            <w:r w:rsidRPr="3E9F60E3">
              <w:rPr>
                <w:szCs w:val="24"/>
              </w:rPr>
              <w:t>Funzionalità per i supervisori per l'ascolto delle chiamate utente in essere con gli operatori.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80D237" w14:textId="63320FEE" w:rsidR="18ACC146" w:rsidRDefault="18ACC146" w:rsidP="3E9F60E3">
            <w:pPr>
              <w:jc w:val="center"/>
              <w:rPr>
                <w:b/>
                <w:bCs/>
                <w:szCs w:val="24"/>
              </w:rPr>
            </w:pPr>
            <w:r w:rsidRPr="3E9F60E3">
              <w:rPr>
                <w:b/>
                <w:bCs/>
                <w:szCs w:val="24"/>
              </w:rPr>
              <w:t>I</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1D46CA" w14:textId="5B8274FE" w:rsidR="3E9F60E3" w:rsidRDefault="3E9F60E3" w:rsidP="3E9F60E3">
            <w:pPr>
              <w:jc w:val="both"/>
              <w:rPr>
                <w:szCs w:val="24"/>
              </w:rPr>
            </w:pPr>
          </w:p>
        </w:tc>
        <w:tc>
          <w:tcPr>
            <w:tcW w:w="3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973209" w14:textId="5548C815" w:rsidR="3E9F60E3" w:rsidRDefault="3E9F60E3" w:rsidP="3E9F60E3">
            <w:pPr>
              <w:jc w:val="both"/>
              <w:rPr>
                <w:szCs w:val="24"/>
              </w:rPr>
            </w:pPr>
          </w:p>
        </w:tc>
      </w:tr>
      <w:tr w:rsidR="3E9F60E3" w14:paraId="24599EA8" w14:textId="77777777" w:rsidTr="006F49D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837576" w14:textId="71C3C10E" w:rsidR="18ACC146" w:rsidRDefault="00BA0B6F" w:rsidP="3E9F60E3">
            <w:pPr>
              <w:jc w:val="center"/>
              <w:rPr>
                <w:b/>
                <w:bCs/>
                <w:szCs w:val="24"/>
              </w:rPr>
            </w:pPr>
            <w:r w:rsidRPr="3E9F60E3">
              <w:rPr>
                <w:b/>
                <w:bCs/>
                <w:szCs w:val="24"/>
              </w:rPr>
              <w:t>RF</w:t>
            </w:r>
            <w:r>
              <w:rPr>
                <w:b/>
                <w:bCs/>
                <w:szCs w:val="24"/>
              </w:rPr>
              <w:t>13</w:t>
            </w:r>
          </w:p>
        </w:tc>
        <w:tc>
          <w:tcPr>
            <w:tcW w:w="6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7A84F1" w14:textId="1B269104" w:rsidR="18ACC146" w:rsidRDefault="18ACC146" w:rsidP="3E9F60E3">
            <w:pPr>
              <w:jc w:val="both"/>
              <w:rPr>
                <w:szCs w:val="24"/>
              </w:rPr>
            </w:pPr>
            <w:r w:rsidRPr="3E9F60E3">
              <w:rPr>
                <w:szCs w:val="24"/>
              </w:rPr>
              <w:t xml:space="preserve">Funzionalità di registrazione </w:t>
            </w:r>
            <w:r w:rsidR="00AF195B">
              <w:rPr>
                <w:szCs w:val="24"/>
              </w:rPr>
              <w:t xml:space="preserve">e download </w:t>
            </w:r>
            <w:r w:rsidRPr="3E9F60E3">
              <w:rPr>
                <w:szCs w:val="24"/>
              </w:rPr>
              <w:t>delle conversazioni.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5D08A0" w14:textId="2F334A01" w:rsidR="18ACC146" w:rsidRDefault="18ACC146" w:rsidP="3E9F60E3">
            <w:pPr>
              <w:jc w:val="center"/>
              <w:rPr>
                <w:b/>
                <w:bCs/>
                <w:szCs w:val="24"/>
              </w:rPr>
            </w:pPr>
            <w:r w:rsidRPr="3E9F60E3">
              <w:rPr>
                <w:b/>
                <w:bCs/>
                <w:szCs w:val="24"/>
              </w:rPr>
              <w:t>I</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A94772" w14:textId="40026AEB" w:rsidR="3E9F60E3" w:rsidRDefault="3E9F60E3" w:rsidP="3E9F60E3">
            <w:pPr>
              <w:jc w:val="both"/>
              <w:rPr>
                <w:szCs w:val="24"/>
              </w:rPr>
            </w:pPr>
          </w:p>
        </w:tc>
        <w:tc>
          <w:tcPr>
            <w:tcW w:w="3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4BE715" w14:textId="6192FA58" w:rsidR="3E9F60E3" w:rsidRDefault="3E9F60E3" w:rsidP="3E9F60E3">
            <w:pPr>
              <w:jc w:val="both"/>
              <w:rPr>
                <w:szCs w:val="24"/>
              </w:rPr>
            </w:pPr>
          </w:p>
        </w:tc>
      </w:tr>
    </w:tbl>
    <w:p w14:paraId="43B7CF83" w14:textId="77777777" w:rsidR="002D4810" w:rsidRDefault="002D4810">
      <w:pPr>
        <w:spacing w:before="144" w:after="60"/>
        <w:jc w:val="both"/>
        <w:rPr>
          <w:b/>
          <w:color w:val="FF3333"/>
          <w:u w:val="single"/>
        </w:rPr>
      </w:pPr>
    </w:p>
    <w:p w14:paraId="428FC3D2" w14:textId="77777777" w:rsidR="002D4810" w:rsidRDefault="002D4810">
      <w:pPr>
        <w:rPr>
          <w:b/>
          <w:color w:val="FF3333"/>
          <w:u w:val="single"/>
        </w:rPr>
      </w:pPr>
      <w:r>
        <w:rPr>
          <w:b/>
          <w:color w:val="FF3333"/>
          <w:u w:val="single"/>
        </w:rPr>
        <w:br w:type="page"/>
      </w:r>
    </w:p>
    <w:p w14:paraId="1152987C" w14:textId="77777777" w:rsidR="00F62B10" w:rsidRDefault="008451DA">
      <w:pPr>
        <w:spacing w:before="144" w:after="60"/>
        <w:jc w:val="both"/>
        <w:rPr>
          <w:b/>
          <w:u w:val="single"/>
        </w:rPr>
      </w:pPr>
      <w:r>
        <w:rPr>
          <w:b/>
          <w:u w:val="single"/>
        </w:rPr>
        <w:lastRenderedPageBreak/>
        <w:t xml:space="preserve">Requisiti non funzionali </w:t>
      </w:r>
    </w:p>
    <w:p w14:paraId="28B08CD0" w14:textId="77777777" w:rsidR="00F62B10" w:rsidRDefault="008451DA">
      <w:pPr>
        <w:spacing w:before="144" w:after="120"/>
        <w:jc w:val="both"/>
      </w:pPr>
      <w:r>
        <w:rPr>
          <w:bCs/>
          <w:sz w:val="22"/>
          <w:szCs w:val="22"/>
        </w:rPr>
        <w:t xml:space="preserve">I requisiti “non funzionali” includono requisiti tecnici o di servizio. </w:t>
      </w:r>
    </w:p>
    <w:p w14:paraId="1816D125" w14:textId="77777777" w:rsidR="00F62B10" w:rsidRDefault="00F62B10">
      <w:pPr>
        <w:jc w:val="both"/>
      </w:pPr>
    </w:p>
    <w:tbl>
      <w:tblPr>
        <w:tblStyle w:val="Grigliatabella"/>
        <w:tblW w:w="4950" w:type="pct"/>
        <w:tblLook w:val="04A0" w:firstRow="1" w:lastRow="0" w:firstColumn="1" w:lastColumn="0" w:noHBand="0" w:noVBand="1"/>
      </w:tblPr>
      <w:tblGrid>
        <w:gridCol w:w="1814"/>
        <w:gridCol w:w="1059"/>
        <w:gridCol w:w="6061"/>
        <w:gridCol w:w="1585"/>
        <w:gridCol w:w="1249"/>
        <w:gridCol w:w="2817"/>
      </w:tblGrid>
      <w:tr w:rsidR="00F62B10" w14:paraId="374D9B32" w14:textId="77777777" w:rsidTr="02C600C0">
        <w:trPr>
          <w:trHeight w:val="588"/>
          <w:tblHeader/>
        </w:trPr>
        <w:tc>
          <w:tcPr>
            <w:tcW w:w="1814" w:type="dxa"/>
            <w:shd w:val="clear" w:color="auto" w:fill="D9E2F3" w:themeFill="accent1" w:themeFillTint="33"/>
            <w:tcMar>
              <w:left w:w="108" w:type="dxa"/>
            </w:tcMar>
          </w:tcPr>
          <w:p w14:paraId="3E623A27" w14:textId="77777777" w:rsidR="00F62B10" w:rsidRDefault="008451DA">
            <w:pPr>
              <w:jc w:val="both"/>
              <w:rPr>
                <w:b/>
                <w:bCs/>
                <w:sz w:val="22"/>
                <w:szCs w:val="22"/>
              </w:rPr>
            </w:pPr>
            <w:r>
              <w:rPr>
                <w:b/>
                <w:bCs/>
                <w:sz w:val="22"/>
                <w:szCs w:val="22"/>
              </w:rPr>
              <w:t>Classe del Requisito</w:t>
            </w:r>
          </w:p>
        </w:tc>
        <w:tc>
          <w:tcPr>
            <w:tcW w:w="1059" w:type="dxa"/>
            <w:shd w:val="clear" w:color="auto" w:fill="D9E2F3" w:themeFill="accent1" w:themeFillTint="33"/>
            <w:tcMar>
              <w:left w:w="108" w:type="dxa"/>
            </w:tcMar>
            <w:vAlign w:val="center"/>
          </w:tcPr>
          <w:p w14:paraId="595DCF78" w14:textId="77777777" w:rsidR="00F62B10" w:rsidRDefault="008451DA">
            <w:pPr>
              <w:jc w:val="both"/>
              <w:rPr>
                <w:b/>
                <w:bCs/>
                <w:sz w:val="22"/>
                <w:szCs w:val="22"/>
              </w:rPr>
            </w:pPr>
            <w:r>
              <w:rPr>
                <w:b/>
                <w:bCs/>
                <w:sz w:val="22"/>
                <w:szCs w:val="22"/>
              </w:rPr>
              <w:t>ID</w:t>
            </w:r>
          </w:p>
        </w:tc>
        <w:tc>
          <w:tcPr>
            <w:tcW w:w="6061" w:type="dxa"/>
            <w:shd w:val="clear" w:color="auto" w:fill="D9E2F3" w:themeFill="accent1" w:themeFillTint="33"/>
            <w:tcMar>
              <w:left w:w="108" w:type="dxa"/>
            </w:tcMar>
            <w:vAlign w:val="center"/>
          </w:tcPr>
          <w:p w14:paraId="7EED1E9C" w14:textId="77777777" w:rsidR="00F62B10" w:rsidRDefault="008451DA">
            <w:pPr>
              <w:spacing w:before="60" w:after="60"/>
              <w:rPr>
                <w:sz w:val="22"/>
                <w:szCs w:val="22"/>
              </w:rPr>
            </w:pPr>
            <w:r>
              <w:rPr>
                <w:b/>
                <w:bCs/>
                <w:sz w:val="22"/>
                <w:szCs w:val="22"/>
              </w:rPr>
              <w:t>Requisito tecnico, architetturale, infrastrutturale e non funzionale (RNF)</w:t>
            </w:r>
          </w:p>
        </w:tc>
        <w:tc>
          <w:tcPr>
            <w:tcW w:w="1585" w:type="dxa"/>
            <w:shd w:val="clear" w:color="auto" w:fill="D9E2F3" w:themeFill="accent1" w:themeFillTint="33"/>
            <w:tcMar>
              <w:left w:w="108" w:type="dxa"/>
            </w:tcMar>
            <w:vAlign w:val="center"/>
          </w:tcPr>
          <w:p w14:paraId="69BC35B7" w14:textId="77777777" w:rsidR="00F62B10" w:rsidRDefault="008451DA">
            <w:pPr>
              <w:spacing w:before="60" w:after="144"/>
              <w:jc w:val="center"/>
              <w:rPr>
                <w:b/>
                <w:bCs/>
                <w:sz w:val="22"/>
                <w:szCs w:val="22"/>
              </w:rPr>
            </w:pPr>
            <w:r>
              <w:rPr>
                <w:b/>
                <w:bCs/>
                <w:sz w:val="22"/>
                <w:szCs w:val="22"/>
              </w:rPr>
              <w:t xml:space="preserve">Obbligatorio (O) </w:t>
            </w:r>
          </w:p>
          <w:p w14:paraId="77249986" w14:textId="77777777" w:rsidR="00F62B10" w:rsidRDefault="008451DA">
            <w:pPr>
              <w:jc w:val="both"/>
              <w:rPr>
                <w:b/>
                <w:bCs/>
                <w:sz w:val="22"/>
                <w:szCs w:val="22"/>
              </w:rPr>
            </w:pPr>
            <w:r>
              <w:rPr>
                <w:b/>
                <w:bCs/>
                <w:sz w:val="22"/>
                <w:szCs w:val="22"/>
              </w:rPr>
              <w:t>Informativo(I)</w:t>
            </w:r>
          </w:p>
        </w:tc>
        <w:tc>
          <w:tcPr>
            <w:tcW w:w="1249" w:type="dxa"/>
            <w:shd w:val="clear" w:color="auto" w:fill="D9E2F3" w:themeFill="accent1" w:themeFillTint="33"/>
            <w:tcMar>
              <w:left w:w="108" w:type="dxa"/>
            </w:tcMar>
            <w:vAlign w:val="center"/>
          </w:tcPr>
          <w:p w14:paraId="5222B379" w14:textId="77777777" w:rsidR="00F62B10" w:rsidRDefault="008451DA">
            <w:pPr>
              <w:jc w:val="both"/>
              <w:rPr>
                <w:b/>
                <w:bCs/>
                <w:sz w:val="22"/>
                <w:szCs w:val="22"/>
              </w:rPr>
            </w:pPr>
            <w:r>
              <w:rPr>
                <w:b/>
                <w:bCs/>
                <w:sz w:val="22"/>
                <w:szCs w:val="22"/>
              </w:rPr>
              <w:t xml:space="preserve">Requisito soddisfatto </w:t>
            </w:r>
          </w:p>
        </w:tc>
        <w:tc>
          <w:tcPr>
            <w:tcW w:w="2817" w:type="dxa"/>
            <w:shd w:val="clear" w:color="auto" w:fill="D9E2F3" w:themeFill="accent1" w:themeFillTint="33"/>
            <w:tcMar>
              <w:left w:w="108" w:type="dxa"/>
            </w:tcMar>
            <w:vAlign w:val="center"/>
          </w:tcPr>
          <w:p w14:paraId="184C044C" w14:textId="77777777" w:rsidR="00F62B10" w:rsidRDefault="008451DA">
            <w:pPr>
              <w:jc w:val="both"/>
              <w:rPr>
                <w:b/>
                <w:bCs/>
                <w:sz w:val="22"/>
                <w:szCs w:val="22"/>
              </w:rPr>
            </w:pPr>
            <w:r>
              <w:rPr>
                <w:b/>
                <w:bCs/>
                <w:sz w:val="22"/>
                <w:szCs w:val="22"/>
              </w:rPr>
              <w:t xml:space="preserve">Note </w:t>
            </w:r>
          </w:p>
        </w:tc>
      </w:tr>
      <w:tr w:rsidR="00F62B10" w14:paraId="48EF6E9C" w14:textId="77777777" w:rsidTr="02C600C0">
        <w:trPr>
          <w:trHeight w:val="876"/>
        </w:trPr>
        <w:tc>
          <w:tcPr>
            <w:tcW w:w="1814" w:type="dxa"/>
            <w:shd w:val="clear" w:color="auto" w:fill="auto"/>
            <w:tcMar>
              <w:left w:w="108" w:type="dxa"/>
            </w:tcMar>
          </w:tcPr>
          <w:p w14:paraId="3747A0DC" w14:textId="58CC53C0" w:rsidR="00F62B10" w:rsidRDefault="00EF4CE8">
            <w:pPr>
              <w:jc w:val="both"/>
              <w:rPr>
                <w:b/>
                <w:bCs/>
                <w:sz w:val="22"/>
                <w:szCs w:val="22"/>
              </w:rPr>
            </w:pPr>
            <w:r>
              <w:rPr>
                <w:b/>
                <w:bCs/>
                <w:sz w:val="22"/>
                <w:szCs w:val="22"/>
              </w:rPr>
              <w:t>Documentazione</w:t>
            </w:r>
          </w:p>
        </w:tc>
        <w:tc>
          <w:tcPr>
            <w:tcW w:w="1059" w:type="dxa"/>
            <w:shd w:val="clear" w:color="auto" w:fill="auto"/>
            <w:tcMar>
              <w:left w:w="108" w:type="dxa"/>
            </w:tcMar>
          </w:tcPr>
          <w:p w14:paraId="51F2EDA4" w14:textId="77777777" w:rsidR="00F62B10" w:rsidRDefault="008451DA">
            <w:pPr>
              <w:jc w:val="both"/>
              <w:rPr>
                <w:b/>
                <w:bCs/>
                <w:sz w:val="22"/>
                <w:szCs w:val="22"/>
              </w:rPr>
            </w:pPr>
            <w:r>
              <w:rPr>
                <w:b/>
                <w:bCs/>
                <w:sz w:val="22"/>
                <w:szCs w:val="22"/>
              </w:rPr>
              <w:t>RNF1</w:t>
            </w:r>
          </w:p>
        </w:tc>
        <w:tc>
          <w:tcPr>
            <w:tcW w:w="6061" w:type="dxa"/>
            <w:shd w:val="clear" w:color="auto" w:fill="auto"/>
            <w:tcMar>
              <w:left w:w="108" w:type="dxa"/>
            </w:tcMar>
          </w:tcPr>
          <w:p w14:paraId="6F937E9F" w14:textId="6C3A2960" w:rsidR="00F62B10" w:rsidRDefault="008451DA">
            <w:pPr>
              <w:spacing w:before="60" w:after="60"/>
              <w:jc w:val="both"/>
              <w:rPr>
                <w:sz w:val="22"/>
                <w:szCs w:val="22"/>
              </w:rPr>
            </w:pPr>
            <w:r>
              <w:rPr>
                <w:sz w:val="22"/>
                <w:szCs w:val="22"/>
              </w:rPr>
              <w:t>Internamente alla documentazione sono indicate chiaramente le caratteristiche tecniche minime della postazione di lavoro lato utente necessarie per l’accesso al sistema (Sistemi Operativi, Browser, Plug-in, ecc.)</w:t>
            </w:r>
            <w:r w:rsidR="00801EE3">
              <w:rPr>
                <w:sz w:val="22"/>
                <w:szCs w:val="22"/>
              </w:rPr>
              <w:t xml:space="preserve"> e delle modalità di utilizzo de</w:t>
            </w:r>
            <w:r w:rsidR="00F34948">
              <w:rPr>
                <w:sz w:val="22"/>
                <w:szCs w:val="22"/>
              </w:rPr>
              <w:t>lla soluzione</w:t>
            </w:r>
            <w:r>
              <w:rPr>
                <w:sz w:val="22"/>
                <w:szCs w:val="22"/>
              </w:rPr>
              <w:t>.</w:t>
            </w:r>
          </w:p>
        </w:tc>
        <w:tc>
          <w:tcPr>
            <w:tcW w:w="1585" w:type="dxa"/>
            <w:shd w:val="clear" w:color="auto" w:fill="auto"/>
            <w:tcMar>
              <w:left w:w="108" w:type="dxa"/>
            </w:tcMar>
          </w:tcPr>
          <w:p w14:paraId="086D95FF" w14:textId="6E4E3D3C" w:rsidR="00F62B10" w:rsidRDefault="000A6E55">
            <w:pPr>
              <w:jc w:val="center"/>
            </w:pPr>
            <w:r>
              <w:rPr>
                <w:b/>
                <w:sz w:val="22"/>
                <w:szCs w:val="22"/>
              </w:rPr>
              <w:t>I</w:t>
            </w:r>
          </w:p>
        </w:tc>
        <w:tc>
          <w:tcPr>
            <w:tcW w:w="1249" w:type="dxa"/>
            <w:shd w:val="clear" w:color="auto" w:fill="auto"/>
            <w:tcMar>
              <w:left w:w="108" w:type="dxa"/>
            </w:tcMar>
          </w:tcPr>
          <w:p w14:paraId="6F201167" w14:textId="77777777" w:rsidR="00F62B10" w:rsidRDefault="008451DA">
            <w:pPr>
              <w:jc w:val="both"/>
              <w:rPr>
                <w:b/>
                <w:sz w:val="22"/>
                <w:szCs w:val="22"/>
              </w:rPr>
            </w:pPr>
            <w:r>
              <w:rPr>
                <w:b/>
                <w:sz w:val="22"/>
                <w:szCs w:val="22"/>
              </w:rPr>
              <w:t> </w:t>
            </w:r>
          </w:p>
        </w:tc>
        <w:tc>
          <w:tcPr>
            <w:tcW w:w="2817" w:type="dxa"/>
            <w:shd w:val="clear" w:color="auto" w:fill="auto"/>
            <w:tcMar>
              <w:left w:w="108" w:type="dxa"/>
            </w:tcMar>
          </w:tcPr>
          <w:p w14:paraId="3C489E58" w14:textId="77777777" w:rsidR="00F62B10" w:rsidRPr="00691A0C" w:rsidRDefault="008451DA">
            <w:pPr>
              <w:jc w:val="both"/>
              <w:rPr>
                <w:b/>
                <w:sz w:val="22"/>
                <w:szCs w:val="22"/>
              </w:rPr>
            </w:pPr>
            <w:r w:rsidRPr="00691A0C">
              <w:rPr>
                <w:b/>
                <w:sz w:val="22"/>
                <w:szCs w:val="22"/>
              </w:rPr>
              <w:t> </w:t>
            </w:r>
          </w:p>
        </w:tc>
      </w:tr>
      <w:tr w:rsidR="00BC473D" w14:paraId="04E0D583" w14:textId="77777777" w:rsidTr="02C600C0">
        <w:trPr>
          <w:trHeight w:val="653"/>
        </w:trPr>
        <w:tc>
          <w:tcPr>
            <w:tcW w:w="1814" w:type="dxa"/>
            <w:shd w:val="clear" w:color="auto" w:fill="auto"/>
            <w:tcMar>
              <w:left w:w="108" w:type="dxa"/>
            </w:tcMar>
          </w:tcPr>
          <w:p w14:paraId="24732BF1" w14:textId="4C2E497E" w:rsidR="00BC473D" w:rsidRDefault="00BC473D" w:rsidP="00BC473D">
            <w:pPr>
              <w:jc w:val="both"/>
              <w:rPr>
                <w:b/>
                <w:bCs/>
                <w:sz w:val="22"/>
                <w:szCs w:val="22"/>
              </w:rPr>
            </w:pPr>
            <w:proofErr w:type="spellStart"/>
            <w:r w:rsidRPr="00BC473D">
              <w:rPr>
                <w:b/>
                <w:bCs/>
                <w:sz w:val="22"/>
                <w:szCs w:val="22"/>
              </w:rPr>
              <w:t>Interoperability</w:t>
            </w:r>
            <w:proofErr w:type="spellEnd"/>
          </w:p>
        </w:tc>
        <w:tc>
          <w:tcPr>
            <w:tcW w:w="1059" w:type="dxa"/>
            <w:shd w:val="clear" w:color="auto" w:fill="auto"/>
            <w:tcMar>
              <w:left w:w="108" w:type="dxa"/>
            </w:tcMar>
          </w:tcPr>
          <w:p w14:paraId="71698B26" w14:textId="77777777" w:rsidR="00BC473D" w:rsidRDefault="00BC473D" w:rsidP="00BC473D">
            <w:pPr>
              <w:jc w:val="both"/>
              <w:rPr>
                <w:b/>
                <w:bCs/>
                <w:sz w:val="22"/>
                <w:szCs w:val="22"/>
              </w:rPr>
            </w:pPr>
            <w:r>
              <w:rPr>
                <w:b/>
                <w:bCs/>
                <w:sz w:val="22"/>
                <w:szCs w:val="22"/>
              </w:rPr>
              <w:t>RNF2</w:t>
            </w:r>
          </w:p>
        </w:tc>
        <w:tc>
          <w:tcPr>
            <w:tcW w:w="6061" w:type="dxa"/>
            <w:shd w:val="clear" w:color="auto" w:fill="auto"/>
            <w:tcMar>
              <w:left w:w="108" w:type="dxa"/>
            </w:tcMar>
            <w:vAlign w:val="center"/>
          </w:tcPr>
          <w:p w14:paraId="790C1F65" w14:textId="0011E31F" w:rsidR="00BC473D" w:rsidRDefault="00BC473D" w:rsidP="00BC473D">
            <w:pPr>
              <w:spacing w:before="60" w:after="60"/>
              <w:jc w:val="both"/>
              <w:rPr>
                <w:sz w:val="22"/>
                <w:szCs w:val="22"/>
              </w:rPr>
            </w:pPr>
            <w:r w:rsidRPr="00BC473D">
              <w:rPr>
                <w:sz w:val="22"/>
                <w:szCs w:val="22"/>
              </w:rPr>
              <w:t>Livello di interoperabilità con gateway "esterni" su protocollo SIP.</w:t>
            </w:r>
          </w:p>
        </w:tc>
        <w:tc>
          <w:tcPr>
            <w:tcW w:w="1585" w:type="dxa"/>
            <w:shd w:val="clear" w:color="auto" w:fill="auto"/>
            <w:tcMar>
              <w:left w:w="108" w:type="dxa"/>
            </w:tcMar>
          </w:tcPr>
          <w:p w14:paraId="611D69CA" w14:textId="3A54F12D" w:rsidR="00BC473D" w:rsidRDefault="00BC473D" w:rsidP="00BC473D">
            <w:pPr>
              <w:jc w:val="center"/>
              <w:rPr>
                <w:b/>
                <w:sz w:val="22"/>
                <w:szCs w:val="22"/>
              </w:rPr>
            </w:pPr>
            <w:r>
              <w:rPr>
                <w:b/>
                <w:sz w:val="22"/>
                <w:szCs w:val="22"/>
              </w:rPr>
              <w:t>I</w:t>
            </w:r>
          </w:p>
        </w:tc>
        <w:tc>
          <w:tcPr>
            <w:tcW w:w="1249" w:type="dxa"/>
            <w:shd w:val="clear" w:color="auto" w:fill="auto"/>
            <w:tcMar>
              <w:left w:w="108" w:type="dxa"/>
            </w:tcMar>
          </w:tcPr>
          <w:p w14:paraId="40704D37" w14:textId="77777777" w:rsidR="00BC473D" w:rsidRDefault="00BC473D" w:rsidP="00BC473D">
            <w:pPr>
              <w:jc w:val="both"/>
              <w:rPr>
                <w:b/>
                <w:sz w:val="22"/>
                <w:szCs w:val="22"/>
              </w:rPr>
            </w:pPr>
            <w:r>
              <w:rPr>
                <w:b/>
                <w:sz w:val="22"/>
                <w:szCs w:val="22"/>
              </w:rPr>
              <w:t> </w:t>
            </w:r>
          </w:p>
        </w:tc>
        <w:tc>
          <w:tcPr>
            <w:tcW w:w="2817" w:type="dxa"/>
            <w:shd w:val="clear" w:color="auto" w:fill="auto"/>
            <w:tcMar>
              <w:left w:w="108" w:type="dxa"/>
            </w:tcMar>
          </w:tcPr>
          <w:p w14:paraId="2F4F00DC" w14:textId="7BE01699" w:rsidR="00BC473D" w:rsidRPr="00691A0C" w:rsidRDefault="00BC473D" w:rsidP="00BC473D">
            <w:pPr>
              <w:jc w:val="both"/>
              <w:rPr>
                <w:b/>
                <w:sz w:val="22"/>
                <w:szCs w:val="22"/>
              </w:rPr>
            </w:pPr>
          </w:p>
        </w:tc>
      </w:tr>
      <w:tr w:rsidR="00BC473D" w14:paraId="6D44F5F6" w14:textId="77777777" w:rsidTr="02C600C0">
        <w:trPr>
          <w:trHeight w:val="1049"/>
        </w:trPr>
        <w:tc>
          <w:tcPr>
            <w:tcW w:w="1814" w:type="dxa"/>
            <w:shd w:val="clear" w:color="auto" w:fill="auto"/>
            <w:tcMar>
              <w:left w:w="108" w:type="dxa"/>
            </w:tcMar>
          </w:tcPr>
          <w:p w14:paraId="406BB10C" w14:textId="251C61F4" w:rsidR="00BC473D" w:rsidRPr="00EF4CE8" w:rsidRDefault="003A02CD" w:rsidP="00BC473D">
            <w:pPr>
              <w:rPr>
                <w:sz w:val="22"/>
                <w:szCs w:val="22"/>
              </w:rPr>
            </w:pPr>
            <w:r w:rsidRPr="003A02CD">
              <w:rPr>
                <w:b/>
                <w:bCs/>
                <w:sz w:val="22"/>
                <w:szCs w:val="22"/>
              </w:rPr>
              <w:t>Identity &amp; Access Management</w:t>
            </w:r>
          </w:p>
        </w:tc>
        <w:tc>
          <w:tcPr>
            <w:tcW w:w="1059" w:type="dxa"/>
            <w:shd w:val="clear" w:color="auto" w:fill="auto"/>
            <w:tcMar>
              <w:left w:w="108" w:type="dxa"/>
            </w:tcMar>
          </w:tcPr>
          <w:p w14:paraId="7E73E482" w14:textId="77777777" w:rsidR="00BC473D" w:rsidRDefault="00BC473D" w:rsidP="00BC473D">
            <w:pPr>
              <w:jc w:val="both"/>
              <w:rPr>
                <w:b/>
                <w:bCs/>
                <w:sz w:val="22"/>
                <w:szCs w:val="22"/>
              </w:rPr>
            </w:pPr>
            <w:r>
              <w:rPr>
                <w:b/>
                <w:bCs/>
                <w:sz w:val="22"/>
                <w:szCs w:val="22"/>
              </w:rPr>
              <w:t>RNF3</w:t>
            </w:r>
          </w:p>
        </w:tc>
        <w:tc>
          <w:tcPr>
            <w:tcW w:w="6061" w:type="dxa"/>
            <w:shd w:val="clear" w:color="auto" w:fill="auto"/>
            <w:tcMar>
              <w:left w:w="108" w:type="dxa"/>
            </w:tcMar>
          </w:tcPr>
          <w:p w14:paraId="3F12568C" w14:textId="049B842A" w:rsidR="00BC473D" w:rsidRDefault="003A02CD" w:rsidP="00BC473D">
            <w:pPr>
              <w:spacing w:before="60" w:after="60"/>
              <w:jc w:val="both"/>
              <w:rPr>
                <w:sz w:val="22"/>
                <w:szCs w:val="22"/>
              </w:rPr>
            </w:pPr>
            <w:r w:rsidRPr="003A02CD">
              <w:rPr>
                <w:sz w:val="22"/>
                <w:szCs w:val="22"/>
              </w:rPr>
              <w:t xml:space="preserve">Possibilità di utilizzo dell’applicativo da parte di Enti diversi con visibilità limitata agli oggetti di propria competenza (multi </w:t>
            </w:r>
            <w:proofErr w:type="spellStart"/>
            <w:r w:rsidRPr="003A02CD">
              <w:rPr>
                <w:sz w:val="22"/>
                <w:szCs w:val="22"/>
              </w:rPr>
              <w:t>tenancy</w:t>
            </w:r>
            <w:proofErr w:type="spellEnd"/>
            <w:r w:rsidRPr="003A02CD">
              <w:rPr>
                <w:sz w:val="22"/>
                <w:szCs w:val="22"/>
              </w:rPr>
              <w:t>).</w:t>
            </w:r>
          </w:p>
        </w:tc>
        <w:tc>
          <w:tcPr>
            <w:tcW w:w="1585" w:type="dxa"/>
            <w:shd w:val="clear" w:color="auto" w:fill="auto"/>
            <w:tcMar>
              <w:left w:w="108" w:type="dxa"/>
            </w:tcMar>
          </w:tcPr>
          <w:p w14:paraId="3D8F147F" w14:textId="24D9B544" w:rsidR="00BC473D" w:rsidRDefault="00BC473D" w:rsidP="00BC473D">
            <w:pPr>
              <w:jc w:val="center"/>
              <w:rPr>
                <w:b/>
                <w:sz w:val="22"/>
                <w:szCs w:val="22"/>
              </w:rPr>
            </w:pPr>
            <w:r>
              <w:rPr>
                <w:b/>
                <w:sz w:val="22"/>
                <w:szCs w:val="22"/>
              </w:rPr>
              <w:t>O</w:t>
            </w:r>
          </w:p>
        </w:tc>
        <w:tc>
          <w:tcPr>
            <w:tcW w:w="1249" w:type="dxa"/>
            <w:shd w:val="clear" w:color="auto" w:fill="auto"/>
            <w:tcMar>
              <w:left w:w="108" w:type="dxa"/>
            </w:tcMar>
          </w:tcPr>
          <w:p w14:paraId="35122B99" w14:textId="77777777" w:rsidR="00BC473D" w:rsidRDefault="00BC473D" w:rsidP="00BC473D">
            <w:pPr>
              <w:jc w:val="both"/>
              <w:rPr>
                <w:b/>
                <w:sz w:val="22"/>
                <w:szCs w:val="22"/>
              </w:rPr>
            </w:pPr>
            <w:r>
              <w:rPr>
                <w:b/>
                <w:sz w:val="22"/>
                <w:szCs w:val="22"/>
              </w:rPr>
              <w:t> </w:t>
            </w:r>
          </w:p>
        </w:tc>
        <w:tc>
          <w:tcPr>
            <w:tcW w:w="2817" w:type="dxa"/>
            <w:shd w:val="clear" w:color="auto" w:fill="auto"/>
            <w:tcMar>
              <w:left w:w="108" w:type="dxa"/>
            </w:tcMar>
          </w:tcPr>
          <w:p w14:paraId="151F4FCC" w14:textId="1BB130FE" w:rsidR="00BC473D" w:rsidRPr="00024796" w:rsidRDefault="00BC473D" w:rsidP="00BC473D">
            <w:pPr>
              <w:jc w:val="both"/>
              <w:rPr>
                <w:bCs/>
                <w:sz w:val="22"/>
                <w:szCs w:val="22"/>
              </w:rPr>
            </w:pPr>
          </w:p>
        </w:tc>
      </w:tr>
      <w:tr w:rsidR="00BC473D" w14:paraId="6F907A4E" w14:textId="77777777" w:rsidTr="02C600C0">
        <w:trPr>
          <w:trHeight w:val="588"/>
        </w:trPr>
        <w:tc>
          <w:tcPr>
            <w:tcW w:w="1814" w:type="dxa"/>
            <w:shd w:val="clear" w:color="auto" w:fill="auto"/>
            <w:tcMar>
              <w:left w:w="108" w:type="dxa"/>
            </w:tcMar>
          </w:tcPr>
          <w:p w14:paraId="099CC8B2" w14:textId="73FEF8C2" w:rsidR="00BC473D" w:rsidRDefault="003A02CD" w:rsidP="00BC473D">
            <w:pPr>
              <w:jc w:val="both"/>
              <w:rPr>
                <w:b/>
                <w:bCs/>
                <w:sz w:val="22"/>
                <w:szCs w:val="22"/>
              </w:rPr>
            </w:pPr>
            <w:proofErr w:type="spellStart"/>
            <w:r w:rsidRPr="003A02CD">
              <w:rPr>
                <w:b/>
                <w:bCs/>
                <w:sz w:val="22"/>
                <w:szCs w:val="22"/>
              </w:rPr>
              <w:t>Scalability</w:t>
            </w:r>
            <w:proofErr w:type="spellEnd"/>
            <w:r w:rsidRPr="003A02CD">
              <w:rPr>
                <w:b/>
                <w:bCs/>
                <w:sz w:val="22"/>
                <w:szCs w:val="22"/>
              </w:rPr>
              <w:t xml:space="preserve"> &amp; </w:t>
            </w:r>
            <w:proofErr w:type="spellStart"/>
            <w:r w:rsidRPr="003A02CD">
              <w:rPr>
                <w:b/>
                <w:bCs/>
                <w:sz w:val="22"/>
                <w:szCs w:val="22"/>
              </w:rPr>
              <w:t>Robustness</w:t>
            </w:r>
            <w:proofErr w:type="spellEnd"/>
          </w:p>
        </w:tc>
        <w:tc>
          <w:tcPr>
            <w:tcW w:w="1059" w:type="dxa"/>
            <w:shd w:val="clear" w:color="auto" w:fill="auto"/>
            <w:tcMar>
              <w:left w:w="108" w:type="dxa"/>
            </w:tcMar>
          </w:tcPr>
          <w:p w14:paraId="5ECBFE8C" w14:textId="77777777" w:rsidR="00BC473D" w:rsidRDefault="00BC473D" w:rsidP="00BC473D">
            <w:pPr>
              <w:jc w:val="both"/>
              <w:rPr>
                <w:b/>
                <w:bCs/>
                <w:sz w:val="22"/>
                <w:szCs w:val="22"/>
              </w:rPr>
            </w:pPr>
            <w:r>
              <w:rPr>
                <w:b/>
                <w:bCs/>
                <w:sz w:val="22"/>
                <w:szCs w:val="22"/>
              </w:rPr>
              <w:t>RNF4</w:t>
            </w:r>
          </w:p>
        </w:tc>
        <w:tc>
          <w:tcPr>
            <w:tcW w:w="6061" w:type="dxa"/>
            <w:shd w:val="clear" w:color="auto" w:fill="auto"/>
            <w:tcMar>
              <w:left w:w="108" w:type="dxa"/>
            </w:tcMar>
          </w:tcPr>
          <w:p w14:paraId="52F12F4E" w14:textId="131A435C" w:rsidR="00BC473D" w:rsidRDefault="1D080DDE" w:rsidP="02C600C0">
            <w:pPr>
              <w:spacing w:before="60" w:after="60" w:line="259" w:lineRule="auto"/>
              <w:jc w:val="both"/>
              <w:rPr>
                <w:sz w:val="22"/>
                <w:szCs w:val="22"/>
              </w:rPr>
            </w:pPr>
            <w:r w:rsidRPr="00464495">
              <w:rPr>
                <w:sz w:val="22"/>
                <w:szCs w:val="22"/>
              </w:rPr>
              <w:t>Indicare il numero massimo degli operatori</w:t>
            </w:r>
            <w:r w:rsidR="56943C7E" w:rsidRPr="00464495">
              <w:rPr>
                <w:sz w:val="22"/>
                <w:szCs w:val="22"/>
              </w:rPr>
              <w:t xml:space="preserve"> e</w:t>
            </w:r>
            <w:r w:rsidRPr="00464495">
              <w:rPr>
                <w:sz w:val="22"/>
                <w:szCs w:val="22"/>
              </w:rPr>
              <w:t xml:space="preserve"> dei supervisori </w:t>
            </w:r>
            <w:r w:rsidR="5EBB5CC0" w:rsidRPr="00464495">
              <w:rPr>
                <w:sz w:val="22"/>
                <w:szCs w:val="22"/>
              </w:rPr>
              <w:t xml:space="preserve">ammessi </w:t>
            </w:r>
            <w:r w:rsidR="3A1028B4" w:rsidRPr="00464495">
              <w:rPr>
                <w:sz w:val="22"/>
                <w:szCs w:val="22"/>
              </w:rPr>
              <w:t xml:space="preserve">in </w:t>
            </w:r>
            <w:r w:rsidR="5EBB5CC0" w:rsidRPr="00464495">
              <w:rPr>
                <w:sz w:val="22"/>
                <w:szCs w:val="22"/>
              </w:rPr>
              <w:t>collega</w:t>
            </w:r>
            <w:r w:rsidR="3CEA7CE4" w:rsidRPr="00464495">
              <w:rPr>
                <w:sz w:val="22"/>
                <w:szCs w:val="22"/>
              </w:rPr>
              <w:t xml:space="preserve">mento </w:t>
            </w:r>
            <w:r w:rsidRPr="00464495">
              <w:rPr>
                <w:sz w:val="22"/>
                <w:szCs w:val="22"/>
              </w:rPr>
              <w:t>contemporanea</w:t>
            </w:r>
            <w:r w:rsidR="040EF6AE" w:rsidRPr="00464495">
              <w:rPr>
                <w:sz w:val="22"/>
                <w:szCs w:val="22"/>
              </w:rPr>
              <w:t>mente</w:t>
            </w:r>
            <w:r w:rsidR="1887ADA9" w:rsidRPr="00464495">
              <w:rPr>
                <w:sz w:val="22"/>
                <w:szCs w:val="22"/>
              </w:rPr>
              <w:t>.</w:t>
            </w:r>
          </w:p>
        </w:tc>
        <w:tc>
          <w:tcPr>
            <w:tcW w:w="1585" w:type="dxa"/>
            <w:shd w:val="clear" w:color="auto" w:fill="auto"/>
            <w:tcMar>
              <w:left w:w="108" w:type="dxa"/>
            </w:tcMar>
          </w:tcPr>
          <w:p w14:paraId="09B09323" w14:textId="414C1BBD" w:rsidR="00BC473D" w:rsidRDefault="00183EAA" w:rsidP="00183EAA">
            <w:pPr>
              <w:spacing w:line="259" w:lineRule="auto"/>
              <w:jc w:val="center"/>
              <w:rPr>
                <w:b/>
                <w:bCs/>
                <w:sz w:val="22"/>
                <w:szCs w:val="22"/>
              </w:rPr>
            </w:pPr>
            <w:r>
              <w:rPr>
                <w:b/>
                <w:bCs/>
                <w:sz w:val="22"/>
                <w:szCs w:val="22"/>
              </w:rPr>
              <w:t>O</w:t>
            </w:r>
          </w:p>
        </w:tc>
        <w:tc>
          <w:tcPr>
            <w:tcW w:w="1249" w:type="dxa"/>
            <w:shd w:val="clear" w:color="auto" w:fill="auto"/>
            <w:tcMar>
              <w:left w:w="108" w:type="dxa"/>
            </w:tcMar>
          </w:tcPr>
          <w:p w14:paraId="56096A59" w14:textId="77777777" w:rsidR="00BC473D" w:rsidRDefault="00BC473D" w:rsidP="00BC473D">
            <w:pPr>
              <w:jc w:val="both"/>
              <w:rPr>
                <w:b/>
                <w:sz w:val="22"/>
                <w:szCs w:val="22"/>
              </w:rPr>
            </w:pPr>
            <w:r>
              <w:rPr>
                <w:b/>
                <w:sz w:val="22"/>
                <w:szCs w:val="22"/>
              </w:rPr>
              <w:t> </w:t>
            </w:r>
          </w:p>
        </w:tc>
        <w:tc>
          <w:tcPr>
            <w:tcW w:w="2817" w:type="dxa"/>
            <w:shd w:val="clear" w:color="auto" w:fill="auto"/>
            <w:tcMar>
              <w:left w:w="108" w:type="dxa"/>
            </w:tcMar>
          </w:tcPr>
          <w:p w14:paraId="4241C0DB" w14:textId="1A1D658B" w:rsidR="00BC473D" w:rsidRPr="00691A0C" w:rsidRDefault="00BC473D" w:rsidP="00BC473D">
            <w:pPr>
              <w:jc w:val="both"/>
              <w:rPr>
                <w:b/>
                <w:sz w:val="22"/>
                <w:szCs w:val="22"/>
              </w:rPr>
            </w:pPr>
          </w:p>
        </w:tc>
      </w:tr>
      <w:tr w:rsidR="00BC473D" w14:paraId="322D8BD5" w14:textId="77777777" w:rsidTr="02C600C0">
        <w:trPr>
          <w:trHeight w:val="588"/>
        </w:trPr>
        <w:tc>
          <w:tcPr>
            <w:tcW w:w="1814" w:type="dxa"/>
            <w:shd w:val="clear" w:color="auto" w:fill="auto"/>
            <w:tcMar>
              <w:left w:w="108" w:type="dxa"/>
            </w:tcMar>
          </w:tcPr>
          <w:p w14:paraId="5E909943" w14:textId="2B03A761" w:rsidR="00BC473D" w:rsidRDefault="00C620BD" w:rsidP="00BC473D">
            <w:pPr>
              <w:jc w:val="both"/>
              <w:rPr>
                <w:b/>
                <w:bCs/>
                <w:sz w:val="22"/>
                <w:szCs w:val="22"/>
              </w:rPr>
            </w:pPr>
            <w:proofErr w:type="spellStart"/>
            <w:r w:rsidRPr="003A02CD">
              <w:rPr>
                <w:b/>
                <w:bCs/>
                <w:sz w:val="22"/>
                <w:szCs w:val="22"/>
              </w:rPr>
              <w:t>Scalability</w:t>
            </w:r>
            <w:proofErr w:type="spellEnd"/>
            <w:r w:rsidRPr="003A02CD">
              <w:rPr>
                <w:b/>
                <w:bCs/>
                <w:sz w:val="22"/>
                <w:szCs w:val="22"/>
              </w:rPr>
              <w:t xml:space="preserve"> &amp; </w:t>
            </w:r>
            <w:proofErr w:type="spellStart"/>
            <w:r w:rsidRPr="003A02CD">
              <w:rPr>
                <w:b/>
                <w:bCs/>
                <w:sz w:val="22"/>
                <w:szCs w:val="22"/>
              </w:rPr>
              <w:t>Robustness</w:t>
            </w:r>
            <w:proofErr w:type="spellEnd"/>
          </w:p>
        </w:tc>
        <w:tc>
          <w:tcPr>
            <w:tcW w:w="1059" w:type="dxa"/>
            <w:shd w:val="clear" w:color="auto" w:fill="auto"/>
            <w:tcMar>
              <w:left w:w="108" w:type="dxa"/>
            </w:tcMar>
          </w:tcPr>
          <w:p w14:paraId="6C549A25" w14:textId="7A0ACD62" w:rsidR="00BC473D" w:rsidRDefault="00BC473D" w:rsidP="00BC473D">
            <w:pPr>
              <w:jc w:val="both"/>
              <w:rPr>
                <w:b/>
                <w:bCs/>
                <w:sz w:val="22"/>
                <w:szCs w:val="22"/>
              </w:rPr>
            </w:pPr>
            <w:r>
              <w:rPr>
                <w:b/>
                <w:bCs/>
                <w:sz w:val="22"/>
                <w:szCs w:val="22"/>
              </w:rPr>
              <w:t>RNF5</w:t>
            </w:r>
          </w:p>
        </w:tc>
        <w:tc>
          <w:tcPr>
            <w:tcW w:w="6061" w:type="dxa"/>
            <w:shd w:val="clear" w:color="auto" w:fill="auto"/>
            <w:tcMar>
              <w:left w:w="108" w:type="dxa"/>
            </w:tcMar>
          </w:tcPr>
          <w:p w14:paraId="04AA727C" w14:textId="522885A5" w:rsidR="00BC473D" w:rsidRPr="00C05E7B" w:rsidRDefault="00C620BD" w:rsidP="00BC473D">
            <w:pPr>
              <w:spacing w:before="60" w:after="60"/>
              <w:jc w:val="both"/>
              <w:rPr>
                <w:sz w:val="22"/>
                <w:szCs w:val="22"/>
              </w:rPr>
            </w:pPr>
            <w:r w:rsidRPr="00C620BD">
              <w:rPr>
                <w:sz w:val="22"/>
                <w:szCs w:val="22"/>
              </w:rPr>
              <w:t>Le funzionalità non soggette a controllo degli accessi (es. console, dashboard, reportistica web), devono consentire un utilizzo simultaneo illimitato di utenti contemporanei.</w:t>
            </w:r>
          </w:p>
        </w:tc>
        <w:tc>
          <w:tcPr>
            <w:tcW w:w="1585" w:type="dxa"/>
            <w:shd w:val="clear" w:color="auto" w:fill="auto"/>
            <w:tcMar>
              <w:left w:w="108" w:type="dxa"/>
            </w:tcMar>
          </w:tcPr>
          <w:p w14:paraId="19F6A809" w14:textId="0EDEC08A" w:rsidR="00BC473D" w:rsidRDefault="00BC473D" w:rsidP="00BC473D">
            <w:pPr>
              <w:jc w:val="center"/>
              <w:rPr>
                <w:b/>
                <w:sz w:val="22"/>
                <w:szCs w:val="22"/>
              </w:rPr>
            </w:pPr>
            <w:r>
              <w:rPr>
                <w:b/>
                <w:sz w:val="22"/>
                <w:szCs w:val="22"/>
              </w:rPr>
              <w:t>O</w:t>
            </w:r>
          </w:p>
        </w:tc>
        <w:tc>
          <w:tcPr>
            <w:tcW w:w="1249" w:type="dxa"/>
            <w:shd w:val="clear" w:color="auto" w:fill="auto"/>
            <w:tcMar>
              <w:left w:w="108" w:type="dxa"/>
            </w:tcMar>
          </w:tcPr>
          <w:p w14:paraId="26992276" w14:textId="77777777" w:rsidR="00BC473D" w:rsidRDefault="00BC473D" w:rsidP="00BC473D">
            <w:pPr>
              <w:jc w:val="both"/>
              <w:rPr>
                <w:b/>
                <w:sz w:val="22"/>
                <w:szCs w:val="22"/>
              </w:rPr>
            </w:pPr>
          </w:p>
        </w:tc>
        <w:tc>
          <w:tcPr>
            <w:tcW w:w="2817" w:type="dxa"/>
            <w:shd w:val="clear" w:color="auto" w:fill="auto"/>
            <w:tcMar>
              <w:left w:w="108" w:type="dxa"/>
            </w:tcMar>
          </w:tcPr>
          <w:p w14:paraId="5BCBBD64" w14:textId="35420F59" w:rsidR="00BC473D" w:rsidRPr="00C05E7B" w:rsidRDefault="00BC473D" w:rsidP="00BC473D">
            <w:pPr>
              <w:jc w:val="both"/>
              <w:rPr>
                <w:bCs/>
                <w:sz w:val="22"/>
                <w:szCs w:val="22"/>
              </w:rPr>
            </w:pPr>
          </w:p>
        </w:tc>
      </w:tr>
      <w:tr w:rsidR="00BC473D" w14:paraId="2259BD4E" w14:textId="77777777" w:rsidTr="02C600C0">
        <w:trPr>
          <w:trHeight w:val="588"/>
        </w:trPr>
        <w:tc>
          <w:tcPr>
            <w:tcW w:w="1814" w:type="dxa"/>
            <w:shd w:val="clear" w:color="auto" w:fill="auto"/>
            <w:tcMar>
              <w:left w:w="108" w:type="dxa"/>
            </w:tcMar>
          </w:tcPr>
          <w:p w14:paraId="59BC42FC" w14:textId="069B84D0" w:rsidR="00BC473D" w:rsidRDefault="00BC473D" w:rsidP="00BC473D">
            <w:pPr>
              <w:jc w:val="both"/>
              <w:rPr>
                <w:b/>
                <w:bCs/>
                <w:sz w:val="22"/>
                <w:szCs w:val="22"/>
              </w:rPr>
            </w:pPr>
            <w:r>
              <w:rPr>
                <w:b/>
                <w:bCs/>
                <w:sz w:val="22"/>
                <w:szCs w:val="22"/>
              </w:rPr>
              <w:t>Infrastruttura</w:t>
            </w:r>
          </w:p>
        </w:tc>
        <w:tc>
          <w:tcPr>
            <w:tcW w:w="1059" w:type="dxa"/>
            <w:shd w:val="clear" w:color="auto" w:fill="auto"/>
            <w:tcMar>
              <w:left w:w="108" w:type="dxa"/>
            </w:tcMar>
          </w:tcPr>
          <w:p w14:paraId="2662AD31" w14:textId="2472A5F2" w:rsidR="00BC473D" w:rsidRDefault="00BC473D" w:rsidP="00BC473D">
            <w:pPr>
              <w:jc w:val="both"/>
              <w:rPr>
                <w:b/>
                <w:bCs/>
                <w:sz w:val="22"/>
                <w:szCs w:val="22"/>
              </w:rPr>
            </w:pPr>
            <w:r>
              <w:rPr>
                <w:b/>
                <w:bCs/>
                <w:sz w:val="22"/>
                <w:szCs w:val="22"/>
              </w:rPr>
              <w:t>RNF6</w:t>
            </w:r>
          </w:p>
        </w:tc>
        <w:tc>
          <w:tcPr>
            <w:tcW w:w="6061" w:type="dxa"/>
            <w:shd w:val="clear" w:color="auto" w:fill="auto"/>
            <w:tcMar>
              <w:left w:w="108" w:type="dxa"/>
            </w:tcMar>
          </w:tcPr>
          <w:p w14:paraId="329AFD01" w14:textId="2DBC7FDD" w:rsidR="00BC473D" w:rsidRDefault="00BC473D" w:rsidP="00BC473D">
            <w:pPr>
              <w:spacing w:before="60" w:after="60"/>
              <w:jc w:val="both"/>
              <w:rPr>
                <w:sz w:val="22"/>
                <w:szCs w:val="22"/>
              </w:rPr>
            </w:pPr>
            <w:r>
              <w:rPr>
                <w:sz w:val="22"/>
                <w:szCs w:val="22"/>
              </w:rPr>
              <w:t>La soluzione è “Multi-</w:t>
            </w:r>
            <w:proofErr w:type="spellStart"/>
            <w:r>
              <w:rPr>
                <w:sz w:val="22"/>
                <w:szCs w:val="22"/>
              </w:rPr>
              <w:t>Tenant</w:t>
            </w:r>
            <w:proofErr w:type="spellEnd"/>
            <w:r>
              <w:rPr>
                <w:sz w:val="22"/>
                <w:szCs w:val="22"/>
              </w:rPr>
              <w:t>”, cioè è possibile utilizzare la medesima piattaforma per gestire postazioni P.O. di clienti differenti con diverse personalizzazioni dei servizi e piani di numerazione telefonica distinti.</w:t>
            </w:r>
          </w:p>
        </w:tc>
        <w:tc>
          <w:tcPr>
            <w:tcW w:w="1585" w:type="dxa"/>
            <w:shd w:val="clear" w:color="auto" w:fill="auto"/>
            <w:tcMar>
              <w:left w:w="108" w:type="dxa"/>
            </w:tcMar>
          </w:tcPr>
          <w:p w14:paraId="7EE8DEC9" w14:textId="23EBF506" w:rsidR="00BC473D" w:rsidRDefault="00BC473D" w:rsidP="00BC473D">
            <w:pPr>
              <w:jc w:val="center"/>
              <w:rPr>
                <w:b/>
                <w:sz w:val="22"/>
                <w:szCs w:val="22"/>
              </w:rPr>
            </w:pPr>
            <w:r>
              <w:rPr>
                <w:b/>
                <w:sz w:val="22"/>
                <w:szCs w:val="22"/>
              </w:rPr>
              <w:t>I</w:t>
            </w:r>
          </w:p>
        </w:tc>
        <w:tc>
          <w:tcPr>
            <w:tcW w:w="1249" w:type="dxa"/>
            <w:shd w:val="clear" w:color="auto" w:fill="auto"/>
            <w:tcMar>
              <w:left w:w="108" w:type="dxa"/>
            </w:tcMar>
          </w:tcPr>
          <w:p w14:paraId="46B7B38A" w14:textId="77777777" w:rsidR="00BC473D" w:rsidRDefault="00BC473D" w:rsidP="00BC473D">
            <w:pPr>
              <w:jc w:val="both"/>
              <w:rPr>
                <w:b/>
                <w:sz w:val="22"/>
                <w:szCs w:val="22"/>
              </w:rPr>
            </w:pPr>
          </w:p>
        </w:tc>
        <w:tc>
          <w:tcPr>
            <w:tcW w:w="2817" w:type="dxa"/>
            <w:shd w:val="clear" w:color="auto" w:fill="auto"/>
            <w:tcMar>
              <w:left w:w="108" w:type="dxa"/>
            </w:tcMar>
          </w:tcPr>
          <w:p w14:paraId="106F8BFA" w14:textId="77777777" w:rsidR="00BC473D" w:rsidRPr="00691A0C" w:rsidRDefault="00BC473D" w:rsidP="00BC473D">
            <w:pPr>
              <w:jc w:val="both"/>
              <w:rPr>
                <w:b/>
                <w:sz w:val="22"/>
                <w:szCs w:val="22"/>
              </w:rPr>
            </w:pPr>
          </w:p>
        </w:tc>
      </w:tr>
      <w:tr w:rsidR="00BC473D" w14:paraId="3C832561" w14:textId="77777777" w:rsidTr="02C600C0">
        <w:trPr>
          <w:trHeight w:val="588"/>
        </w:trPr>
        <w:tc>
          <w:tcPr>
            <w:tcW w:w="1814" w:type="dxa"/>
            <w:shd w:val="clear" w:color="auto" w:fill="auto"/>
            <w:tcMar>
              <w:left w:w="108" w:type="dxa"/>
            </w:tcMar>
          </w:tcPr>
          <w:p w14:paraId="14B0FFFE" w14:textId="03197B80" w:rsidR="00BC473D" w:rsidRDefault="00BC473D" w:rsidP="00BC473D">
            <w:pPr>
              <w:jc w:val="both"/>
              <w:rPr>
                <w:b/>
                <w:bCs/>
                <w:sz w:val="22"/>
                <w:szCs w:val="22"/>
              </w:rPr>
            </w:pPr>
            <w:r>
              <w:rPr>
                <w:b/>
                <w:bCs/>
                <w:sz w:val="22"/>
                <w:szCs w:val="22"/>
              </w:rPr>
              <w:t>Topologia di rete e Mobilità</w:t>
            </w:r>
          </w:p>
        </w:tc>
        <w:tc>
          <w:tcPr>
            <w:tcW w:w="1059" w:type="dxa"/>
            <w:shd w:val="clear" w:color="auto" w:fill="auto"/>
            <w:tcMar>
              <w:left w:w="108" w:type="dxa"/>
            </w:tcMar>
          </w:tcPr>
          <w:p w14:paraId="65597E46" w14:textId="1EC885F7" w:rsidR="00BC473D" w:rsidRDefault="00BC473D" w:rsidP="00BC473D">
            <w:pPr>
              <w:jc w:val="both"/>
              <w:rPr>
                <w:b/>
                <w:bCs/>
                <w:sz w:val="22"/>
                <w:szCs w:val="22"/>
              </w:rPr>
            </w:pPr>
            <w:r>
              <w:rPr>
                <w:b/>
                <w:bCs/>
                <w:sz w:val="22"/>
                <w:szCs w:val="22"/>
              </w:rPr>
              <w:t>RNF7</w:t>
            </w:r>
          </w:p>
        </w:tc>
        <w:tc>
          <w:tcPr>
            <w:tcW w:w="6061" w:type="dxa"/>
            <w:shd w:val="clear" w:color="auto" w:fill="auto"/>
            <w:tcMar>
              <w:left w:w="108" w:type="dxa"/>
            </w:tcMar>
          </w:tcPr>
          <w:p w14:paraId="354E3CD1" w14:textId="2ECF55A1" w:rsidR="00BC473D" w:rsidRDefault="00BC473D" w:rsidP="00BC473D">
            <w:pPr>
              <w:spacing w:before="60" w:after="60"/>
              <w:jc w:val="both"/>
              <w:rPr>
                <w:sz w:val="22"/>
                <w:szCs w:val="22"/>
              </w:rPr>
            </w:pPr>
            <w:r>
              <w:rPr>
                <w:sz w:val="22"/>
                <w:szCs w:val="22"/>
              </w:rPr>
              <w:t>La soluzione non deve essere vincolata ad una specifica configurazione di rete per garantire la mobilità (smart working). In</w:t>
            </w:r>
            <w:r w:rsidR="0097152A">
              <w:rPr>
                <w:sz w:val="22"/>
                <w:szCs w:val="22"/>
              </w:rPr>
              <w:t xml:space="preserve"> </w:t>
            </w:r>
            <w:r>
              <w:rPr>
                <w:sz w:val="22"/>
                <w:szCs w:val="22"/>
              </w:rPr>
              <w:lastRenderedPageBreak/>
              <w:t>particolare</w:t>
            </w:r>
            <w:r w:rsidR="006C4134">
              <w:rPr>
                <w:sz w:val="22"/>
                <w:szCs w:val="22"/>
              </w:rPr>
              <w:t>,</w:t>
            </w:r>
            <w:r w:rsidR="0097152A">
              <w:rPr>
                <w:sz w:val="22"/>
                <w:szCs w:val="22"/>
              </w:rPr>
              <w:t xml:space="preserve"> </w:t>
            </w:r>
            <w:r>
              <w:rPr>
                <w:sz w:val="22"/>
                <w:szCs w:val="22"/>
              </w:rPr>
              <w:t>deve essere permesso che uno stesso P.O. possa connettersi attraverso differenti accessi di rete (es: rete aziendale, VPN, Intern</w:t>
            </w:r>
            <w:r w:rsidR="00391800">
              <w:rPr>
                <w:sz w:val="22"/>
                <w:szCs w:val="22"/>
              </w:rPr>
              <w:t>et</w:t>
            </w:r>
            <w:r>
              <w:rPr>
                <w:sz w:val="22"/>
                <w:szCs w:val="22"/>
              </w:rPr>
              <w:t>, ecc.)</w:t>
            </w:r>
            <w:r w:rsidR="0097152A">
              <w:rPr>
                <w:sz w:val="22"/>
                <w:szCs w:val="22"/>
              </w:rPr>
              <w:t>.</w:t>
            </w:r>
          </w:p>
        </w:tc>
        <w:tc>
          <w:tcPr>
            <w:tcW w:w="1585" w:type="dxa"/>
            <w:shd w:val="clear" w:color="auto" w:fill="auto"/>
            <w:tcMar>
              <w:left w:w="108" w:type="dxa"/>
            </w:tcMar>
          </w:tcPr>
          <w:p w14:paraId="157FDB4C" w14:textId="4328C3BE" w:rsidR="00BC473D" w:rsidRDefault="00BC473D" w:rsidP="00BC473D">
            <w:pPr>
              <w:jc w:val="center"/>
            </w:pPr>
            <w:r>
              <w:rPr>
                <w:b/>
                <w:sz w:val="22"/>
                <w:szCs w:val="22"/>
              </w:rPr>
              <w:lastRenderedPageBreak/>
              <w:t>O</w:t>
            </w:r>
          </w:p>
        </w:tc>
        <w:tc>
          <w:tcPr>
            <w:tcW w:w="1249" w:type="dxa"/>
            <w:shd w:val="clear" w:color="auto" w:fill="auto"/>
            <w:tcMar>
              <w:left w:w="108" w:type="dxa"/>
            </w:tcMar>
          </w:tcPr>
          <w:p w14:paraId="650C9D04" w14:textId="77777777" w:rsidR="00BC473D" w:rsidRDefault="00BC473D" w:rsidP="00BC473D">
            <w:pPr>
              <w:jc w:val="both"/>
              <w:rPr>
                <w:b/>
                <w:sz w:val="22"/>
                <w:szCs w:val="22"/>
              </w:rPr>
            </w:pPr>
            <w:r>
              <w:rPr>
                <w:b/>
                <w:sz w:val="22"/>
                <w:szCs w:val="22"/>
              </w:rPr>
              <w:t> </w:t>
            </w:r>
          </w:p>
        </w:tc>
        <w:tc>
          <w:tcPr>
            <w:tcW w:w="2817" w:type="dxa"/>
            <w:shd w:val="clear" w:color="auto" w:fill="auto"/>
            <w:tcMar>
              <w:left w:w="108" w:type="dxa"/>
            </w:tcMar>
          </w:tcPr>
          <w:p w14:paraId="2FF09B50" w14:textId="77777777" w:rsidR="00BC473D" w:rsidRPr="00691A0C" w:rsidRDefault="00BC473D" w:rsidP="00BC473D">
            <w:pPr>
              <w:jc w:val="both"/>
              <w:rPr>
                <w:b/>
                <w:sz w:val="22"/>
                <w:szCs w:val="22"/>
              </w:rPr>
            </w:pPr>
            <w:r w:rsidRPr="00691A0C">
              <w:rPr>
                <w:b/>
                <w:sz w:val="22"/>
                <w:szCs w:val="22"/>
              </w:rPr>
              <w:t> </w:t>
            </w:r>
          </w:p>
        </w:tc>
      </w:tr>
      <w:tr w:rsidR="00BC473D" w14:paraId="200C71DC" w14:textId="77777777" w:rsidTr="02C600C0">
        <w:trPr>
          <w:trHeight w:val="831"/>
        </w:trPr>
        <w:tc>
          <w:tcPr>
            <w:tcW w:w="1814" w:type="dxa"/>
            <w:shd w:val="clear" w:color="auto" w:fill="auto"/>
            <w:tcMar>
              <w:left w:w="108" w:type="dxa"/>
            </w:tcMar>
          </w:tcPr>
          <w:p w14:paraId="0E3DC180" w14:textId="51D6A611" w:rsidR="00BC473D" w:rsidRDefault="00BC473D" w:rsidP="00BC473D">
            <w:pPr>
              <w:jc w:val="both"/>
              <w:rPr>
                <w:b/>
                <w:bCs/>
                <w:sz w:val="22"/>
                <w:szCs w:val="22"/>
              </w:rPr>
            </w:pPr>
            <w:r>
              <w:rPr>
                <w:b/>
                <w:bCs/>
                <w:sz w:val="22"/>
                <w:szCs w:val="22"/>
              </w:rPr>
              <w:t>Identità e Gestione accessi</w:t>
            </w:r>
          </w:p>
        </w:tc>
        <w:tc>
          <w:tcPr>
            <w:tcW w:w="1059" w:type="dxa"/>
            <w:shd w:val="clear" w:color="auto" w:fill="auto"/>
            <w:tcMar>
              <w:left w:w="108" w:type="dxa"/>
            </w:tcMar>
          </w:tcPr>
          <w:p w14:paraId="7234F502" w14:textId="51C6BEB2" w:rsidR="00BC473D" w:rsidRDefault="00BC473D" w:rsidP="00BC473D">
            <w:pPr>
              <w:jc w:val="both"/>
              <w:rPr>
                <w:b/>
                <w:bCs/>
                <w:sz w:val="22"/>
                <w:szCs w:val="22"/>
              </w:rPr>
            </w:pPr>
            <w:r>
              <w:rPr>
                <w:b/>
                <w:bCs/>
                <w:sz w:val="22"/>
                <w:szCs w:val="22"/>
              </w:rPr>
              <w:t>RNF8</w:t>
            </w:r>
          </w:p>
        </w:tc>
        <w:tc>
          <w:tcPr>
            <w:tcW w:w="6061" w:type="dxa"/>
            <w:shd w:val="clear" w:color="auto" w:fill="auto"/>
            <w:tcMar>
              <w:left w:w="108" w:type="dxa"/>
            </w:tcMar>
          </w:tcPr>
          <w:p w14:paraId="74A83FB1" w14:textId="059B235B" w:rsidR="00BC473D" w:rsidRDefault="00BC473D" w:rsidP="00BC473D">
            <w:pPr>
              <w:spacing w:before="60" w:after="60"/>
              <w:jc w:val="both"/>
              <w:rPr>
                <w:sz w:val="22"/>
                <w:szCs w:val="22"/>
              </w:rPr>
            </w:pPr>
            <w:r>
              <w:rPr>
                <w:sz w:val="22"/>
                <w:szCs w:val="22"/>
              </w:rPr>
              <w:t>La soluzione dispone di un sistema di autenticazione e profilazione dei P.O</w:t>
            </w:r>
            <w:r w:rsidR="00B6186C">
              <w:rPr>
                <w:sz w:val="22"/>
                <w:szCs w:val="22"/>
              </w:rPr>
              <w:t>: specificare quale.</w:t>
            </w:r>
          </w:p>
        </w:tc>
        <w:tc>
          <w:tcPr>
            <w:tcW w:w="1585" w:type="dxa"/>
            <w:shd w:val="clear" w:color="auto" w:fill="auto"/>
            <w:tcMar>
              <w:left w:w="108" w:type="dxa"/>
            </w:tcMar>
          </w:tcPr>
          <w:p w14:paraId="75A04DC7" w14:textId="09C2B7F6" w:rsidR="00BC473D" w:rsidRDefault="00BC473D" w:rsidP="00BC473D">
            <w:pPr>
              <w:jc w:val="center"/>
            </w:pPr>
            <w:r>
              <w:rPr>
                <w:b/>
                <w:sz w:val="22"/>
                <w:szCs w:val="22"/>
              </w:rPr>
              <w:t>O</w:t>
            </w:r>
          </w:p>
        </w:tc>
        <w:tc>
          <w:tcPr>
            <w:tcW w:w="1249" w:type="dxa"/>
            <w:shd w:val="clear" w:color="auto" w:fill="auto"/>
            <w:tcMar>
              <w:left w:w="108" w:type="dxa"/>
            </w:tcMar>
          </w:tcPr>
          <w:p w14:paraId="21D4BB76" w14:textId="77777777" w:rsidR="00BC473D" w:rsidRDefault="00BC473D" w:rsidP="00BC473D">
            <w:pPr>
              <w:jc w:val="both"/>
              <w:rPr>
                <w:b/>
                <w:sz w:val="22"/>
                <w:szCs w:val="22"/>
              </w:rPr>
            </w:pPr>
            <w:r>
              <w:rPr>
                <w:b/>
                <w:sz w:val="22"/>
                <w:szCs w:val="22"/>
              </w:rPr>
              <w:t> </w:t>
            </w:r>
          </w:p>
        </w:tc>
        <w:tc>
          <w:tcPr>
            <w:tcW w:w="2817" w:type="dxa"/>
            <w:shd w:val="clear" w:color="auto" w:fill="auto"/>
            <w:tcMar>
              <w:left w:w="108" w:type="dxa"/>
            </w:tcMar>
          </w:tcPr>
          <w:p w14:paraId="7928748E" w14:textId="3D7CACD4" w:rsidR="00BC473D" w:rsidRPr="00B6186C" w:rsidRDefault="00BC473D" w:rsidP="00BC473D">
            <w:pPr>
              <w:jc w:val="both"/>
              <w:rPr>
                <w:bCs/>
                <w:sz w:val="22"/>
                <w:szCs w:val="22"/>
              </w:rPr>
            </w:pPr>
            <w:r w:rsidRPr="00691A0C">
              <w:rPr>
                <w:b/>
                <w:sz w:val="22"/>
                <w:szCs w:val="22"/>
              </w:rPr>
              <w:t> </w:t>
            </w:r>
            <w:r w:rsidR="00B6186C">
              <w:rPr>
                <w:bCs/>
                <w:sz w:val="22"/>
                <w:szCs w:val="22"/>
              </w:rPr>
              <w:t>Specificare di quale sistema di autenticazione e profilazione si dispone.</w:t>
            </w:r>
          </w:p>
        </w:tc>
      </w:tr>
      <w:tr w:rsidR="00BC473D" w14:paraId="02BCE451" w14:textId="77777777" w:rsidTr="02C600C0">
        <w:trPr>
          <w:trHeight w:val="588"/>
        </w:trPr>
        <w:tc>
          <w:tcPr>
            <w:tcW w:w="1814" w:type="dxa"/>
            <w:shd w:val="clear" w:color="auto" w:fill="auto"/>
            <w:tcMar>
              <w:left w:w="108" w:type="dxa"/>
            </w:tcMar>
          </w:tcPr>
          <w:p w14:paraId="00FA1111" w14:textId="41363A0F" w:rsidR="00BC473D" w:rsidRDefault="00BC473D" w:rsidP="00BC473D">
            <w:pPr>
              <w:jc w:val="both"/>
              <w:rPr>
                <w:b/>
                <w:bCs/>
                <w:sz w:val="22"/>
                <w:szCs w:val="22"/>
              </w:rPr>
            </w:pPr>
            <w:r>
              <w:rPr>
                <w:b/>
                <w:bCs/>
                <w:sz w:val="22"/>
                <w:szCs w:val="22"/>
              </w:rPr>
              <w:t>Portabilità</w:t>
            </w:r>
          </w:p>
        </w:tc>
        <w:tc>
          <w:tcPr>
            <w:tcW w:w="1059" w:type="dxa"/>
            <w:shd w:val="clear" w:color="auto" w:fill="auto"/>
            <w:tcMar>
              <w:left w:w="108" w:type="dxa"/>
            </w:tcMar>
          </w:tcPr>
          <w:p w14:paraId="146D6F5A" w14:textId="427612A4" w:rsidR="00BC473D" w:rsidRDefault="00BC473D" w:rsidP="00BC473D">
            <w:pPr>
              <w:jc w:val="both"/>
              <w:rPr>
                <w:b/>
                <w:bCs/>
                <w:sz w:val="22"/>
                <w:szCs w:val="22"/>
              </w:rPr>
            </w:pPr>
            <w:r>
              <w:rPr>
                <w:b/>
                <w:bCs/>
                <w:sz w:val="22"/>
                <w:szCs w:val="22"/>
              </w:rPr>
              <w:t>RNF9</w:t>
            </w:r>
          </w:p>
        </w:tc>
        <w:tc>
          <w:tcPr>
            <w:tcW w:w="6061" w:type="dxa"/>
            <w:shd w:val="clear" w:color="auto" w:fill="auto"/>
            <w:tcMar>
              <w:left w:w="108" w:type="dxa"/>
            </w:tcMar>
          </w:tcPr>
          <w:p w14:paraId="45558FAF" w14:textId="657C3A19" w:rsidR="00BC473D" w:rsidRDefault="00BC473D" w:rsidP="00BC473D">
            <w:pPr>
              <w:spacing w:before="60" w:after="60"/>
              <w:jc w:val="both"/>
              <w:rPr>
                <w:sz w:val="22"/>
                <w:szCs w:val="22"/>
              </w:rPr>
            </w:pPr>
            <w:r>
              <w:rPr>
                <w:sz w:val="22"/>
                <w:szCs w:val="22"/>
              </w:rPr>
              <w:t>L’applicazione deve essere supportata su PC Desktop o Laptop con S.O. Windows 10 o superiore.</w:t>
            </w:r>
          </w:p>
        </w:tc>
        <w:tc>
          <w:tcPr>
            <w:tcW w:w="1585" w:type="dxa"/>
            <w:shd w:val="clear" w:color="auto" w:fill="auto"/>
            <w:tcMar>
              <w:left w:w="108" w:type="dxa"/>
            </w:tcMar>
          </w:tcPr>
          <w:p w14:paraId="7E76168F" w14:textId="77777777" w:rsidR="00BC473D" w:rsidRDefault="00BC473D" w:rsidP="00BC473D">
            <w:pPr>
              <w:jc w:val="center"/>
              <w:rPr>
                <w:b/>
                <w:sz w:val="22"/>
                <w:szCs w:val="22"/>
              </w:rPr>
            </w:pPr>
            <w:r>
              <w:rPr>
                <w:b/>
                <w:sz w:val="22"/>
                <w:szCs w:val="22"/>
              </w:rPr>
              <w:t>O</w:t>
            </w:r>
          </w:p>
        </w:tc>
        <w:tc>
          <w:tcPr>
            <w:tcW w:w="1249" w:type="dxa"/>
            <w:shd w:val="clear" w:color="auto" w:fill="auto"/>
            <w:tcMar>
              <w:left w:w="108" w:type="dxa"/>
            </w:tcMar>
          </w:tcPr>
          <w:p w14:paraId="134C565A" w14:textId="77777777" w:rsidR="00BC473D" w:rsidRDefault="00BC473D" w:rsidP="00BC473D">
            <w:pPr>
              <w:jc w:val="both"/>
              <w:rPr>
                <w:b/>
                <w:sz w:val="22"/>
                <w:szCs w:val="22"/>
              </w:rPr>
            </w:pPr>
            <w:r>
              <w:rPr>
                <w:b/>
                <w:sz w:val="22"/>
                <w:szCs w:val="22"/>
              </w:rPr>
              <w:t> </w:t>
            </w:r>
          </w:p>
        </w:tc>
        <w:tc>
          <w:tcPr>
            <w:tcW w:w="2817" w:type="dxa"/>
            <w:shd w:val="clear" w:color="auto" w:fill="auto"/>
            <w:tcMar>
              <w:left w:w="108" w:type="dxa"/>
            </w:tcMar>
          </w:tcPr>
          <w:p w14:paraId="72996B79" w14:textId="1EAF7480" w:rsidR="00BC473D" w:rsidRPr="00691A0C" w:rsidRDefault="009412D1" w:rsidP="00BC473D">
            <w:pPr>
              <w:jc w:val="both"/>
              <w:rPr>
                <w:bCs/>
              </w:rPr>
            </w:pPr>
            <w:r>
              <w:rPr>
                <w:bCs/>
                <w:sz w:val="22"/>
                <w:szCs w:val="22"/>
              </w:rPr>
              <w:t>S</w:t>
            </w:r>
            <w:r w:rsidR="00BC473D" w:rsidRPr="00691A0C">
              <w:rPr>
                <w:bCs/>
                <w:sz w:val="22"/>
                <w:szCs w:val="22"/>
              </w:rPr>
              <w:t>pecificare quali</w:t>
            </w:r>
            <w:r w:rsidR="00BC473D">
              <w:rPr>
                <w:bCs/>
                <w:sz w:val="22"/>
                <w:szCs w:val="22"/>
              </w:rPr>
              <w:t xml:space="preserve"> sono i S.O. supportati</w:t>
            </w:r>
            <w:r>
              <w:rPr>
                <w:bCs/>
                <w:sz w:val="22"/>
                <w:szCs w:val="22"/>
              </w:rPr>
              <w:t>.</w:t>
            </w:r>
          </w:p>
        </w:tc>
      </w:tr>
      <w:tr w:rsidR="00BC473D" w14:paraId="0BCDA09F" w14:textId="77777777" w:rsidTr="02C600C0">
        <w:trPr>
          <w:trHeight w:val="1452"/>
        </w:trPr>
        <w:tc>
          <w:tcPr>
            <w:tcW w:w="1814" w:type="dxa"/>
            <w:shd w:val="clear" w:color="auto" w:fill="auto"/>
            <w:tcMar>
              <w:left w:w="108" w:type="dxa"/>
            </w:tcMar>
          </w:tcPr>
          <w:p w14:paraId="36B852C5" w14:textId="4DF78535" w:rsidR="00BC473D" w:rsidRDefault="00BC473D" w:rsidP="00BC473D">
            <w:pPr>
              <w:jc w:val="both"/>
              <w:rPr>
                <w:b/>
                <w:bCs/>
                <w:sz w:val="22"/>
                <w:szCs w:val="22"/>
              </w:rPr>
            </w:pPr>
            <w:r>
              <w:rPr>
                <w:b/>
                <w:bCs/>
                <w:sz w:val="22"/>
                <w:szCs w:val="22"/>
              </w:rPr>
              <w:t>Portabilità</w:t>
            </w:r>
          </w:p>
        </w:tc>
        <w:tc>
          <w:tcPr>
            <w:tcW w:w="1059" w:type="dxa"/>
            <w:shd w:val="clear" w:color="auto" w:fill="auto"/>
            <w:tcMar>
              <w:left w:w="108" w:type="dxa"/>
            </w:tcMar>
          </w:tcPr>
          <w:p w14:paraId="584C12A0" w14:textId="50685872" w:rsidR="00BC473D" w:rsidRDefault="00BC473D" w:rsidP="00BC473D">
            <w:pPr>
              <w:jc w:val="both"/>
              <w:rPr>
                <w:b/>
                <w:bCs/>
                <w:sz w:val="22"/>
                <w:szCs w:val="22"/>
              </w:rPr>
            </w:pPr>
            <w:r>
              <w:rPr>
                <w:b/>
                <w:bCs/>
                <w:sz w:val="22"/>
                <w:szCs w:val="22"/>
              </w:rPr>
              <w:t>RNF10</w:t>
            </w:r>
          </w:p>
        </w:tc>
        <w:tc>
          <w:tcPr>
            <w:tcW w:w="6061" w:type="dxa"/>
            <w:shd w:val="clear" w:color="auto" w:fill="auto"/>
            <w:tcMar>
              <w:left w:w="108" w:type="dxa"/>
            </w:tcMar>
          </w:tcPr>
          <w:p w14:paraId="797373C4" w14:textId="40D2EABD" w:rsidR="00BC473D" w:rsidRDefault="00BC473D" w:rsidP="00BC473D">
            <w:pPr>
              <w:spacing w:before="60" w:after="60"/>
              <w:jc w:val="both"/>
              <w:rPr>
                <w:sz w:val="22"/>
                <w:szCs w:val="22"/>
              </w:rPr>
            </w:pPr>
            <w:r>
              <w:rPr>
                <w:sz w:val="22"/>
                <w:szCs w:val="22"/>
              </w:rPr>
              <w:t>La Soluzione è fruibile da parte dell’utente finale attraverso l’utilizzo di web browser di comune diffusione alle versioni stabili e supportate (ad es. Internet Explorer, Mozilla Firefox Chrome, ecc.) ed a quelle future, senza la necessità di prevedere l’installazione di applicativi o plug-in ad hoc sulla macchina client dell’utente finale</w:t>
            </w:r>
            <w:r w:rsidR="00AD2834">
              <w:rPr>
                <w:sz w:val="22"/>
                <w:szCs w:val="22"/>
              </w:rPr>
              <w:t xml:space="preserve"> (</w:t>
            </w:r>
            <w:r w:rsidR="00AD2834" w:rsidRPr="00AD2834">
              <w:rPr>
                <w:sz w:val="22"/>
                <w:szCs w:val="22"/>
              </w:rPr>
              <w:t>chiamata web con html 5</w:t>
            </w:r>
            <w:r w:rsidR="00AD2834">
              <w:rPr>
                <w:sz w:val="22"/>
                <w:szCs w:val="22"/>
              </w:rPr>
              <w:t>)</w:t>
            </w:r>
            <w:r>
              <w:rPr>
                <w:sz w:val="22"/>
                <w:szCs w:val="22"/>
              </w:rPr>
              <w:t>.</w:t>
            </w:r>
          </w:p>
        </w:tc>
        <w:tc>
          <w:tcPr>
            <w:tcW w:w="1585" w:type="dxa"/>
            <w:shd w:val="clear" w:color="auto" w:fill="auto"/>
            <w:tcMar>
              <w:left w:w="108" w:type="dxa"/>
            </w:tcMar>
          </w:tcPr>
          <w:p w14:paraId="5D2D18C4" w14:textId="286F3F81" w:rsidR="00BC473D" w:rsidRDefault="00BC473D" w:rsidP="00BC473D">
            <w:pPr>
              <w:jc w:val="center"/>
              <w:rPr>
                <w:b/>
                <w:sz w:val="22"/>
                <w:szCs w:val="22"/>
              </w:rPr>
            </w:pPr>
            <w:r>
              <w:rPr>
                <w:b/>
                <w:sz w:val="22"/>
                <w:szCs w:val="22"/>
              </w:rPr>
              <w:t>I</w:t>
            </w:r>
          </w:p>
        </w:tc>
        <w:tc>
          <w:tcPr>
            <w:tcW w:w="1249" w:type="dxa"/>
            <w:shd w:val="clear" w:color="auto" w:fill="auto"/>
            <w:tcMar>
              <w:left w:w="108" w:type="dxa"/>
            </w:tcMar>
          </w:tcPr>
          <w:p w14:paraId="261C0D11" w14:textId="77777777" w:rsidR="00BC473D" w:rsidRDefault="00BC473D" w:rsidP="00BC473D">
            <w:pPr>
              <w:jc w:val="both"/>
              <w:rPr>
                <w:b/>
                <w:sz w:val="22"/>
                <w:szCs w:val="22"/>
              </w:rPr>
            </w:pPr>
            <w:r>
              <w:rPr>
                <w:b/>
                <w:sz w:val="22"/>
                <w:szCs w:val="22"/>
              </w:rPr>
              <w:t> </w:t>
            </w:r>
          </w:p>
        </w:tc>
        <w:tc>
          <w:tcPr>
            <w:tcW w:w="2817" w:type="dxa"/>
            <w:shd w:val="clear" w:color="auto" w:fill="auto"/>
            <w:tcMar>
              <w:left w:w="108" w:type="dxa"/>
            </w:tcMar>
          </w:tcPr>
          <w:p w14:paraId="1D2E144D" w14:textId="7CE7C9B4" w:rsidR="00BC473D" w:rsidRPr="00750C8D" w:rsidRDefault="00BC473D" w:rsidP="00BC473D">
            <w:pPr>
              <w:jc w:val="both"/>
              <w:rPr>
                <w:bCs/>
                <w:sz w:val="22"/>
                <w:szCs w:val="22"/>
              </w:rPr>
            </w:pPr>
            <w:r w:rsidRPr="00750C8D">
              <w:rPr>
                <w:bCs/>
                <w:sz w:val="22"/>
                <w:szCs w:val="22"/>
              </w:rPr>
              <w:t>Specificare quali browser e le relative versioni sono supportate</w:t>
            </w:r>
            <w:r w:rsidR="009412D1">
              <w:rPr>
                <w:bCs/>
                <w:sz w:val="22"/>
                <w:szCs w:val="22"/>
              </w:rPr>
              <w:t>.</w:t>
            </w:r>
          </w:p>
        </w:tc>
      </w:tr>
      <w:tr w:rsidR="00BC473D" w14:paraId="5D81AD85" w14:textId="77777777" w:rsidTr="02C600C0">
        <w:trPr>
          <w:trHeight w:val="588"/>
        </w:trPr>
        <w:tc>
          <w:tcPr>
            <w:tcW w:w="1814" w:type="dxa"/>
          </w:tcPr>
          <w:p w14:paraId="50996533" w14:textId="75FDE39C" w:rsidR="00BC473D" w:rsidRDefault="0070182E" w:rsidP="00BC473D">
            <w:pPr>
              <w:jc w:val="both"/>
              <w:rPr>
                <w:b/>
                <w:bCs/>
                <w:sz w:val="22"/>
                <w:szCs w:val="22"/>
              </w:rPr>
            </w:pPr>
            <w:proofErr w:type="spellStart"/>
            <w:r w:rsidRPr="003A02CD">
              <w:rPr>
                <w:b/>
                <w:bCs/>
                <w:sz w:val="22"/>
                <w:szCs w:val="22"/>
              </w:rPr>
              <w:t>Scalability</w:t>
            </w:r>
            <w:proofErr w:type="spellEnd"/>
            <w:r w:rsidRPr="003A02CD">
              <w:rPr>
                <w:b/>
                <w:bCs/>
                <w:sz w:val="22"/>
                <w:szCs w:val="22"/>
              </w:rPr>
              <w:t xml:space="preserve"> &amp; </w:t>
            </w:r>
            <w:proofErr w:type="spellStart"/>
            <w:r w:rsidRPr="003A02CD">
              <w:rPr>
                <w:b/>
                <w:bCs/>
                <w:sz w:val="22"/>
                <w:szCs w:val="22"/>
              </w:rPr>
              <w:t>Robustness</w:t>
            </w:r>
            <w:proofErr w:type="spellEnd"/>
          </w:p>
        </w:tc>
        <w:tc>
          <w:tcPr>
            <w:tcW w:w="1059" w:type="dxa"/>
          </w:tcPr>
          <w:p w14:paraId="27CC4566" w14:textId="68730472" w:rsidR="00BC473D" w:rsidRDefault="00BC473D" w:rsidP="00BC473D">
            <w:pPr>
              <w:jc w:val="both"/>
              <w:rPr>
                <w:b/>
                <w:bCs/>
                <w:sz w:val="22"/>
                <w:szCs w:val="22"/>
              </w:rPr>
            </w:pPr>
            <w:r>
              <w:rPr>
                <w:b/>
                <w:bCs/>
                <w:sz w:val="22"/>
                <w:szCs w:val="22"/>
              </w:rPr>
              <w:t>RNF11</w:t>
            </w:r>
          </w:p>
        </w:tc>
        <w:tc>
          <w:tcPr>
            <w:tcW w:w="6061" w:type="dxa"/>
          </w:tcPr>
          <w:p w14:paraId="628F14CC" w14:textId="0E07985C" w:rsidR="00BC473D" w:rsidRDefault="2BF90507" w:rsidP="02C600C0">
            <w:pPr>
              <w:spacing w:before="60" w:after="60" w:line="259" w:lineRule="auto"/>
              <w:jc w:val="both"/>
              <w:rPr>
                <w:sz w:val="22"/>
                <w:szCs w:val="22"/>
              </w:rPr>
            </w:pPr>
            <w:r w:rsidRPr="00464495">
              <w:rPr>
                <w:sz w:val="22"/>
                <w:szCs w:val="22"/>
              </w:rPr>
              <w:t xml:space="preserve">Indicare </w:t>
            </w:r>
            <w:r w:rsidR="3C4D457B" w:rsidRPr="00464495">
              <w:rPr>
                <w:sz w:val="22"/>
                <w:szCs w:val="22"/>
              </w:rPr>
              <w:t xml:space="preserve">il numero di </w:t>
            </w:r>
            <w:r w:rsidRPr="00464495">
              <w:rPr>
                <w:sz w:val="22"/>
                <w:szCs w:val="22"/>
              </w:rPr>
              <w:t xml:space="preserve">chiamate annue </w:t>
            </w:r>
            <w:r w:rsidR="4C3A1AB4" w:rsidRPr="00464495">
              <w:rPr>
                <w:sz w:val="22"/>
                <w:szCs w:val="22"/>
              </w:rPr>
              <w:t>che la soluzione proposta è in grado di gestire.</w:t>
            </w:r>
          </w:p>
        </w:tc>
        <w:tc>
          <w:tcPr>
            <w:tcW w:w="1585" w:type="dxa"/>
          </w:tcPr>
          <w:p w14:paraId="261DBF89" w14:textId="1DB0AF5C" w:rsidR="00BC473D" w:rsidRDefault="00DB34ED" w:rsidP="00D25583">
            <w:pPr>
              <w:spacing w:line="259" w:lineRule="auto"/>
              <w:jc w:val="center"/>
              <w:rPr>
                <w:b/>
                <w:bCs/>
                <w:sz w:val="22"/>
                <w:szCs w:val="22"/>
              </w:rPr>
            </w:pPr>
            <w:r>
              <w:rPr>
                <w:b/>
                <w:bCs/>
                <w:sz w:val="22"/>
                <w:szCs w:val="22"/>
              </w:rPr>
              <w:t>O</w:t>
            </w:r>
          </w:p>
        </w:tc>
        <w:tc>
          <w:tcPr>
            <w:tcW w:w="1249" w:type="dxa"/>
          </w:tcPr>
          <w:p w14:paraId="5E49B40C" w14:textId="77777777" w:rsidR="00BC473D" w:rsidRDefault="00BC473D" w:rsidP="00BC473D">
            <w:pPr>
              <w:jc w:val="both"/>
              <w:rPr>
                <w:b/>
                <w:sz w:val="22"/>
                <w:szCs w:val="22"/>
              </w:rPr>
            </w:pPr>
            <w:r>
              <w:rPr>
                <w:b/>
                <w:sz w:val="22"/>
                <w:szCs w:val="22"/>
              </w:rPr>
              <w:t> </w:t>
            </w:r>
          </w:p>
        </w:tc>
        <w:tc>
          <w:tcPr>
            <w:tcW w:w="2817" w:type="dxa"/>
          </w:tcPr>
          <w:p w14:paraId="4C8D22ED" w14:textId="37E879B0" w:rsidR="00BC473D" w:rsidRPr="00691A0C" w:rsidRDefault="00BC473D" w:rsidP="00BC473D">
            <w:pPr>
              <w:jc w:val="both"/>
              <w:rPr>
                <w:bCs/>
              </w:rPr>
            </w:pPr>
          </w:p>
        </w:tc>
      </w:tr>
      <w:tr w:rsidR="00BC473D" w14:paraId="09DC2AD4" w14:textId="77777777" w:rsidTr="02C600C0">
        <w:trPr>
          <w:trHeight w:val="876"/>
        </w:trPr>
        <w:tc>
          <w:tcPr>
            <w:tcW w:w="1814" w:type="dxa"/>
            <w:shd w:val="clear" w:color="auto" w:fill="auto"/>
            <w:tcMar>
              <w:left w:w="108" w:type="dxa"/>
            </w:tcMar>
          </w:tcPr>
          <w:p w14:paraId="37B44C56" w14:textId="3FD24211" w:rsidR="00BC473D" w:rsidRDefault="00BC473D" w:rsidP="00BC473D">
            <w:pPr>
              <w:jc w:val="both"/>
              <w:rPr>
                <w:b/>
                <w:bCs/>
                <w:sz w:val="22"/>
                <w:szCs w:val="22"/>
              </w:rPr>
            </w:pPr>
            <w:r>
              <w:rPr>
                <w:b/>
                <w:bCs/>
                <w:sz w:val="22"/>
                <w:szCs w:val="22"/>
              </w:rPr>
              <w:t>Sicurezza</w:t>
            </w:r>
          </w:p>
        </w:tc>
        <w:tc>
          <w:tcPr>
            <w:tcW w:w="1059" w:type="dxa"/>
            <w:shd w:val="clear" w:color="auto" w:fill="auto"/>
            <w:tcMar>
              <w:left w:w="108" w:type="dxa"/>
            </w:tcMar>
          </w:tcPr>
          <w:p w14:paraId="1AE15B2F" w14:textId="1F7E7A09" w:rsidR="00BC473D" w:rsidRDefault="00BC473D" w:rsidP="00BC473D">
            <w:pPr>
              <w:jc w:val="both"/>
              <w:rPr>
                <w:b/>
                <w:bCs/>
                <w:sz w:val="22"/>
                <w:szCs w:val="22"/>
              </w:rPr>
            </w:pPr>
            <w:r>
              <w:rPr>
                <w:b/>
                <w:bCs/>
                <w:sz w:val="22"/>
                <w:szCs w:val="22"/>
              </w:rPr>
              <w:t>RNF12</w:t>
            </w:r>
          </w:p>
        </w:tc>
        <w:tc>
          <w:tcPr>
            <w:tcW w:w="6061" w:type="dxa"/>
            <w:shd w:val="clear" w:color="auto" w:fill="auto"/>
            <w:tcMar>
              <w:left w:w="108" w:type="dxa"/>
            </w:tcMar>
          </w:tcPr>
          <w:p w14:paraId="5273C8AE" w14:textId="532103E0" w:rsidR="00BC473D" w:rsidRDefault="00BC473D" w:rsidP="00BC473D">
            <w:pPr>
              <w:spacing w:before="60" w:after="60"/>
              <w:jc w:val="both"/>
              <w:rPr>
                <w:sz w:val="22"/>
                <w:szCs w:val="22"/>
              </w:rPr>
            </w:pPr>
            <w:r>
              <w:rPr>
                <w:sz w:val="22"/>
                <w:szCs w:val="22"/>
              </w:rPr>
              <w:t>Le comunicazioni tra il client dei P.O. (applicativo stand-alone o interfaccia Web) e il server di gestione dei P.O. devono avvenire in modalità sicura.</w:t>
            </w:r>
          </w:p>
        </w:tc>
        <w:tc>
          <w:tcPr>
            <w:tcW w:w="1585" w:type="dxa"/>
            <w:shd w:val="clear" w:color="auto" w:fill="auto"/>
            <w:tcMar>
              <w:left w:w="108" w:type="dxa"/>
            </w:tcMar>
          </w:tcPr>
          <w:p w14:paraId="3EE6944D" w14:textId="77777777" w:rsidR="00BC473D" w:rsidRDefault="00BC473D" w:rsidP="00BC473D">
            <w:pPr>
              <w:jc w:val="center"/>
              <w:rPr>
                <w:b/>
                <w:sz w:val="22"/>
                <w:szCs w:val="22"/>
              </w:rPr>
            </w:pPr>
            <w:r>
              <w:rPr>
                <w:b/>
                <w:sz w:val="22"/>
                <w:szCs w:val="22"/>
              </w:rPr>
              <w:t>O</w:t>
            </w:r>
          </w:p>
        </w:tc>
        <w:tc>
          <w:tcPr>
            <w:tcW w:w="1249" w:type="dxa"/>
            <w:shd w:val="clear" w:color="auto" w:fill="auto"/>
            <w:tcMar>
              <w:left w:w="108" w:type="dxa"/>
            </w:tcMar>
          </w:tcPr>
          <w:p w14:paraId="2ED426B0" w14:textId="77777777" w:rsidR="00BC473D" w:rsidRDefault="00BC473D" w:rsidP="00BC473D">
            <w:pPr>
              <w:jc w:val="both"/>
              <w:rPr>
                <w:b/>
                <w:sz w:val="22"/>
                <w:szCs w:val="22"/>
              </w:rPr>
            </w:pPr>
            <w:r>
              <w:rPr>
                <w:b/>
                <w:sz w:val="22"/>
                <w:szCs w:val="22"/>
              </w:rPr>
              <w:t> </w:t>
            </w:r>
          </w:p>
        </w:tc>
        <w:tc>
          <w:tcPr>
            <w:tcW w:w="2817" w:type="dxa"/>
            <w:shd w:val="clear" w:color="auto" w:fill="auto"/>
            <w:tcMar>
              <w:left w:w="108" w:type="dxa"/>
            </w:tcMar>
          </w:tcPr>
          <w:p w14:paraId="1BDD0A2D" w14:textId="7124E437" w:rsidR="00BC473D" w:rsidRPr="00691A0C" w:rsidRDefault="00BC473D" w:rsidP="00BC473D">
            <w:pPr>
              <w:jc w:val="both"/>
              <w:rPr>
                <w:b/>
                <w:sz w:val="22"/>
                <w:szCs w:val="22"/>
              </w:rPr>
            </w:pPr>
          </w:p>
        </w:tc>
      </w:tr>
      <w:tr w:rsidR="00BC473D" w14:paraId="0FAD9910" w14:textId="77777777" w:rsidTr="02C600C0">
        <w:trPr>
          <w:trHeight w:val="588"/>
        </w:trPr>
        <w:tc>
          <w:tcPr>
            <w:tcW w:w="1814" w:type="dxa"/>
            <w:shd w:val="clear" w:color="auto" w:fill="auto"/>
            <w:tcMar>
              <w:left w:w="108" w:type="dxa"/>
            </w:tcMar>
          </w:tcPr>
          <w:p w14:paraId="52AD91BB" w14:textId="559B39EA" w:rsidR="00BC473D" w:rsidRDefault="00BC473D" w:rsidP="00BC473D">
            <w:pPr>
              <w:jc w:val="both"/>
              <w:rPr>
                <w:b/>
                <w:bCs/>
                <w:sz w:val="22"/>
                <w:szCs w:val="22"/>
              </w:rPr>
            </w:pPr>
            <w:r>
              <w:rPr>
                <w:b/>
                <w:bCs/>
                <w:sz w:val="22"/>
                <w:szCs w:val="22"/>
              </w:rPr>
              <w:t>Gestione e monitoraggio</w:t>
            </w:r>
          </w:p>
        </w:tc>
        <w:tc>
          <w:tcPr>
            <w:tcW w:w="1059" w:type="dxa"/>
            <w:shd w:val="clear" w:color="auto" w:fill="auto"/>
            <w:tcMar>
              <w:left w:w="108" w:type="dxa"/>
            </w:tcMar>
          </w:tcPr>
          <w:p w14:paraId="67BC8C2C" w14:textId="30123DF1" w:rsidR="00BC473D" w:rsidRDefault="00BC473D" w:rsidP="00BC473D">
            <w:pPr>
              <w:jc w:val="both"/>
              <w:rPr>
                <w:b/>
                <w:bCs/>
                <w:sz w:val="22"/>
                <w:szCs w:val="22"/>
              </w:rPr>
            </w:pPr>
            <w:r>
              <w:rPr>
                <w:b/>
                <w:bCs/>
                <w:sz w:val="22"/>
                <w:szCs w:val="22"/>
              </w:rPr>
              <w:t>RNF13</w:t>
            </w:r>
          </w:p>
        </w:tc>
        <w:tc>
          <w:tcPr>
            <w:tcW w:w="6061" w:type="dxa"/>
            <w:shd w:val="clear" w:color="auto" w:fill="auto"/>
            <w:tcMar>
              <w:left w:w="108" w:type="dxa"/>
            </w:tcMar>
          </w:tcPr>
          <w:p w14:paraId="475A5AA3" w14:textId="5D93E0FE" w:rsidR="00BC473D" w:rsidRDefault="00BC473D" w:rsidP="00BC473D">
            <w:pPr>
              <w:spacing w:before="60" w:after="60"/>
              <w:jc w:val="both"/>
              <w:rPr>
                <w:sz w:val="22"/>
                <w:szCs w:val="22"/>
              </w:rPr>
            </w:pPr>
            <w:r>
              <w:rPr>
                <w:sz w:val="22"/>
                <w:szCs w:val="22"/>
              </w:rPr>
              <w:t xml:space="preserve">La soluzione presenta una interfaccia di gestione e monitoraggio per la configurazione di tutti i servizi e la verifica dello stato delle console P.O. (attive o </w:t>
            </w:r>
            <w:proofErr w:type="spellStart"/>
            <w:r>
              <w:rPr>
                <w:sz w:val="22"/>
                <w:szCs w:val="22"/>
              </w:rPr>
              <w:t>disattive</w:t>
            </w:r>
            <w:proofErr w:type="spellEnd"/>
            <w:r>
              <w:rPr>
                <w:sz w:val="22"/>
                <w:szCs w:val="22"/>
              </w:rPr>
              <w:t xml:space="preserve">) e dello stato dei servizi applicativi e di gestione delle chiamate (call </w:t>
            </w:r>
            <w:proofErr w:type="spellStart"/>
            <w:r>
              <w:rPr>
                <w:sz w:val="22"/>
                <w:szCs w:val="22"/>
              </w:rPr>
              <w:t>queuing</w:t>
            </w:r>
            <w:proofErr w:type="spellEnd"/>
            <w:r>
              <w:rPr>
                <w:sz w:val="22"/>
                <w:szCs w:val="22"/>
              </w:rPr>
              <w:t>, ACD, IVR, ecc.)</w:t>
            </w:r>
            <w:r w:rsidR="00D32D76">
              <w:rPr>
                <w:sz w:val="22"/>
                <w:szCs w:val="22"/>
              </w:rPr>
              <w:t>.</w:t>
            </w:r>
          </w:p>
        </w:tc>
        <w:tc>
          <w:tcPr>
            <w:tcW w:w="1585" w:type="dxa"/>
            <w:shd w:val="clear" w:color="auto" w:fill="auto"/>
            <w:tcMar>
              <w:left w:w="108" w:type="dxa"/>
            </w:tcMar>
          </w:tcPr>
          <w:p w14:paraId="7053F335" w14:textId="5B69FC40" w:rsidR="00BC473D" w:rsidRDefault="00BC473D" w:rsidP="00BC473D">
            <w:pPr>
              <w:jc w:val="center"/>
              <w:rPr>
                <w:b/>
                <w:sz w:val="22"/>
                <w:szCs w:val="22"/>
              </w:rPr>
            </w:pPr>
            <w:r>
              <w:rPr>
                <w:b/>
                <w:sz w:val="22"/>
                <w:szCs w:val="22"/>
              </w:rPr>
              <w:t>O</w:t>
            </w:r>
          </w:p>
        </w:tc>
        <w:tc>
          <w:tcPr>
            <w:tcW w:w="1249" w:type="dxa"/>
            <w:shd w:val="clear" w:color="auto" w:fill="auto"/>
            <w:tcMar>
              <w:left w:w="108" w:type="dxa"/>
            </w:tcMar>
          </w:tcPr>
          <w:p w14:paraId="5FA629D8" w14:textId="77777777" w:rsidR="00BC473D" w:rsidRDefault="00BC473D" w:rsidP="00BC473D">
            <w:pPr>
              <w:jc w:val="both"/>
              <w:rPr>
                <w:b/>
                <w:sz w:val="22"/>
                <w:szCs w:val="22"/>
              </w:rPr>
            </w:pPr>
            <w:r>
              <w:rPr>
                <w:b/>
                <w:sz w:val="22"/>
                <w:szCs w:val="22"/>
              </w:rPr>
              <w:t> </w:t>
            </w:r>
          </w:p>
        </w:tc>
        <w:tc>
          <w:tcPr>
            <w:tcW w:w="2817" w:type="dxa"/>
            <w:shd w:val="clear" w:color="auto" w:fill="auto"/>
            <w:tcMar>
              <w:left w:w="108" w:type="dxa"/>
            </w:tcMar>
          </w:tcPr>
          <w:p w14:paraId="04A02B66" w14:textId="734A179F" w:rsidR="00BC473D" w:rsidRPr="00691A0C" w:rsidRDefault="00BC473D" w:rsidP="00BC473D">
            <w:pPr>
              <w:jc w:val="both"/>
              <w:rPr>
                <w:b/>
                <w:sz w:val="22"/>
                <w:szCs w:val="22"/>
              </w:rPr>
            </w:pPr>
          </w:p>
        </w:tc>
      </w:tr>
      <w:tr w:rsidR="00F22EC8" w14:paraId="0656E9F8" w14:textId="77777777" w:rsidTr="02C600C0">
        <w:trPr>
          <w:trHeight w:val="588"/>
        </w:trPr>
        <w:tc>
          <w:tcPr>
            <w:tcW w:w="1814" w:type="dxa"/>
            <w:shd w:val="clear" w:color="auto" w:fill="auto"/>
            <w:tcMar>
              <w:left w:w="108" w:type="dxa"/>
            </w:tcMar>
          </w:tcPr>
          <w:p w14:paraId="469D8EE5" w14:textId="0FC1CC49" w:rsidR="00F22EC8" w:rsidRDefault="00005B42" w:rsidP="00F22EC8">
            <w:pPr>
              <w:jc w:val="both"/>
              <w:rPr>
                <w:b/>
                <w:bCs/>
                <w:sz w:val="22"/>
                <w:szCs w:val="22"/>
              </w:rPr>
            </w:pPr>
            <w:r w:rsidRPr="00005B42">
              <w:rPr>
                <w:b/>
                <w:bCs/>
                <w:sz w:val="22"/>
                <w:szCs w:val="22"/>
              </w:rPr>
              <w:lastRenderedPageBreak/>
              <w:t>Identity &amp; Access Management</w:t>
            </w:r>
          </w:p>
        </w:tc>
        <w:tc>
          <w:tcPr>
            <w:tcW w:w="1059" w:type="dxa"/>
            <w:shd w:val="clear" w:color="auto" w:fill="auto"/>
            <w:tcMar>
              <w:left w:w="108" w:type="dxa"/>
            </w:tcMar>
          </w:tcPr>
          <w:p w14:paraId="257FB15F" w14:textId="1EB8ACA7" w:rsidR="00F22EC8" w:rsidRDefault="005C61C2" w:rsidP="00F22EC8">
            <w:pPr>
              <w:jc w:val="both"/>
              <w:rPr>
                <w:b/>
                <w:bCs/>
                <w:sz w:val="22"/>
                <w:szCs w:val="22"/>
              </w:rPr>
            </w:pPr>
            <w:r>
              <w:rPr>
                <w:b/>
                <w:bCs/>
                <w:sz w:val="22"/>
                <w:szCs w:val="22"/>
              </w:rPr>
              <w:t>RNF14</w:t>
            </w:r>
          </w:p>
        </w:tc>
        <w:tc>
          <w:tcPr>
            <w:tcW w:w="6061" w:type="dxa"/>
            <w:shd w:val="clear" w:color="auto" w:fill="auto"/>
            <w:tcMar>
              <w:left w:w="108" w:type="dxa"/>
            </w:tcMar>
            <w:vAlign w:val="center"/>
          </w:tcPr>
          <w:p w14:paraId="2EC45C9C" w14:textId="308E57C5" w:rsidR="00F22EC8" w:rsidRDefault="00F22EC8" w:rsidP="00F22EC8">
            <w:pPr>
              <w:spacing w:before="60" w:after="60"/>
              <w:jc w:val="both"/>
              <w:rPr>
                <w:sz w:val="22"/>
                <w:szCs w:val="22"/>
              </w:rPr>
            </w:pPr>
            <w:r w:rsidRPr="005C61C2">
              <w:rPr>
                <w:sz w:val="22"/>
                <w:szCs w:val="22"/>
              </w:rPr>
              <w:t>Il sistema deve permettere l’abilitazione delle diverse funzionalità del sistema complessivo in maniera selettiva a ruoli utente diversi.</w:t>
            </w:r>
          </w:p>
        </w:tc>
        <w:tc>
          <w:tcPr>
            <w:tcW w:w="1585" w:type="dxa"/>
            <w:shd w:val="clear" w:color="auto" w:fill="auto"/>
            <w:tcMar>
              <w:left w:w="108" w:type="dxa"/>
            </w:tcMar>
          </w:tcPr>
          <w:p w14:paraId="3E219102" w14:textId="3EE798F4" w:rsidR="00F22EC8" w:rsidRDefault="005C61C2" w:rsidP="00F22EC8">
            <w:pPr>
              <w:jc w:val="center"/>
              <w:rPr>
                <w:b/>
                <w:sz w:val="22"/>
                <w:szCs w:val="22"/>
              </w:rPr>
            </w:pPr>
            <w:r>
              <w:rPr>
                <w:b/>
                <w:sz w:val="22"/>
                <w:szCs w:val="22"/>
              </w:rPr>
              <w:t>O</w:t>
            </w:r>
          </w:p>
        </w:tc>
        <w:tc>
          <w:tcPr>
            <w:tcW w:w="1249" w:type="dxa"/>
            <w:shd w:val="clear" w:color="auto" w:fill="auto"/>
            <w:tcMar>
              <w:left w:w="108" w:type="dxa"/>
            </w:tcMar>
          </w:tcPr>
          <w:p w14:paraId="28C4C661" w14:textId="77777777" w:rsidR="00F22EC8" w:rsidRDefault="00F22EC8" w:rsidP="00F22EC8">
            <w:pPr>
              <w:jc w:val="both"/>
              <w:rPr>
                <w:b/>
                <w:sz w:val="22"/>
                <w:szCs w:val="22"/>
              </w:rPr>
            </w:pPr>
          </w:p>
        </w:tc>
        <w:tc>
          <w:tcPr>
            <w:tcW w:w="2817" w:type="dxa"/>
            <w:shd w:val="clear" w:color="auto" w:fill="auto"/>
            <w:tcMar>
              <w:left w:w="108" w:type="dxa"/>
            </w:tcMar>
          </w:tcPr>
          <w:p w14:paraId="1FFB4A1C" w14:textId="77777777" w:rsidR="00F22EC8" w:rsidRPr="00691A0C" w:rsidRDefault="00F22EC8" w:rsidP="00F22EC8">
            <w:pPr>
              <w:jc w:val="both"/>
              <w:rPr>
                <w:b/>
                <w:sz w:val="22"/>
                <w:szCs w:val="22"/>
              </w:rPr>
            </w:pPr>
          </w:p>
        </w:tc>
      </w:tr>
      <w:tr w:rsidR="00F22EC8" w14:paraId="69E4D384" w14:textId="77777777" w:rsidTr="02C600C0">
        <w:trPr>
          <w:trHeight w:val="588"/>
        </w:trPr>
        <w:tc>
          <w:tcPr>
            <w:tcW w:w="1814" w:type="dxa"/>
            <w:shd w:val="clear" w:color="auto" w:fill="auto"/>
            <w:tcMar>
              <w:left w:w="108" w:type="dxa"/>
            </w:tcMar>
          </w:tcPr>
          <w:p w14:paraId="47FF7091" w14:textId="713CAE1B" w:rsidR="00F22EC8" w:rsidRDefault="00C74947" w:rsidP="00F22EC8">
            <w:pPr>
              <w:jc w:val="both"/>
              <w:rPr>
                <w:b/>
                <w:bCs/>
                <w:sz w:val="22"/>
                <w:szCs w:val="22"/>
              </w:rPr>
            </w:pPr>
            <w:r w:rsidRPr="00005B42">
              <w:rPr>
                <w:b/>
                <w:bCs/>
                <w:sz w:val="22"/>
                <w:szCs w:val="22"/>
              </w:rPr>
              <w:t>Identity &amp; Access Management</w:t>
            </w:r>
          </w:p>
        </w:tc>
        <w:tc>
          <w:tcPr>
            <w:tcW w:w="1059" w:type="dxa"/>
            <w:shd w:val="clear" w:color="auto" w:fill="auto"/>
            <w:tcMar>
              <w:left w:w="108" w:type="dxa"/>
            </w:tcMar>
          </w:tcPr>
          <w:p w14:paraId="2D8E3D53" w14:textId="6331A648" w:rsidR="00F22EC8" w:rsidRDefault="00C74947" w:rsidP="00F22EC8">
            <w:pPr>
              <w:jc w:val="both"/>
              <w:rPr>
                <w:b/>
                <w:bCs/>
                <w:sz w:val="22"/>
                <w:szCs w:val="22"/>
              </w:rPr>
            </w:pPr>
            <w:r>
              <w:rPr>
                <w:b/>
                <w:bCs/>
                <w:sz w:val="22"/>
                <w:szCs w:val="22"/>
              </w:rPr>
              <w:t>RNF15</w:t>
            </w:r>
          </w:p>
        </w:tc>
        <w:tc>
          <w:tcPr>
            <w:tcW w:w="6061" w:type="dxa"/>
            <w:shd w:val="clear" w:color="auto" w:fill="auto"/>
            <w:tcMar>
              <w:left w:w="108" w:type="dxa"/>
            </w:tcMar>
            <w:vAlign w:val="center"/>
          </w:tcPr>
          <w:p w14:paraId="5FC9E38D" w14:textId="77777777" w:rsidR="00F22EC8" w:rsidRPr="005C61C2" w:rsidRDefault="00F22EC8" w:rsidP="005C61C2">
            <w:pPr>
              <w:spacing w:before="60" w:after="60"/>
              <w:jc w:val="both"/>
              <w:rPr>
                <w:sz w:val="22"/>
                <w:szCs w:val="22"/>
              </w:rPr>
            </w:pPr>
            <w:r w:rsidRPr="005C61C2">
              <w:rPr>
                <w:sz w:val="22"/>
                <w:szCs w:val="22"/>
              </w:rPr>
              <w:t>La soluzione dovrà essere disponibile in esercizio per operatori del CSI Piemonte e operatori o clienti di sedi geograficamente ubicate sul territorio nazionale.</w:t>
            </w:r>
          </w:p>
          <w:p w14:paraId="44D36581" w14:textId="77777777" w:rsidR="00F22EC8" w:rsidRDefault="00F22EC8" w:rsidP="005C61C2">
            <w:pPr>
              <w:spacing w:before="60" w:after="60"/>
              <w:jc w:val="both"/>
              <w:rPr>
                <w:sz w:val="22"/>
                <w:szCs w:val="22"/>
              </w:rPr>
            </w:pPr>
          </w:p>
        </w:tc>
        <w:tc>
          <w:tcPr>
            <w:tcW w:w="1585" w:type="dxa"/>
            <w:shd w:val="clear" w:color="auto" w:fill="auto"/>
            <w:tcMar>
              <w:left w:w="108" w:type="dxa"/>
            </w:tcMar>
          </w:tcPr>
          <w:p w14:paraId="7CE9E338" w14:textId="55E3A447" w:rsidR="00F22EC8" w:rsidRDefault="005C61C2" w:rsidP="00F22EC8">
            <w:pPr>
              <w:jc w:val="center"/>
              <w:rPr>
                <w:b/>
                <w:sz w:val="22"/>
                <w:szCs w:val="22"/>
              </w:rPr>
            </w:pPr>
            <w:r>
              <w:rPr>
                <w:b/>
                <w:sz w:val="22"/>
                <w:szCs w:val="22"/>
              </w:rPr>
              <w:t>O</w:t>
            </w:r>
          </w:p>
        </w:tc>
        <w:tc>
          <w:tcPr>
            <w:tcW w:w="1249" w:type="dxa"/>
            <w:shd w:val="clear" w:color="auto" w:fill="auto"/>
            <w:tcMar>
              <w:left w:w="108" w:type="dxa"/>
            </w:tcMar>
          </w:tcPr>
          <w:p w14:paraId="33BEE7FC" w14:textId="77777777" w:rsidR="00F22EC8" w:rsidRDefault="00F22EC8" w:rsidP="00F22EC8">
            <w:pPr>
              <w:jc w:val="both"/>
              <w:rPr>
                <w:b/>
                <w:sz w:val="22"/>
                <w:szCs w:val="22"/>
              </w:rPr>
            </w:pPr>
          </w:p>
        </w:tc>
        <w:tc>
          <w:tcPr>
            <w:tcW w:w="2817" w:type="dxa"/>
            <w:shd w:val="clear" w:color="auto" w:fill="auto"/>
            <w:tcMar>
              <w:left w:w="108" w:type="dxa"/>
            </w:tcMar>
          </w:tcPr>
          <w:p w14:paraId="3DD68623" w14:textId="77777777" w:rsidR="00F22EC8" w:rsidRPr="00691A0C" w:rsidRDefault="00F22EC8" w:rsidP="00F22EC8">
            <w:pPr>
              <w:jc w:val="both"/>
              <w:rPr>
                <w:b/>
                <w:sz w:val="22"/>
                <w:szCs w:val="22"/>
              </w:rPr>
            </w:pPr>
          </w:p>
        </w:tc>
      </w:tr>
      <w:tr w:rsidR="00F22EC8" w14:paraId="7FC40CDB" w14:textId="77777777" w:rsidTr="02C600C0">
        <w:trPr>
          <w:trHeight w:val="588"/>
        </w:trPr>
        <w:tc>
          <w:tcPr>
            <w:tcW w:w="1814" w:type="dxa"/>
            <w:shd w:val="clear" w:color="auto" w:fill="auto"/>
            <w:tcMar>
              <w:left w:w="108" w:type="dxa"/>
            </w:tcMar>
          </w:tcPr>
          <w:p w14:paraId="619224C0" w14:textId="3FF03F9D" w:rsidR="00F22EC8" w:rsidRDefault="00C74947" w:rsidP="00F22EC8">
            <w:pPr>
              <w:jc w:val="both"/>
              <w:rPr>
                <w:b/>
                <w:bCs/>
                <w:sz w:val="22"/>
                <w:szCs w:val="22"/>
              </w:rPr>
            </w:pPr>
            <w:r w:rsidRPr="00005B42">
              <w:rPr>
                <w:b/>
                <w:bCs/>
                <w:sz w:val="22"/>
                <w:szCs w:val="22"/>
              </w:rPr>
              <w:t>Identity &amp; Access Management</w:t>
            </w:r>
          </w:p>
        </w:tc>
        <w:tc>
          <w:tcPr>
            <w:tcW w:w="1059" w:type="dxa"/>
            <w:shd w:val="clear" w:color="auto" w:fill="auto"/>
            <w:tcMar>
              <w:left w:w="108" w:type="dxa"/>
            </w:tcMar>
          </w:tcPr>
          <w:p w14:paraId="3E98BEC1" w14:textId="6513ACDE" w:rsidR="00F22EC8" w:rsidRDefault="00C74947" w:rsidP="00F22EC8">
            <w:pPr>
              <w:jc w:val="both"/>
              <w:rPr>
                <w:b/>
                <w:bCs/>
                <w:sz w:val="22"/>
                <w:szCs w:val="22"/>
              </w:rPr>
            </w:pPr>
            <w:r>
              <w:rPr>
                <w:b/>
                <w:bCs/>
                <w:sz w:val="22"/>
                <w:szCs w:val="22"/>
              </w:rPr>
              <w:t>RNF16</w:t>
            </w:r>
          </w:p>
        </w:tc>
        <w:tc>
          <w:tcPr>
            <w:tcW w:w="6061" w:type="dxa"/>
            <w:shd w:val="clear" w:color="auto" w:fill="auto"/>
            <w:tcMar>
              <w:left w:w="108" w:type="dxa"/>
            </w:tcMar>
            <w:vAlign w:val="center"/>
          </w:tcPr>
          <w:p w14:paraId="04DAC643" w14:textId="3E1DC258" w:rsidR="00F22EC8" w:rsidRDefault="00F22EC8" w:rsidP="00F22EC8">
            <w:pPr>
              <w:spacing w:before="60" w:after="60"/>
              <w:jc w:val="both"/>
              <w:rPr>
                <w:sz w:val="22"/>
                <w:szCs w:val="22"/>
              </w:rPr>
            </w:pPr>
            <w:r w:rsidRPr="005C61C2">
              <w:rPr>
                <w:sz w:val="22"/>
                <w:szCs w:val="22"/>
              </w:rPr>
              <w:t>Internamente alla documentazione acclusa al prodotto è presente la rappresentazione dell'infrastruttura di rete comprensiva di diagramma di dettaglio, con la capacità della banda richiesta, la latenza, etc.</w:t>
            </w:r>
            <w:r w:rsidRPr="005C61C2">
              <w:rPr>
                <w:sz w:val="22"/>
                <w:szCs w:val="22"/>
              </w:rPr>
              <w:br/>
            </w:r>
            <w:r w:rsidRPr="00C470B0">
              <w:rPr>
                <w:i/>
                <w:iCs/>
                <w:sz w:val="22"/>
                <w:szCs w:val="22"/>
              </w:rPr>
              <w:t>Indicare nelle note la modalità di connessione al servizio (internet, LAN, RUPAR, etc.), la banda di rete occupata in funzione del carico massimo di utenti e le modalità di raggiungimento del back office.</w:t>
            </w:r>
            <w:r w:rsidR="002606B3" w:rsidRPr="00C470B0">
              <w:rPr>
                <w:i/>
                <w:iCs/>
                <w:sz w:val="22"/>
                <w:szCs w:val="22"/>
              </w:rPr>
              <w:t xml:space="preserve"> Allegare la documentazione/gli schemi in merito all'architettura di rete supportata ed anche alle bande supportate.</w:t>
            </w:r>
          </w:p>
        </w:tc>
        <w:tc>
          <w:tcPr>
            <w:tcW w:w="1585" w:type="dxa"/>
            <w:shd w:val="clear" w:color="auto" w:fill="auto"/>
            <w:tcMar>
              <w:left w:w="108" w:type="dxa"/>
            </w:tcMar>
          </w:tcPr>
          <w:p w14:paraId="57F4AB24" w14:textId="19221741" w:rsidR="00F22EC8" w:rsidRDefault="005C61C2" w:rsidP="00F22EC8">
            <w:pPr>
              <w:jc w:val="center"/>
              <w:rPr>
                <w:b/>
                <w:sz w:val="22"/>
                <w:szCs w:val="22"/>
              </w:rPr>
            </w:pPr>
            <w:r>
              <w:rPr>
                <w:b/>
                <w:sz w:val="22"/>
                <w:szCs w:val="22"/>
              </w:rPr>
              <w:t>O</w:t>
            </w:r>
          </w:p>
        </w:tc>
        <w:tc>
          <w:tcPr>
            <w:tcW w:w="1249" w:type="dxa"/>
            <w:shd w:val="clear" w:color="auto" w:fill="auto"/>
            <w:tcMar>
              <w:left w:w="108" w:type="dxa"/>
            </w:tcMar>
          </w:tcPr>
          <w:p w14:paraId="605663C3" w14:textId="77777777" w:rsidR="00F22EC8" w:rsidRDefault="00F22EC8" w:rsidP="00F22EC8">
            <w:pPr>
              <w:jc w:val="both"/>
              <w:rPr>
                <w:b/>
                <w:sz w:val="22"/>
                <w:szCs w:val="22"/>
              </w:rPr>
            </w:pPr>
          </w:p>
        </w:tc>
        <w:tc>
          <w:tcPr>
            <w:tcW w:w="2817" w:type="dxa"/>
            <w:shd w:val="clear" w:color="auto" w:fill="auto"/>
            <w:tcMar>
              <w:left w:w="108" w:type="dxa"/>
            </w:tcMar>
          </w:tcPr>
          <w:p w14:paraId="6D3E07F4" w14:textId="2948CF84" w:rsidR="00F22EC8" w:rsidRPr="002606B3" w:rsidRDefault="002606B3" w:rsidP="00F22EC8">
            <w:pPr>
              <w:jc w:val="both"/>
              <w:rPr>
                <w:bCs/>
                <w:sz w:val="22"/>
                <w:szCs w:val="22"/>
              </w:rPr>
            </w:pPr>
            <w:r>
              <w:rPr>
                <w:sz w:val="22"/>
                <w:szCs w:val="22"/>
              </w:rPr>
              <w:t>A</w:t>
            </w:r>
            <w:r w:rsidRPr="002606B3">
              <w:rPr>
                <w:sz w:val="22"/>
                <w:szCs w:val="22"/>
              </w:rPr>
              <w:t xml:space="preserve">llegare </w:t>
            </w:r>
            <w:r>
              <w:rPr>
                <w:sz w:val="22"/>
                <w:szCs w:val="22"/>
              </w:rPr>
              <w:t xml:space="preserve">la </w:t>
            </w:r>
            <w:r w:rsidRPr="002606B3">
              <w:rPr>
                <w:sz w:val="22"/>
                <w:szCs w:val="22"/>
              </w:rPr>
              <w:t>documentazione/</w:t>
            </w:r>
            <w:r>
              <w:rPr>
                <w:sz w:val="22"/>
                <w:szCs w:val="22"/>
              </w:rPr>
              <w:t xml:space="preserve">gli </w:t>
            </w:r>
            <w:r w:rsidRPr="002606B3">
              <w:rPr>
                <w:sz w:val="22"/>
                <w:szCs w:val="22"/>
              </w:rPr>
              <w:t xml:space="preserve">schemi </w:t>
            </w:r>
            <w:r>
              <w:rPr>
                <w:sz w:val="22"/>
                <w:szCs w:val="22"/>
              </w:rPr>
              <w:t>in merito a</w:t>
            </w:r>
            <w:r w:rsidRPr="002606B3">
              <w:rPr>
                <w:sz w:val="22"/>
                <w:szCs w:val="22"/>
              </w:rPr>
              <w:t>ll'architettura di rete supportata e</w:t>
            </w:r>
            <w:r>
              <w:rPr>
                <w:sz w:val="22"/>
                <w:szCs w:val="22"/>
              </w:rPr>
              <w:t>d anche alle</w:t>
            </w:r>
            <w:r w:rsidRPr="002606B3">
              <w:rPr>
                <w:sz w:val="22"/>
                <w:szCs w:val="22"/>
              </w:rPr>
              <w:t xml:space="preserve"> bande</w:t>
            </w:r>
            <w:r>
              <w:rPr>
                <w:sz w:val="22"/>
                <w:szCs w:val="22"/>
              </w:rPr>
              <w:t xml:space="preserve"> supportate.</w:t>
            </w:r>
          </w:p>
        </w:tc>
      </w:tr>
      <w:tr w:rsidR="00F22EC8" w14:paraId="18AEDD65" w14:textId="77777777" w:rsidTr="02C600C0">
        <w:trPr>
          <w:trHeight w:val="588"/>
        </w:trPr>
        <w:tc>
          <w:tcPr>
            <w:tcW w:w="1814" w:type="dxa"/>
            <w:shd w:val="clear" w:color="auto" w:fill="auto"/>
            <w:tcMar>
              <w:left w:w="108" w:type="dxa"/>
            </w:tcMar>
          </w:tcPr>
          <w:p w14:paraId="6B207274" w14:textId="4954CE4D" w:rsidR="00F22EC8" w:rsidRDefault="00C74947" w:rsidP="00F22EC8">
            <w:pPr>
              <w:jc w:val="both"/>
              <w:rPr>
                <w:b/>
                <w:bCs/>
                <w:sz w:val="22"/>
                <w:szCs w:val="22"/>
              </w:rPr>
            </w:pPr>
            <w:r w:rsidRPr="00005B42">
              <w:rPr>
                <w:b/>
                <w:bCs/>
                <w:sz w:val="22"/>
                <w:szCs w:val="22"/>
              </w:rPr>
              <w:t>Identity &amp; Access Management</w:t>
            </w:r>
          </w:p>
        </w:tc>
        <w:tc>
          <w:tcPr>
            <w:tcW w:w="1059" w:type="dxa"/>
            <w:shd w:val="clear" w:color="auto" w:fill="auto"/>
            <w:tcMar>
              <w:left w:w="108" w:type="dxa"/>
            </w:tcMar>
          </w:tcPr>
          <w:p w14:paraId="56D3BCFB" w14:textId="17D7772F" w:rsidR="00F22EC8" w:rsidRDefault="00C74947" w:rsidP="00F22EC8">
            <w:pPr>
              <w:jc w:val="both"/>
              <w:rPr>
                <w:b/>
                <w:bCs/>
                <w:sz w:val="22"/>
                <w:szCs w:val="22"/>
              </w:rPr>
            </w:pPr>
            <w:r>
              <w:rPr>
                <w:b/>
                <w:bCs/>
                <w:sz w:val="22"/>
                <w:szCs w:val="22"/>
              </w:rPr>
              <w:t>RNF17</w:t>
            </w:r>
          </w:p>
        </w:tc>
        <w:tc>
          <w:tcPr>
            <w:tcW w:w="6061" w:type="dxa"/>
            <w:shd w:val="clear" w:color="auto" w:fill="auto"/>
            <w:tcMar>
              <w:left w:w="108" w:type="dxa"/>
            </w:tcMar>
            <w:vAlign w:val="center"/>
          </w:tcPr>
          <w:p w14:paraId="1405D84E" w14:textId="30B1E38E" w:rsidR="00F22EC8" w:rsidRDefault="00C74947" w:rsidP="00F22EC8">
            <w:pPr>
              <w:spacing w:before="60" w:after="60"/>
              <w:jc w:val="both"/>
              <w:rPr>
                <w:sz w:val="22"/>
                <w:szCs w:val="22"/>
              </w:rPr>
            </w:pPr>
            <w:r w:rsidRPr="005C61C2">
              <w:rPr>
                <w:sz w:val="22"/>
                <w:szCs w:val="22"/>
              </w:rPr>
              <w:t>La soluzione ha un sistema di autenticazione e autorizzazione modulare compatibile con sistemi di autenticazione federata basata sul protocollo SAML2. In particolare</w:t>
            </w:r>
            <w:r w:rsidR="000F317E">
              <w:rPr>
                <w:sz w:val="22"/>
                <w:szCs w:val="22"/>
              </w:rPr>
              <w:t>,</w:t>
            </w:r>
            <w:r w:rsidRPr="005C61C2">
              <w:rPr>
                <w:sz w:val="22"/>
                <w:szCs w:val="22"/>
              </w:rPr>
              <w:t xml:space="preserve"> è possibile permetterne l'interazione con un Identity Provider SAML2.0 basato sul framework </w:t>
            </w:r>
            <w:proofErr w:type="spellStart"/>
            <w:r w:rsidRPr="005C61C2">
              <w:rPr>
                <w:sz w:val="22"/>
                <w:szCs w:val="22"/>
              </w:rPr>
              <w:t>Shibboleth</w:t>
            </w:r>
            <w:proofErr w:type="spellEnd"/>
            <w:r w:rsidRPr="005C61C2">
              <w:rPr>
                <w:sz w:val="22"/>
                <w:szCs w:val="22"/>
              </w:rPr>
              <w:t xml:space="preserve">. Indicare nelle note tutti i protocolli accettati. La soluzione deve prevedere il Single </w:t>
            </w:r>
            <w:proofErr w:type="spellStart"/>
            <w:r w:rsidRPr="005C61C2">
              <w:rPr>
                <w:sz w:val="22"/>
                <w:szCs w:val="22"/>
              </w:rPr>
              <w:t>Sign</w:t>
            </w:r>
            <w:proofErr w:type="spellEnd"/>
            <w:r w:rsidRPr="005C61C2">
              <w:rPr>
                <w:sz w:val="22"/>
                <w:szCs w:val="22"/>
              </w:rPr>
              <w:t xml:space="preserve"> On.</w:t>
            </w:r>
          </w:p>
        </w:tc>
        <w:tc>
          <w:tcPr>
            <w:tcW w:w="1585" w:type="dxa"/>
            <w:shd w:val="clear" w:color="auto" w:fill="auto"/>
            <w:tcMar>
              <w:left w:w="108" w:type="dxa"/>
            </w:tcMar>
          </w:tcPr>
          <w:p w14:paraId="3F47EA20" w14:textId="6C5BE2F0" w:rsidR="00F22EC8" w:rsidRDefault="00C74947" w:rsidP="00F22EC8">
            <w:pPr>
              <w:jc w:val="center"/>
              <w:rPr>
                <w:b/>
                <w:sz w:val="22"/>
                <w:szCs w:val="22"/>
              </w:rPr>
            </w:pPr>
            <w:r>
              <w:rPr>
                <w:b/>
                <w:sz w:val="22"/>
                <w:szCs w:val="22"/>
              </w:rPr>
              <w:t>I</w:t>
            </w:r>
          </w:p>
        </w:tc>
        <w:tc>
          <w:tcPr>
            <w:tcW w:w="1249" w:type="dxa"/>
            <w:shd w:val="clear" w:color="auto" w:fill="auto"/>
            <w:tcMar>
              <w:left w:w="108" w:type="dxa"/>
            </w:tcMar>
          </w:tcPr>
          <w:p w14:paraId="44ED9388" w14:textId="77777777" w:rsidR="00F22EC8" w:rsidRDefault="00F22EC8" w:rsidP="00F22EC8">
            <w:pPr>
              <w:jc w:val="both"/>
              <w:rPr>
                <w:b/>
                <w:sz w:val="22"/>
                <w:szCs w:val="22"/>
              </w:rPr>
            </w:pPr>
          </w:p>
        </w:tc>
        <w:tc>
          <w:tcPr>
            <w:tcW w:w="2817" w:type="dxa"/>
            <w:shd w:val="clear" w:color="auto" w:fill="auto"/>
            <w:tcMar>
              <w:left w:w="108" w:type="dxa"/>
            </w:tcMar>
          </w:tcPr>
          <w:p w14:paraId="6941B44D" w14:textId="77777777" w:rsidR="00F22EC8" w:rsidRPr="00691A0C" w:rsidRDefault="00F22EC8" w:rsidP="00F22EC8">
            <w:pPr>
              <w:jc w:val="both"/>
              <w:rPr>
                <w:b/>
                <w:sz w:val="22"/>
                <w:szCs w:val="22"/>
              </w:rPr>
            </w:pPr>
          </w:p>
        </w:tc>
      </w:tr>
      <w:tr w:rsidR="00F22EC8" w14:paraId="1C96BF25" w14:textId="77777777" w:rsidTr="02C600C0">
        <w:trPr>
          <w:trHeight w:val="588"/>
        </w:trPr>
        <w:tc>
          <w:tcPr>
            <w:tcW w:w="1814" w:type="dxa"/>
            <w:shd w:val="clear" w:color="auto" w:fill="auto"/>
            <w:tcMar>
              <w:left w:w="108" w:type="dxa"/>
            </w:tcMar>
          </w:tcPr>
          <w:p w14:paraId="477D3645" w14:textId="4A937EA9" w:rsidR="00F22EC8" w:rsidRDefault="004F18DC" w:rsidP="00F22EC8">
            <w:pPr>
              <w:jc w:val="both"/>
              <w:rPr>
                <w:b/>
                <w:bCs/>
                <w:sz w:val="22"/>
                <w:szCs w:val="22"/>
              </w:rPr>
            </w:pPr>
            <w:r w:rsidRPr="00005B42">
              <w:rPr>
                <w:b/>
                <w:bCs/>
                <w:sz w:val="22"/>
                <w:szCs w:val="22"/>
              </w:rPr>
              <w:t>Identity &amp; Access Management</w:t>
            </w:r>
          </w:p>
        </w:tc>
        <w:tc>
          <w:tcPr>
            <w:tcW w:w="1059" w:type="dxa"/>
            <w:shd w:val="clear" w:color="auto" w:fill="auto"/>
            <w:tcMar>
              <w:left w:w="108" w:type="dxa"/>
            </w:tcMar>
          </w:tcPr>
          <w:p w14:paraId="2997C76A" w14:textId="4931007F" w:rsidR="00F22EC8" w:rsidRDefault="004F18DC" w:rsidP="00F22EC8">
            <w:pPr>
              <w:jc w:val="both"/>
              <w:rPr>
                <w:b/>
                <w:bCs/>
                <w:sz w:val="22"/>
                <w:szCs w:val="22"/>
              </w:rPr>
            </w:pPr>
            <w:r>
              <w:rPr>
                <w:b/>
                <w:bCs/>
                <w:sz w:val="22"/>
                <w:szCs w:val="22"/>
              </w:rPr>
              <w:t>RNF18</w:t>
            </w:r>
          </w:p>
        </w:tc>
        <w:tc>
          <w:tcPr>
            <w:tcW w:w="6061" w:type="dxa"/>
            <w:shd w:val="clear" w:color="auto" w:fill="auto"/>
            <w:tcMar>
              <w:left w:w="108" w:type="dxa"/>
            </w:tcMar>
            <w:vAlign w:val="center"/>
          </w:tcPr>
          <w:p w14:paraId="3EC9F8E3" w14:textId="5BBFF09C" w:rsidR="00F22EC8" w:rsidRDefault="00F22EC8" w:rsidP="00F22EC8">
            <w:pPr>
              <w:spacing w:before="60" w:after="60"/>
              <w:jc w:val="both"/>
              <w:rPr>
                <w:sz w:val="22"/>
                <w:szCs w:val="22"/>
              </w:rPr>
            </w:pPr>
            <w:r w:rsidRPr="005C61C2">
              <w:rPr>
                <w:sz w:val="22"/>
                <w:szCs w:val="22"/>
              </w:rPr>
              <w:t>La soluzione prevede almeno la possibilità di accesso applicativo mediante l’utilizzo di credenziali centralizzate gestite dall’Ente tramite protocollo LDAP.</w:t>
            </w:r>
            <w:r w:rsidR="006066A0">
              <w:rPr>
                <w:sz w:val="22"/>
                <w:szCs w:val="22"/>
              </w:rPr>
              <w:t xml:space="preserve"> Specificare la modalità di collegamento </w:t>
            </w:r>
            <w:r w:rsidR="006066A0">
              <w:rPr>
                <w:sz w:val="22"/>
                <w:szCs w:val="22"/>
              </w:rPr>
              <w:lastRenderedPageBreak/>
              <w:t xml:space="preserve">tra la soluzione ed il sistema di credenziali centralizzate dell’Ente </w:t>
            </w:r>
            <w:r w:rsidR="006066A0" w:rsidRPr="006066A0">
              <w:rPr>
                <w:sz w:val="22"/>
                <w:szCs w:val="22"/>
              </w:rPr>
              <w:t>(</w:t>
            </w:r>
            <w:r w:rsidR="006066A0">
              <w:rPr>
                <w:sz w:val="22"/>
                <w:szCs w:val="22"/>
              </w:rPr>
              <w:t xml:space="preserve">per es. </w:t>
            </w:r>
            <w:r w:rsidR="006066A0" w:rsidRPr="006066A0">
              <w:rPr>
                <w:sz w:val="22"/>
                <w:szCs w:val="22"/>
              </w:rPr>
              <w:t xml:space="preserve">link </w:t>
            </w:r>
            <w:r w:rsidR="006066A0">
              <w:rPr>
                <w:sz w:val="22"/>
                <w:szCs w:val="22"/>
              </w:rPr>
              <w:t xml:space="preserve">di rete </w:t>
            </w:r>
            <w:r w:rsidR="006066A0" w:rsidRPr="006066A0">
              <w:rPr>
                <w:sz w:val="22"/>
                <w:szCs w:val="22"/>
              </w:rPr>
              <w:t>dedicato</w:t>
            </w:r>
            <w:r w:rsidR="006066A0">
              <w:rPr>
                <w:sz w:val="22"/>
                <w:szCs w:val="22"/>
              </w:rPr>
              <w:t xml:space="preserve">, </w:t>
            </w:r>
            <w:r w:rsidR="006066A0" w:rsidRPr="006066A0">
              <w:rPr>
                <w:sz w:val="22"/>
                <w:szCs w:val="22"/>
              </w:rPr>
              <w:t>VPN IPSEC</w:t>
            </w:r>
            <w:r w:rsidR="006066A0">
              <w:rPr>
                <w:sz w:val="22"/>
                <w:szCs w:val="22"/>
              </w:rPr>
              <w:t>, ecc.</w:t>
            </w:r>
            <w:r w:rsidR="006066A0" w:rsidRPr="006066A0">
              <w:rPr>
                <w:sz w:val="22"/>
                <w:szCs w:val="22"/>
              </w:rPr>
              <w:t>)</w:t>
            </w:r>
            <w:r w:rsidR="006066A0">
              <w:rPr>
                <w:sz w:val="22"/>
                <w:szCs w:val="22"/>
              </w:rPr>
              <w:t>.</w:t>
            </w:r>
          </w:p>
        </w:tc>
        <w:tc>
          <w:tcPr>
            <w:tcW w:w="1585" w:type="dxa"/>
            <w:shd w:val="clear" w:color="auto" w:fill="auto"/>
            <w:tcMar>
              <w:left w:w="108" w:type="dxa"/>
            </w:tcMar>
          </w:tcPr>
          <w:p w14:paraId="655DEBF6" w14:textId="77ECDF80" w:rsidR="00F22EC8" w:rsidRDefault="004F18DC" w:rsidP="00F22EC8">
            <w:pPr>
              <w:jc w:val="center"/>
              <w:rPr>
                <w:b/>
                <w:sz w:val="22"/>
                <w:szCs w:val="22"/>
              </w:rPr>
            </w:pPr>
            <w:r>
              <w:rPr>
                <w:b/>
                <w:sz w:val="22"/>
                <w:szCs w:val="22"/>
              </w:rPr>
              <w:lastRenderedPageBreak/>
              <w:t>I</w:t>
            </w:r>
          </w:p>
        </w:tc>
        <w:tc>
          <w:tcPr>
            <w:tcW w:w="1249" w:type="dxa"/>
            <w:shd w:val="clear" w:color="auto" w:fill="auto"/>
            <w:tcMar>
              <w:left w:w="108" w:type="dxa"/>
            </w:tcMar>
          </w:tcPr>
          <w:p w14:paraId="5F3231DA" w14:textId="77777777" w:rsidR="00F22EC8" w:rsidRDefault="00F22EC8" w:rsidP="00F22EC8">
            <w:pPr>
              <w:jc w:val="both"/>
              <w:rPr>
                <w:b/>
                <w:sz w:val="22"/>
                <w:szCs w:val="22"/>
              </w:rPr>
            </w:pPr>
          </w:p>
        </w:tc>
        <w:tc>
          <w:tcPr>
            <w:tcW w:w="2817" w:type="dxa"/>
            <w:shd w:val="clear" w:color="auto" w:fill="auto"/>
            <w:tcMar>
              <w:left w:w="108" w:type="dxa"/>
            </w:tcMar>
          </w:tcPr>
          <w:p w14:paraId="23AF7135" w14:textId="38AD0564" w:rsidR="00F22EC8" w:rsidRPr="006066A0" w:rsidRDefault="006066A0" w:rsidP="00F22EC8">
            <w:pPr>
              <w:jc w:val="both"/>
              <w:rPr>
                <w:bCs/>
                <w:sz w:val="22"/>
                <w:szCs w:val="22"/>
              </w:rPr>
            </w:pPr>
            <w:r>
              <w:rPr>
                <w:sz w:val="22"/>
                <w:szCs w:val="22"/>
              </w:rPr>
              <w:t xml:space="preserve">Specificare la modalità di collegamento tra la soluzione ed il sistema di credenziali centralizzate dell’Ente </w:t>
            </w:r>
            <w:r w:rsidRPr="006066A0">
              <w:rPr>
                <w:sz w:val="22"/>
                <w:szCs w:val="22"/>
              </w:rPr>
              <w:t>(</w:t>
            </w:r>
            <w:r>
              <w:rPr>
                <w:sz w:val="22"/>
                <w:szCs w:val="22"/>
              </w:rPr>
              <w:t xml:space="preserve">per </w:t>
            </w:r>
            <w:r>
              <w:rPr>
                <w:sz w:val="22"/>
                <w:szCs w:val="22"/>
              </w:rPr>
              <w:lastRenderedPageBreak/>
              <w:t xml:space="preserve">es. </w:t>
            </w:r>
            <w:r w:rsidRPr="006066A0">
              <w:rPr>
                <w:sz w:val="22"/>
                <w:szCs w:val="22"/>
              </w:rPr>
              <w:t xml:space="preserve">link </w:t>
            </w:r>
            <w:r>
              <w:rPr>
                <w:sz w:val="22"/>
                <w:szCs w:val="22"/>
              </w:rPr>
              <w:t xml:space="preserve">di rete </w:t>
            </w:r>
            <w:r w:rsidRPr="006066A0">
              <w:rPr>
                <w:sz w:val="22"/>
                <w:szCs w:val="22"/>
              </w:rPr>
              <w:t>dedicato</w:t>
            </w:r>
            <w:r>
              <w:rPr>
                <w:sz w:val="22"/>
                <w:szCs w:val="22"/>
              </w:rPr>
              <w:t xml:space="preserve">, </w:t>
            </w:r>
            <w:r w:rsidRPr="006066A0">
              <w:rPr>
                <w:sz w:val="22"/>
                <w:szCs w:val="22"/>
              </w:rPr>
              <w:t>VPN IPSEC</w:t>
            </w:r>
            <w:r>
              <w:rPr>
                <w:sz w:val="22"/>
                <w:szCs w:val="22"/>
              </w:rPr>
              <w:t>, ecc.</w:t>
            </w:r>
            <w:r w:rsidRPr="006066A0">
              <w:rPr>
                <w:sz w:val="22"/>
                <w:szCs w:val="22"/>
              </w:rPr>
              <w:t>)</w:t>
            </w:r>
            <w:r>
              <w:rPr>
                <w:sz w:val="22"/>
                <w:szCs w:val="22"/>
              </w:rPr>
              <w:t>.</w:t>
            </w:r>
          </w:p>
        </w:tc>
      </w:tr>
      <w:tr w:rsidR="00F22EC8" w14:paraId="5E884BC8" w14:textId="77777777" w:rsidTr="02C600C0">
        <w:trPr>
          <w:trHeight w:val="588"/>
        </w:trPr>
        <w:tc>
          <w:tcPr>
            <w:tcW w:w="1814" w:type="dxa"/>
            <w:shd w:val="clear" w:color="auto" w:fill="auto"/>
            <w:tcMar>
              <w:left w:w="108" w:type="dxa"/>
            </w:tcMar>
          </w:tcPr>
          <w:p w14:paraId="7F9B5FFA" w14:textId="37F7A548" w:rsidR="00F22EC8" w:rsidRDefault="004F18DC" w:rsidP="00F22EC8">
            <w:pPr>
              <w:jc w:val="both"/>
              <w:rPr>
                <w:b/>
                <w:bCs/>
                <w:sz w:val="22"/>
                <w:szCs w:val="22"/>
              </w:rPr>
            </w:pPr>
            <w:r w:rsidRPr="00005B42">
              <w:rPr>
                <w:b/>
                <w:bCs/>
                <w:sz w:val="22"/>
                <w:szCs w:val="22"/>
              </w:rPr>
              <w:lastRenderedPageBreak/>
              <w:t>Identity &amp; Access Management</w:t>
            </w:r>
          </w:p>
        </w:tc>
        <w:tc>
          <w:tcPr>
            <w:tcW w:w="1059" w:type="dxa"/>
            <w:shd w:val="clear" w:color="auto" w:fill="auto"/>
            <w:tcMar>
              <w:left w:w="108" w:type="dxa"/>
            </w:tcMar>
          </w:tcPr>
          <w:p w14:paraId="06BE00D8" w14:textId="26439BF2" w:rsidR="00F22EC8" w:rsidRDefault="004F18DC" w:rsidP="00F22EC8">
            <w:pPr>
              <w:jc w:val="both"/>
              <w:rPr>
                <w:b/>
                <w:bCs/>
                <w:sz w:val="22"/>
                <w:szCs w:val="22"/>
              </w:rPr>
            </w:pPr>
            <w:r>
              <w:rPr>
                <w:b/>
                <w:bCs/>
                <w:sz w:val="22"/>
                <w:szCs w:val="22"/>
              </w:rPr>
              <w:t>RNF19</w:t>
            </w:r>
          </w:p>
        </w:tc>
        <w:tc>
          <w:tcPr>
            <w:tcW w:w="6061" w:type="dxa"/>
            <w:shd w:val="clear" w:color="auto" w:fill="auto"/>
            <w:tcMar>
              <w:left w:w="108" w:type="dxa"/>
            </w:tcMar>
            <w:vAlign w:val="center"/>
          </w:tcPr>
          <w:p w14:paraId="42331E3C" w14:textId="381770D3" w:rsidR="00F22EC8" w:rsidRDefault="00F22EC8" w:rsidP="00F22EC8">
            <w:pPr>
              <w:spacing w:before="60" w:after="60"/>
              <w:jc w:val="both"/>
              <w:rPr>
                <w:sz w:val="22"/>
                <w:szCs w:val="22"/>
              </w:rPr>
            </w:pPr>
            <w:r w:rsidRPr="005C61C2">
              <w:rPr>
                <w:sz w:val="22"/>
                <w:szCs w:val="22"/>
              </w:rPr>
              <w:t xml:space="preserve">La soluzione di autenticazione e autorizzazione integrata è totalmente </w:t>
            </w:r>
            <w:proofErr w:type="spellStart"/>
            <w:r w:rsidRPr="005C61C2">
              <w:rPr>
                <w:sz w:val="22"/>
                <w:szCs w:val="22"/>
              </w:rPr>
              <w:t>compliant</w:t>
            </w:r>
            <w:proofErr w:type="spellEnd"/>
            <w:r w:rsidRPr="005C61C2">
              <w:rPr>
                <w:sz w:val="22"/>
                <w:szCs w:val="22"/>
              </w:rPr>
              <w:t xml:space="preserve"> ai vincoli di sicurezza applicativa in aderenza alla legge D.lgs.196/2003 e successivi aggiornamenti ed al Codice della Amministrazione Digitale.</w:t>
            </w:r>
          </w:p>
        </w:tc>
        <w:tc>
          <w:tcPr>
            <w:tcW w:w="1585" w:type="dxa"/>
            <w:shd w:val="clear" w:color="auto" w:fill="auto"/>
            <w:tcMar>
              <w:left w:w="108" w:type="dxa"/>
            </w:tcMar>
          </w:tcPr>
          <w:p w14:paraId="3E1BAD60" w14:textId="328C94C6" w:rsidR="00F22EC8" w:rsidRDefault="004F18DC" w:rsidP="00F22EC8">
            <w:pPr>
              <w:jc w:val="center"/>
              <w:rPr>
                <w:b/>
                <w:sz w:val="22"/>
                <w:szCs w:val="22"/>
              </w:rPr>
            </w:pPr>
            <w:r>
              <w:rPr>
                <w:b/>
                <w:sz w:val="22"/>
                <w:szCs w:val="22"/>
              </w:rPr>
              <w:t>O</w:t>
            </w:r>
          </w:p>
        </w:tc>
        <w:tc>
          <w:tcPr>
            <w:tcW w:w="1249" w:type="dxa"/>
            <w:shd w:val="clear" w:color="auto" w:fill="auto"/>
            <w:tcMar>
              <w:left w:w="108" w:type="dxa"/>
            </w:tcMar>
          </w:tcPr>
          <w:p w14:paraId="46D723F3" w14:textId="77777777" w:rsidR="00F22EC8" w:rsidRDefault="00F22EC8" w:rsidP="00F22EC8">
            <w:pPr>
              <w:jc w:val="both"/>
              <w:rPr>
                <w:b/>
                <w:sz w:val="22"/>
                <w:szCs w:val="22"/>
              </w:rPr>
            </w:pPr>
          </w:p>
        </w:tc>
        <w:tc>
          <w:tcPr>
            <w:tcW w:w="2817" w:type="dxa"/>
            <w:shd w:val="clear" w:color="auto" w:fill="auto"/>
            <w:tcMar>
              <w:left w:w="108" w:type="dxa"/>
            </w:tcMar>
          </w:tcPr>
          <w:p w14:paraId="468B0695" w14:textId="77777777" w:rsidR="00F22EC8" w:rsidRPr="00691A0C" w:rsidRDefault="00F22EC8" w:rsidP="00F22EC8">
            <w:pPr>
              <w:jc w:val="both"/>
              <w:rPr>
                <w:b/>
                <w:sz w:val="22"/>
                <w:szCs w:val="22"/>
              </w:rPr>
            </w:pPr>
          </w:p>
        </w:tc>
      </w:tr>
      <w:tr w:rsidR="00F22EC8" w14:paraId="1357D088" w14:textId="77777777" w:rsidTr="02C600C0">
        <w:trPr>
          <w:trHeight w:val="588"/>
        </w:trPr>
        <w:tc>
          <w:tcPr>
            <w:tcW w:w="1814" w:type="dxa"/>
            <w:shd w:val="clear" w:color="auto" w:fill="auto"/>
            <w:tcMar>
              <w:left w:w="108" w:type="dxa"/>
            </w:tcMar>
          </w:tcPr>
          <w:p w14:paraId="0E47595D" w14:textId="63D08EE2" w:rsidR="00F22EC8" w:rsidRDefault="00DA36C3" w:rsidP="00F22EC8">
            <w:pPr>
              <w:jc w:val="both"/>
              <w:rPr>
                <w:b/>
                <w:bCs/>
                <w:sz w:val="22"/>
                <w:szCs w:val="22"/>
              </w:rPr>
            </w:pPr>
            <w:r w:rsidRPr="00DA36C3">
              <w:rPr>
                <w:b/>
                <w:bCs/>
                <w:sz w:val="22"/>
                <w:szCs w:val="22"/>
              </w:rPr>
              <w:t>Compatibility</w:t>
            </w:r>
          </w:p>
        </w:tc>
        <w:tc>
          <w:tcPr>
            <w:tcW w:w="1059" w:type="dxa"/>
            <w:shd w:val="clear" w:color="auto" w:fill="auto"/>
            <w:tcMar>
              <w:left w:w="108" w:type="dxa"/>
            </w:tcMar>
          </w:tcPr>
          <w:p w14:paraId="623BF70F" w14:textId="61C4DA7D" w:rsidR="00F22EC8" w:rsidRDefault="00DA36C3" w:rsidP="00F22EC8">
            <w:pPr>
              <w:jc w:val="both"/>
              <w:rPr>
                <w:b/>
                <w:bCs/>
                <w:sz w:val="22"/>
                <w:szCs w:val="22"/>
              </w:rPr>
            </w:pPr>
            <w:r>
              <w:rPr>
                <w:b/>
                <w:bCs/>
                <w:sz w:val="22"/>
                <w:szCs w:val="22"/>
              </w:rPr>
              <w:t>RNF20</w:t>
            </w:r>
          </w:p>
        </w:tc>
        <w:tc>
          <w:tcPr>
            <w:tcW w:w="6061" w:type="dxa"/>
            <w:shd w:val="clear" w:color="auto" w:fill="auto"/>
            <w:tcMar>
              <w:left w:w="108" w:type="dxa"/>
            </w:tcMar>
            <w:vAlign w:val="center"/>
          </w:tcPr>
          <w:p w14:paraId="3181F615" w14:textId="76500D5D" w:rsidR="00F22EC8" w:rsidRDefault="00F22EC8" w:rsidP="00F22EC8">
            <w:pPr>
              <w:spacing w:before="60" w:after="60"/>
              <w:jc w:val="both"/>
              <w:rPr>
                <w:sz w:val="22"/>
                <w:szCs w:val="22"/>
              </w:rPr>
            </w:pPr>
            <w:r w:rsidRPr="005C61C2">
              <w:rPr>
                <w:sz w:val="22"/>
                <w:szCs w:val="22"/>
              </w:rPr>
              <w:t xml:space="preserve">La soluzione è basata su versioni dei System Software ancora supportati da </w:t>
            </w:r>
            <w:proofErr w:type="spellStart"/>
            <w:r w:rsidRPr="005C61C2">
              <w:rPr>
                <w:sz w:val="22"/>
                <w:szCs w:val="22"/>
              </w:rPr>
              <w:t>Vendor</w:t>
            </w:r>
            <w:proofErr w:type="spellEnd"/>
            <w:r w:rsidRPr="005C61C2">
              <w:rPr>
                <w:sz w:val="22"/>
                <w:szCs w:val="22"/>
              </w:rPr>
              <w:t xml:space="preserve"> o Community. Ovvero, il ciclo di vita della versione dei System Software non si è chiuso; sono ancora supportate evolutive o almeno patch di sicurezza dei System Software.</w:t>
            </w:r>
          </w:p>
        </w:tc>
        <w:tc>
          <w:tcPr>
            <w:tcW w:w="1585" w:type="dxa"/>
            <w:shd w:val="clear" w:color="auto" w:fill="auto"/>
            <w:tcMar>
              <w:left w:w="108" w:type="dxa"/>
            </w:tcMar>
          </w:tcPr>
          <w:p w14:paraId="61CA523A" w14:textId="6FA578BE" w:rsidR="00F22EC8" w:rsidRDefault="00DA36C3" w:rsidP="00F22EC8">
            <w:pPr>
              <w:jc w:val="center"/>
              <w:rPr>
                <w:b/>
                <w:sz w:val="22"/>
                <w:szCs w:val="22"/>
              </w:rPr>
            </w:pPr>
            <w:r>
              <w:rPr>
                <w:b/>
                <w:sz w:val="22"/>
                <w:szCs w:val="22"/>
              </w:rPr>
              <w:t>O</w:t>
            </w:r>
          </w:p>
        </w:tc>
        <w:tc>
          <w:tcPr>
            <w:tcW w:w="1249" w:type="dxa"/>
            <w:shd w:val="clear" w:color="auto" w:fill="auto"/>
            <w:tcMar>
              <w:left w:w="108" w:type="dxa"/>
            </w:tcMar>
          </w:tcPr>
          <w:p w14:paraId="29C169AB" w14:textId="77777777" w:rsidR="00F22EC8" w:rsidRDefault="00F22EC8" w:rsidP="00F22EC8">
            <w:pPr>
              <w:jc w:val="both"/>
              <w:rPr>
                <w:b/>
                <w:sz w:val="22"/>
                <w:szCs w:val="22"/>
              </w:rPr>
            </w:pPr>
          </w:p>
        </w:tc>
        <w:tc>
          <w:tcPr>
            <w:tcW w:w="2817" w:type="dxa"/>
            <w:shd w:val="clear" w:color="auto" w:fill="auto"/>
            <w:tcMar>
              <w:left w:w="108" w:type="dxa"/>
            </w:tcMar>
          </w:tcPr>
          <w:p w14:paraId="7BFF7C7D" w14:textId="77777777" w:rsidR="00F22EC8" w:rsidRPr="00691A0C" w:rsidRDefault="00F22EC8" w:rsidP="00F22EC8">
            <w:pPr>
              <w:jc w:val="both"/>
              <w:rPr>
                <w:b/>
                <w:sz w:val="22"/>
                <w:szCs w:val="22"/>
              </w:rPr>
            </w:pPr>
          </w:p>
        </w:tc>
      </w:tr>
      <w:tr w:rsidR="00F22EC8" w14:paraId="7AAE5DE5" w14:textId="77777777" w:rsidTr="02C600C0">
        <w:trPr>
          <w:trHeight w:val="588"/>
        </w:trPr>
        <w:tc>
          <w:tcPr>
            <w:tcW w:w="1814" w:type="dxa"/>
            <w:shd w:val="clear" w:color="auto" w:fill="auto"/>
            <w:tcMar>
              <w:left w:w="108" w:type="dxa"/>
            </w:tcMar>
          </w:tcPr>
          <w:p w14:paraId="54AFE298" w14:textId="628BD9D0" w:rsidR="00F22EC8" w:rsidRDefault="00524E1A" w:rsidP="00F22EC8">
            <w:pPr>
              <w:jc w:val="both"/>
              <w:rPr>
                <w:b/>
                <w:bCs/>
                <w:sz w:val="22"/>
                <w:szCs w:val="22"/>
              </w:rPr>
            </w:pPr>
            <w:r w:rsidRPr="00DA36C3">
              <w:rPr>
                <w:b/>
                <w:bCs/>
                <w:sz w:val="22"/>
                <w:szCs w:val="22"/>
              </w:rPr>
              <w:t>Compatibility</w:t>
            </w:r>
          </w:p>
        </w:tc>
        <w:tc>
          <w:tcPr>
            <w:tcW w:w="1059" w:type="dxa"/>
            <w:shd w:val="clear" w:color="auto" w:fill="auto"/>
            <w:tcMar>
              <w:left w:w="108" w:type="dxa"/>
            </w:tcMar>
          </w:tcPr>
          <w:p w14:paraId="7A94B1C3" w14:textId="70D39B20" w:rsidR="00F22EC8" w:rsidRDefault="00524E1A" w:rsidP="00F22EC8">
            <w:pPr>
              <w:jc w:val="both"/>
              <w:rPr>
                <w:b/>
                <w:bCs/>
                <w:sz w:val="22"/>
                <w:szCs w:val="22"/>
              </w:rPr>
            </w:pPr>
            <w:r>
              <w:rPr>
                <w:b/>
                <w:bCs/>
                <w:sz w:val="22"/>
                <w:szCs w:val="22"/>
              </w:rPr>
              <w:t>RNF21</w:t>
            </w:r>
          </w:p>
        </w:tc>
        <w:tc>
          <w:tcPr>
            <w:tcW w:w="6061" w:type="dxa"/>
            <w:shd w:val="clear" w:color="auto" w:fill="auto"/>
            <w:tcMar>
              <w:left w:w="108" w:type="dxa"/>
            </w:tcMar>
            <w:vAlign w:val="center"/>
          </w:tcPr>
          <w:p w14:paraId="35749029" w14:textId="781DAA42" w:rsidR="00F22EC8" w:rsidRDefault="00F22EC8" w:rsidP="00F22EC8">
            <w:pPr>
              <w:spacing w:before="60" w:after="60"/>
              <w:jc w:val="both"/>
              <w:rPr>
                <w:sz w:val="22"/>
                <w:szCs w:val="22"/>
              </w:rPr>
            </w:pPr>
            <w:r w:rsidRPr="005C61C2">
              <w:rPr>
                <w:sz w:val="22"/>
                <w:szCs w:val="22"/>
              </w:rPr>
              <w:t xml:space="preserve">La soluzione prevede l'adozione di strumenti di produttività individuale (MS Office, Open Office, </w:t>
            </w:r>
            <w:proofErr w:type="spellStart"/>
            <w:r w:rsidRPr="005C61C2">
              <w:rPr>
                <w:sz w:val="22"/>
                <w:szCs w:val="22"/>
              </w:rPr>
              <w:t>Libreoffice</w:t>
            </w:r>
            <w:proofErr w:type="spellEnd"/>
            <w:r w:rsidRPr="005C61C2">
              <w:rPr>
                <w:sz w:val="22"/>
                <w:szCs w:val="22"/>
              </w:rPr>
              <w:t xml:space="preserve">, etc.). Indicare nelle note </w:t>
            </w:r>
            <w:proofErr w:type="spellStart"/>
            <w:r w:rsidRPr="005C61C2">
              <w:rPr>
                <w:sz w:val="22"/>
                <w:szCs w:val="22"/>
              </w:rPr>
              <w:t>vendor</w:t>
            </w:r>
            <w:proofErr w:type="spellEnd"/>
            <w:r w:rsidRPr="005C61C2">
              <w:rPr>
                <w:sz w:val="22"/>
                <w:szCs w:val="22"/>
              </w:rPr>
              <w:t>, nome, versione e licenza specifica.</w:t>
            </w:r>
          </w:p>
        </w:tc>
        <w:tc>
          <w:tcPr>
            <w:tcW w:w="1585" w:type="dxa"/>
            <w:shd w:val="clear" w:color="auto" w:fill="auto"/>
            <w:tcMar>
              <w:left w:w="108" w:type="dxa"/>
            </w:tcMar>
          </w:tcPr>
          <w:p w14:paraId="53CB345C" w14:textId="1DB1C825" w:rsidR="00F22EC8" w:rsidRDefault="00524E1A" w:rsidP="00F22EC8">
            <w:pPr>
              <w:jc w:val="center"/>
              <w:rPr>
                <w:b/>
                <w:sz w:val="22"/>
                <w:szCs w:val="22"/>
              </w:rPr>
            </w:pPr>
            <w:r>
              <w:rPr>
                <w:b/>
                <w:sz w:val="22"/>
                <w:szCs w:val="22"/>
              </w:rPr>
              <w:t>I</w:t>
            </w:r>
          </w:p>
        </w:tc>
        <w:tc>
          <w:tcPr>
            <w:tcW w:w="1249" w:type="dxa"/>
            <w:shd w:val="clear" w:color="auto" w:fill="auto"/>
            <w:tcMar>
              <w:left w:w="108" w:type="dxa"/>
            </w:tcMar>
          </w:tcPr>
          <w:p w14:paraId="35A4817E" w14:textId="77777777" w:rsidR="00F22EC8" w:rsidRDefault="00F22EC8" w:rsidP="00F22EC8">
            <w:pPr>
              <w:jc w:val="both"/>
              <w:rPr>
                <w:b/>
                <w:sz w:val="22"/>
                <w:szCs w:val="22"/>
              </w:rPr>
            </w:pPr>
          </w:p>
        </w:tc>
        <w:tc>
          <w:tcPr>
            <w:tcW w:w="2817" w:type="dxa"/>
            <w:shd w:val="clear" w:color="auto" w:fill="auto"/>
            <w:tcMar>
              <w:left w:w="108" w:type="dxa"/>
            </w:tcMar>
          </w:tcPr>
          <w:p w14:paraId="030890F9" w14:textId="77777777" w:rsidR="00F22EC8" w:rsidRPr="00691A0C" w:rsidRDefault="00F22EC8" w:rsidP="00F22EC8">
            <w:pPr>
              <w:jc w:val="both"/>
              <w:rPr>
                <w:b/>
                <w:sz w:val="22"/>
                <w:szCs w:val="22"/>
              </w:rPr>
            </w:pPr>
          </w:p>
        </w:tc>
      </w:tr>
      <w:tr w:rsidR="003B5551" w14:paraId="4780AE5C" w14:textId="77777777" w:rsidTr="02C600C0">
        <w:trPr>
          <w:trHeight w:val="588"/>
        </w:trPr>
        <w:tc>
          <w:tcPr>
            <w:tcW w:w="1814" w:type="dxa"/>
            <w:shd w:val="clear" w:color="auto" w:fill="auto"/>
            <w:tcMar>
              <w:left w:w="108" w:type="dxa"/>
            </w:tcMar>
          </w:tcPr>
          <w:p w14:paraId="4E052DE2" w14:textId="5920A9EB" w:rsidR="003B5551" w:rsidRDefault="003B5551" w:rsidP="003B5551">
            <w:pPr>
              <w:jc w:val="both"/>
              <w:rPr>
                <w:b/>
                <w:bCs/>
                <w:sz w:val="22"/>
                <w:szCs w:val="22"/>
              </w:rPr>
            </w:pPr>
            <w:proofErr w:type="spellStart"/>
            <w:r w:rsidRPr="003B5551">
              <w:rPr>
                <w:b/>
                <w:bCs/>
                <w:sz w:val="22"/>
                <w:szCs w:val="22"/>
              </w:rPr>
              <w:t>Interoperability</w:t>
            </w:r>
            <w:proofErr w:type="spellEnd"/>
          </w:p>
        </w:tc>
        <w:tc>
          <w:tcPr>
            <w:tcW w:w="1059" w:type="dxa"/>
            <w:shd w:val="clear" w:color="auto" w:fill="auto"/>
            <w:tcMar>
              <w:left w:w="108" w:type="dxa"/>
            </w:tcMar>
          </w:tcPr>
          <w:p w14:paraId="37BE198F" w14:textId="4E88B53B" w:rsidR="003B5551" w:rsidRDefault="003B5551" w:rsidP="003B5551">
            <w:pPr>
              <w:jc w:val="both"/>
              <w:rPr>
                <w:b/>
                <w:bCs/>
                <w:sz w:val="22"/>
                <w:szCs w:val="22"/>
              </w:rPr>
            </w:pPr>
            <w:r>
              <w:rPr>
                <w:b/>
                <w:bCs/>
                <w:sz w:val="22"/>
                <w:szCs w:val="22"/>
              </w:rPr>
              <w:t>RNF22</w:t>
            </w:r>
          </w:p>
        </w:tc>
        <w:tc>
          <w:tcPr>
            <w:tcW w:w="6061" w:type="dxa"/>
            <w:shd w:val="clear" w:color="auto" w:fill="auto"/>
            <w:tcMar>
              <w:left w:w="108" w:type="dxa"/>
            </w:tcMar>
            <w:vAlign w:val="center"/>
          </w:tcPr>
          <w:p w14:paraId="12E7505A" w14:textId="09D99514" w:rsidR="003B5551" w:rsidRDefault="003B5551" w:rsidP="003B5551">
            <w:pPr>
              <w:spacing w:before="60" w:after="60"/>
              <w:jc w:val="both"/>
              <w:rPr>
                <w:sz w:val="22"/>
                <w:szCs w:val="22"/>
              </w:rPr>
            </w:pPr>
            <w:r w:rsidRPr="003B5551">
              <w:rPr>
                <w:sz w:val="22"/>
                <w:szCs w:val="22"/>
              </w:rPr>
              <w:t xml:space="preserve">L’interoperabilità con i sistemi esterni è basata su protocolli di comunicazione a Web Services di tipo SOAP o </w:t>
            </w:r>
            <w:proofErr w:type="spellStart"/>
            <w:r w:rsidRPr="003B5551">
              <w:rPr>
                <w:sz w:val="22"/>
                <w:szCs w:val="22"/>
              </w:rPr>
              <w:t>RESTful</w:t>
            </w:r>
            <w:proofErr w:type="spellEnd"/>
            <w:r w:rsidRPr="003B5551">
              <w:rPr>
                <w:sz w:val="22"/>
                <w:szCs w:val="22"/>
              </w:rPr>
              <w:t xml:space="preserve"> per l’implementazione dell’architettura SOA.</w:t>
            </w:r>
          </w:p>
        </w:tc>
        <w:tc>
          <w:tcPr>
            <w:tcW w:w="1585" w:type="dxa"/>
            <w:shd w:val="clear" w:color="auto" w:fill="auto"/>
            <w:tcMar>
              <w:left w:w="108" w:type="dxa"/>
            </w:tcMar>
          </w:tcPr>
          <w:p w14:paraId="4F025886" w14:textId="2FCAC881" w:rsidR="003B5551" w:rsidRDefault="003B5551" w:rsidP="003B5551">
            <w:pPr>
              <w:jc w:val="center"/>
              <w:rPr>
                <w:b/>
                <w:sz w:val="22"/>
                <w:szCs w:val="22"/>
              </w:rPr>
            </w:pPr>
            <w:r>
              <w:rPr>
                <w:b/>
                <w:sz w:val="22"/>
                <w:szCs w:val="22"/>
              </w:rPr>
              <w:t>O</w:t>
            </w:r>
          </w:p>
        </w:tc>
        <w:tc>
          <w:tcPr>
            <w:tcW w:w="1249" w:type="dxa"/>
            <w:shd w:val="clear" w:color="auto" w:fill="auto"/>
            <w:tcMar>
              <w:left w:w="108" w:type="dxa"/>
            </w:tcMar>
          </w:tcPr>
          <w:p w14:paraId="280ADFA1" w14:textId="77777777" w:rsidR="003B5551" w:rsidRDefault="003B5551" w:rsidP="003B5551">
            <w:pPr>
              <w:jc w:val="both"/>
              <w:rPr>
                <w:b/>
                <w:sz w:val="22"/>
                <w:szCs w:val="22"/>
              </w:rPr>
            </w:pPr>
          </w:p>
        </w:tc>
        <w:tc>
          <w:tcPr>
            <w:tcW w:w="2817" w:type="dxa"/>
            <w:shd w:val="clear" w:color="auto" w:fill="auto"/>
            <w:tcMar>
              <w:left w:w="108" w:type="dxa"/>
            </w:tcMar>
          </w:tcPr>
          <w:p w14:paraId="4431D9E3" w14:textId="77777777" w:rsidR="003B5551" w:rsidRPr="00691A0C" w:rsidRDefault="003B5551" w:rsidP="003B5551">
            <w:pPr>
              <w:jc w:val="both"/>
              <w:rPr>
                <w:b/>
                <w:sz w:val="22"/>
                <w:szCs w:val="22"/>
              </w:rPr>
            </w:pPr>
          </w:p>
        </w:tc>
      </w:tr>
      <w:tr w:rsidR="003B5551" w14:paraId="3781796F" w14:textId="77777777" w:rsidTr="02C600C0">
        <w:trPr>
          <w:trHeight w:val="588"/>
        </w:trPr>
        <w:tc>
          <w:tcPr>
            <w:tcW w:w="1814" w:type="dxa"/>
            <w:shd w:val="clear" w:color="auto" w:fill="auto"/>
            <w:tcMar>
              <w:left w:w="108" w:type="dxa"/>
            </w:tcMar>
          </w:tcPr>
          <w:p w14:paraId="429E5D10" w14:textId="4DAEC722" w:rsidR="003B5551" w:rsidRDefault="003B5551" w:rsidP="003B5551">
            <w:pPr>
              <w:jc w:val="both"/>
              <w:rPr>
                <w:b/>
                <w:bCs/>
                <w:sz w:val="22"/>
                <w:szCs w:val="22"/>
              </w:rPr>
            </w:pPr>
            <w:proofErr w:type="spellStart"/>
            <w:r w:rsidRPr="003B5551">
              <w:rPr>
                <w:b/>
                <w:bCs/>
                <w:sz w:val="22"/>
                <w:szCs w:val="22"/>
              </w:rPr>
              <w:t>Interoperability</w:t>
            </w:r>
            <w:proofErr w:type="spellEnd"/>
          </w:p>
        </w:tc>
        <w:tc>
          <w:tcPr>
            <w:tcW w:w="1059" w:type="dxa"/>
            <w:shd w:val="clear" w:color="auto" w:fill="auto"/>
            <w:tcMar>
              <w:left w:w="108" w:type="dxa"/>
            </w:tcMar>
          </w:tcPr>
          <w:p w14:paraId="5064F3F8" w14:textId="18D783A2" w:rsidR="003B5551" w:rsidRDefault="003B5551" w:rsidP="003B5551">
            <w:pPr>
              <w:jc w:val="both"/>
              <w:rPr>
                <w:b/>
                <w:bCs/>
                <w:sz w:val="22"/>
                <w:szCs w:val="22"/>
              </w:rPr>
            </w:pPr>
            <w:r>
              <w:rPr>
                <w:b/>
                <w:bCs/>
                <w:sz w:val="22"/>
                <w:szCs w:val="22"/>
              </w:rPr>
              <w:t>RNF23</w:t>
            </w:r>
          </w:p>
        </w:tc>
        <w:tc>
          <w:tcPr>
            <w:tcW w:w="6061" w:type="dxa"/>
            <w:shd w:val="clear" w:color="auto" w:fill="auto"/>
            <w:tcMar>
              <w:left w:w="108" w:type="dxa"/>
            </w:tcMar>
            <w:vAlign w:val="center"/>
          </w:tcPr>
          <w:p w14:paraId="4BF06409" w14:textId="3E1088AC" w:rsidR="003B5551" w:rsidRDefault="003B5551" w:rsidP="003B5551">
            <w:pPr>
              <w:spacing w:before="60" w:after="60"/>
              <w:jc w:val="both"/>
              <w:rPr>
                <w:sz w:val="22"/>
                <w:szCs w:val="22"/>
              </w:rPr>
            </w:pPr>
            <w:r w:rsidRPr="003B5551">
              <w:rPr>
                <w:sz w:val="22"/>
                <w:szCs w:val="22"/>
              </w:rPr>
              <w:t xml:space="preserve">La soluzione espone API Web per l'interoperabilità con altre applicazioni. Indicare nelle note la tipologia di API (SOAP, </w:t>
            </w:r>
            <w:proofErr w:type="spellStart"/>
            <w:r w:rsidRPr="003B5551">
              <w:rPr>
                <w:sz w:val="22"/>
                <w:szCs w:val="22"/>
              </w:rPr>
              <w:t>RESTful</w:t>
            </w:r>
            <w:proofErr w:type="spellEnd"/>
            <w:r w:rsidRPr="003B5551">
              <w:rPr>
                <w:sz w:val="22"/>
                <w:szCs w:val="22"/>
              </w:rPr>
              <w:t>, etc.)</w:t>
            </w:r>
            <w:r w:rsidR="00067709">
              <w:rPr>
                <w:sz w:val="22"/>
                <w:szCs w:val="22"/>
              </w:rPr>
              <w:t>.</w:t>
            </w:r>
          </w:p>
        </w:tc>
        <w:tc>
          <w:tcPr>
            <w:tcW w:w="1585" w:type="dxa"/>
            <w:shd w:val="clear" w:color="auto" w:fill="auto"/>
            <w:tcMar>
              <w:left w:w="108" w:type="dxa"/>
            </w:tcMar>
          </w:tcPr>
          <w:p w14:paraId="603A792C" w14:textId="117AC8C5" w:rsidR="003B5551" w:rsidRDefault="003B5551" w:rsidP="003B5551">
            <w:pPr>
              <w:jc w:val="center"/>
              <w:rPr>
                <w:b/>
                <w:sz w:val="22"/>
                <w:szCs w:val="22"/>
              </w:rPr>
            </w:pPr>
            <w:r>
              <w:rPr>
                <w:b/>
                <w:sz w:val="22"/>
                <w:szCs w:val="22"/>
              </w:rPr>
              <w:t>O</w:t>
            </w:r>
          </w:p>
        </w:tc>
        <w:tc>
          <w:tcPr>
            <w:tcW w:w="1249" w:type="dxa"/>
            <w:shd w:val="clear" w:color="auto" w:fill="auto"/>
            <w:tcMar>
              <w:left w:w="108" w:type="dxa"/>
            </w:tcMar>
          </w:tcPr>
          <w:p w14:paraId="3E4766E6" w14:textId="77777777" w:rsidR="003B5551" w:rsidRDefault="003B5551" w:rsidP="003B5551">
            <w:pPr>
              <w:jc w:val="both"/>
              <w:rPr>
                <w:b/>
                <w:sz w:val="22"/>
                <w:szCs w:val="22"/>
              </w:rPr>
            </w:pPr>
          </w:p>
        </w:tc>
        <w:tc>
          <w:tcPr>
            <w:tcW w:w="2817" w:type="dxa"/>
            <w:shd w:val="clear" w:color="auto" w:fill="auto"/>
            <w:tcMar>
              <w:left w:w="108" w:type="dxa"/>
            </w:tcMar>
          </w:tcPr>
          <w:p w14:paraId="54435E32" w14:textId="77777777" w:rsidR="003B5551" w:rsidRPr="00691A0C" w:rsidRDefault="003B5551" w:rsidP="003B5551">
            <w:pPr>
              <w:jc w:val="both"/>
              <w:rPr>
                <w:b/>
                <w:sz w:val="22"/>
                <w:szCs w:val="22"/>
              </w:rPr>
            </w:pPr>
          </w:p>
        </w:tc>
      </w:tr>
      <w:tr w:rsidR="003B5551" w14:paraId="4B8066A1" w14:textId="77777777" w:rsidTr="02C600C0">
        <w:trPr>
          <w:trHeight w:val="588"/>
        </w:trPr>
        <w:tc>
          <w:tcPr>
            <w:tcW w:w="1814" w:type="dxa"/>
            <w:shd w:val="clear" w:color="auto" w:fill="auto"/>
            <w:tcMar>
              <w:left w:w="108" w:type="dxa"/>
            </w:tcMar>
          </w:tcPr>
          <w:p w14:paraId="24359E2E" w14:textId="451A5312" w:rsidR="003B5551" w:rsidRDefault="003B5551" w:rsidP="003B5551">
            <w:pPr>
              <w:jc w:val="both"/>
              <w:rPr>
                <w:b/>
                <w:bCs/>
                <w:sz w:val="22"/>
                <w:szCs w:val="22"/>
              </w:rPr>
            </w:pPr>
            <w:proofErr w:type="spellStart"/>
            <w:r w:rsidRPr="003B5551">
              <w:rPr>
                <w:b/>
                <w:bCs/>
                <w:sz w:val="22"/>
                <w:szCs w:val="22"/>
              </w:rPr>
              <w:t>Interoperability</w:t>
            </w:r>
            <w:proofErr w:type="spellEnd"/>
          </w:p>
        </w:tc>
        <w:tc>
          <w:tcPr>
            <w:tcW w:w="1059" w:type="dxa"/>
            <w:shd w:val="clear" w:color="auto" w:fill="auto"/>
            <w:tcMar>
              <w:left w:w="108" w:type="dxa"/>
            </w:tcMar>
          </w:tcPr>
          <w:p w14:paraId="38021963" w14:textId="745DC182" w:rsidR="003B5551" w:rsidRDefault="003B5551" w:rsidP="003B5551">
            <w:pPr>
              <w:jc w:val="both"/>
              <w:rPr>
                <w:b/>
                <w:bCs/>
                <w:sz w:val="22"/>
                <w:szCs w:val="22"/>
              </w:rPr>
            </w:pPr>
            <w:r>
              <w:rPr>
                <w:b/>
                <w:bCs/>
                <w:sz w:val="22"/>
                <w:szCs w:val="22"/>
              </w:rPr>
              <w:t>RNF24</w:t>
            </w:r>
          </w:p>
        </w:tc>
        <w:tc>
          <w:tcPr>
            <w:tcW w:w="6061" w:type="dxa"/>
            <w:shd w:val="clear" w:color="auto" w:fill="auto"/>
            <w:tcMar>
              <w:left w:w="108" w:type="dxa"/>
            </w:tcMar>
            <w:vAlign w:val="center"/>
          </w:tcPr>
          <w:p w14:paraId="4394BA2A" w14:textId="1B57FCC9" w:rsidR="003B5551" w:rsidRDefault="003B5551" w:rsidP="003B5551">
            <w:pPr>
              <w:spacing w:before="60" w:after="60"/>
              <w:jc w:val="both"/>
              <w:rPr>
                <w:sz w:val="22"/>
                <w:szCs w:val="22"/>
              </w:rPr>
            </w:pPr>
            <w:r w:rsidRPr="003B5551">
              <w:rPr>
                <w:sz w:val="22"/>
                <w:szCs w:val="22"/>
              </w:rPr>
              <w:t>Sono previste modalità di interscambio dati con i sistemi interni o esterni di tipo batch e/o massivo.</w:t>
            </w:r>
          </w:p>
        </w:tc>
        <w:tc>
          <w:tcPr>
            <w:tcW w:w="1585" w:type="dxa"/>
            <w:shd w:val="clear" w:color="auto" w:fill="auto"/>
            <w:tcMar>
              <w:left w:w="108" w:type="dxa"/>
            </w:tcMar>
          </w:tcPr>
          <w:p w14:paraId="3BB6B6DF" w14:textId="2E74E11E" w:rsidR="003B5551" w:rsidRDefault="003B5551" w:rsidP="003B5551">
            <w:pPr>
              <w:jc w:val="center"/>
              <w:rPr>
                <w:b/>
                <w:sz w:val="22"/>
                <w:szCs w:val="22"/>
              </w:rPr>
            </w:pPr>
            <w:r>
              <w:rPr>
                <w:b/>
                <w:sz w:val="22"/>
                <w:szCs w:val="22"/>
              </w:rPr>
              <w:t>O</w:t>
            </w:r>
          </w:p>
        </w:tc>
        <w:tc>
          <w:tcPr>
            <w:tcW w:w="1249" w:type="dxa"/>
            <w:shd w:val="clear" w:color="auto" w:fill="auto"/>
            <w:tcMar>
              <w:left w:w="108" w:type="dxa"/>
            </w:tcMar>
          </w:tcPr>
          <w:p w14:paraId="6B926C24" w14:textId="77777777" w:rsidR="003B5551" w:rsidRDefault="003B5551" w:rsidP="003B5551">
            <w:pPr>
              <w:jc w:val="both"/>
              <w:rPr>
                <w:b/>
                <w:sz w:val="22"/>
                <w:szCs w:val="22"/>
              </w:rPr>
            </w:pPr>
          </w:p>
        </w:tc>
        <w:tc>
          <w:tcPr>
            <w:tcW w:w="2817" w:type="dxa"/>
            <w:shd w:val="clear" w:color="auto" w:fill="auto"/>
            <w:tcMar>
              <w:left w:w="108" w:type="dxa"/>
            </w:tcMar>
          </w:tcPr>
          <w:p w14:paraId="6B4B86D4" w14:textId="77777777" w:rsidR="003B5551" w:rsidRPr="00691A0C" w:rsidRDefault="003B5551" w:rsidP="003B5551">
            <w:pPr>
              <w:jc w:val="both"/>
              <w:rPr>
                <w:b/>
                <w:sz w:val="22"/>
                <w:szCs w:val="22"/>
              </w:rPr>
            </w:pPr>
          </w:p>
        </w:tc>
      </w:tr>
      <w:tr w:rsidR="005E7FE1" w14:paraId="20A91ED0" w14:textId="77777777" w:rsidTr="02C600C0">
        <w:trPr>
          <w:trHeight w:val="588"/>
        </w:trPr>
        <w:tc>
          <w:tcPr>
            <w:tcW w:w="1814" w:type="dxa"/>
            <w:shd w:val="clear" w:color="auto" w:fill="auto"/>
            <w:tcMar>
              <w:left w:w="108" w:type="dxa"/>
            </w:tcMar>
          </w:tcPr>
          <w:p w14:paraId="1DA0E106" w14:textId="5FE172D1" w:rsidR="005E7FE1" w:rsidRPr="003B5551" w:rsidRDefault="005E7FE1" w:rsidP="005E7FE1">
            <w:pPr>
              <w:jc w:val="both"/>
              <w:rPr>
                <w:b/>
                <w:bCs/>
                <w:sz w:val="22"/>
                <w:szCs w:val="22"/>
              </w:rPr>
            </w:pPr>
            <w:r>
              <w:rPr>
                <w:b/>
                <w:bCs/>
                <w:sz w:val="22"/>
                <w:szCs w:val="22"/>
              </w:rPr>
              <w:t>Privacy</w:t>
            </w:r>
          </w:p>
        </w:tc>
        <w:tc>
          <w:tcPr>
            <w:tcW w:w="1059" w:type="dxa"/>
            <w:shd w:val="clear" w:color="auto" w:fill="auto"/>
            <w:tcMar>
              <w:left w:w="108" w:type="dxa"/>
            </w:tcMar>
          </w:tcPr>
          <w:p w14:paraId="3FE57813" w14:textId="18553057" w:rsidR="005E7FE1" w:rsidRDefault="005E7FE1" w:rsidP="005E7FE1">
            <w:pPr>
              <w:jc w:val="both"/>
              <w:rPr>
                <w:b/>
                <w:bCs/>
                <w:sz w:val="22"/>
                <w:szCs w:val="22"/>
              </w:rPr>
            </w:pPr>
            <w:r>
              <w:rPr>
                <w:b/>
                <w:bCs/>
                <w:sz w:val="22"/>
                <w:szCs w:val="22"/>
              </w:rPr>
              <w:t>RNF25</w:t>
            </w:r>
          </w:p>
        </w:tc>
        <w:tc>
          <w:tcPr>
            <w:tcW w:w="6061" w:type="dxa"/>
            <w:shd w:val="clear" w:color="auto" w:fill="auto"/>
            <w:tcMar>
              <w:left w:w="108" w:type="dxa"/>
            </w:tcMar>
            <w:vAlign w:val="center"/>
          </w:tcPr>
          <w:p w14:paraId="613C4306" w14:textId="77AF49B4" w:rsidR="005E7FE1" w:rsidRPr="003B5551" w:rsidRDefault="005E7FE1" w:rsidP="005E7FE1">
            <w:pPr>
              <w:spacing w:before="60" w:after="60"/>
              <w:jc w:val="both"/>
              <w:rPr>
                <w:sz w:val="22"/>
                <w:szCs w:val="22"/>
              </w:rPr>
            </w:pPr>
            <w:r w:rsidRPr="005E7FE1">
              <w:rPr>
                <w:sz w:val="22"/>
                <w:szCs w:val="22"/>
              </w:rPr>
              <w:t xml:space="preserve">Sono previste delle modalità di protezione dei dati personali nella comunicazione tra la postazione client dell'utente ed il server. </w:t>
            </w:r>
            <w:r w:rsidRPr="005E7FE1">
              <w:rPr>
                <w:sz w:val="22"/>
                <w:szCs w:val="22"/>
              </w:rPr>
              <w:lastRenderedPageBreak/>
              <w:t>Indicare nelle note se usa ad esempio delle tecniche di cifratura dei dati, quali sono gli standard utilizzati nello scambio dati fra i diversi sistemi interfacciati. (</w:t>
            </w:r>
            <w:proofErr w:type="spellStart"/>
            <w:r w:rsidRPr="005E7FE1">
              <w:rPr>
                <w:sz w:val="22"/>
                <w:szCs w:val="22"/>
              </w:rPr>
              <w:t>compliancy</w:t>
            </w:r>
            <w:proofErr w:type="spellEnd"/>
            <w:r w:rsidRPr="005E7FE1">
              <w:rPr>
                <w:sz w:val="22"/>
                <w:szCs w:val="22"/>
              </w:rPr>
              <w:t xml:space="preserve"> al GDPR privacy)</w:t>
            </w:r>
            <w:r w:rsidR="00D32D76">
              <w:rPr>
                <w:sz w:val="22"/>
                <w:szCs w:val="22"/>
              </w:rPr>
              <w:t>.</w:t>
            </w:r>
          </w:p>
        </w:tc>
        <w:tc>
          <w:tcPr>
            <w:tcW w:w="1585" w:type="dxa"/>
            <w:shd w:val="clear" w:color="auto" w:fill="auto"/>
            <w:tcMar>
              <w:left w:w="108" w:type="dxa"/>
            </w:tcMar>
          </w:tcPr>
          <w:p w14:paraId="5FE41A04" w14:textId="6481F1A8" w:rsidR="005E7FE1" w:rsidRDefault="00003C6F" w:rsidP="005E7FE1">
            <w:pPr>
              <w:jc w:val="center"/>
              <w:rPr>
                <w:b/>
                <w:sz w:val="22"/>
                <w:szCs w:val="22"/>
              </w:rPr>
            </w:pPr>
            <w:r>
              <w:rPr>
                <w:b/>
                <w:sz w:val="22"/>
                <w:szCs w:val="22"/>
              </w:rPr>
              <w:lastRenderedPageBreak/>
              <w:t>I</w:t>
            </w:r>
          </w:p>
        </w:tc>
        <w:tc>
          <w:tcPr>
            <w:tcW w:w="1249" w:type="dxa"/>
            <w:shd w:val="clear" w:color="auto" w:fill="auto"/>
            <w:tcMar>
              <w:left w:w="108" w:type="dxa"/>
            </w:tcMar>
          </w:tcPr>
          <w:p w14:paraId="4CC6E751" w14:textId="77777777" w:rsidR="005E7FE1" w:rsidRDefault="005E7FE1" w:rsidP="005E7FE1">
            <w:pPr>
              <w:jc w:val="both"/>
              <w:rPr>
                <w:b/>
                <w:sz w:val="22"/>
                <w:szCs w:val="22"/>
              </w:rPr>
            </w:pPr>
          </w:p>
        </w:tc>
        <w:tc>
          <w:tcPr>
            <w:tcW w:w="2817" w:type="dxa"/>
            <w:shd w:val="clear" w:color="auto" w:fill="auto"/>
            <w:tcMar>
              <w:left w:w="108" w:type="dxa"/>
            </w:tcMar>
          </w:tcPr>
          <w:p w14:paraId="05A4DC6E" w14:textId="77777777" w:rsidR="005E7FE1" w:rsidRPr="00691A0C" w:rsidRDefault="005E7FE1" w:rsidP="005E7FE1">
            <w:pPr>
              <w:jc w:val="both"/>
              <w:rPr>
                <w:b/>
                <w:sz w:val="22"/>
                <w:szCs w:val="22"/>
              </w:rPr>
            </w:pPr>
          </w:p>
        </w:tc>
      </w:tr>
      <w:tr w:rsidR="005E7FE1" w14:paraId="02C85068" w14:textId="77777777" w:rsidTr="02C600C0">
        <w:trPr>
          <w:trHeight w:val="588"/>
        </w:trPr>
        <w:tc>
          <w:tcPr>
            <w:tcW w:w="1814" w:type="dxa"/>
            <w:shd w:val="clear" w:color="auto" w:fill="auto"/>
            <w:tcMar>
              <w:left w:w="108" w:type="dxa"/>
            </w:tcMar>
          </w:tcPr>
          <w:p w14:paraId="11086323" w14:textId="794AF25E" w:rsidR="005E7FE1" w:rsidRPr="003B5551" w:rsidRDefault="005E7FE1" w:rsidP="005E7FE1">
            <w:pPr>
              <w:jc w:val="both"/>
              <w:rPr>
                <w:b/>
                <w:bCs/>
                <w:sz w:val="22"/>
                <w:szCs w:val="22"/>
              </w:rPr>
            </w:pPr>
            <w:r>
              <w:rPr>
                <w:b/>
                <w:bCs/>
                <w:sz w:val="22"/>
                <w:szCs w:val="22"/>
              </w:rPr>
              <w:t>Privacy</w:t>
            </w:r>
          </w:p>
        </w:tc>
        <w:tc>
          <w:tcPr>
            <w:tcW w:w="1059" w:type="dxa"/>
            <w:shd w:val="clear" w:color="auto" w:fill="auto"/>
            <w:tcMar>
              <w:left w:w="108" w:type="dxa"/>
            </w:tcMar>
          </w:tcPr>
          <w:p w14:paraId="09CFEAC5" w14:textId="6C1992EC" w:rsidR="005E7FE1" w:rsidRDefault="005E7FE1" w:rsidP="005E7FE1">
            <w:pPr>
              <w:jc w:val="both"/>
              <w:rPr>
                <w:b/>
                <w:bCs/>
                <w:sz w:val="22"/>
                <w:szCs w:val="22"/>
              </w:rPr>
            </w:pPr>
            <w:r>
              <w:rPr>
                <w:b/>
                <w:bCs/>
                <w:sz w:val="22"/>
                <w:szCs w:val="22"/>
              </w:rPr>
              <w:t>RNF26</w:t>
            </w:r>
          </w:p>
        </w:tc>
        <w:tc>
          <w:tcPr>
            <w:tcW w:w="6061" w:type="dxa"/>
            <w:shd w:val="clear" w:color="auto" w:fill="auto"/>
            <w:tcMar>
              <w:left w:w="108" w:type="dxa"/>
            </w:tcMar>
            <w:vAlign w:val="center"/>
          </w:tcPr>
          <w:p w14:paraId="2CE88C0F" w14:textId="77777777" w:rsidR="00C470B0" w:rsidRDefault="005E7FE1" w:rsidP="005E7FE1">
            <w:pPr>
              <w:spacing w:before="60" w:after="60"/>
              <w:jc w:val="both"/>
              <w:rPr>
                <w:sz w:val="22"/>
                <w:szCs w:val="22"/>
              </w:rPr>
            </w:pPr>
            <w:r w:rsidRPr="005E7FE1">
              <w:rPr>
                <w:sz w:val="22"/>
                <w:szCs w:val="22"/>
              </w:rPr>
              <w:t xml:space="preserve">Sono adottate tutte le misure minime di protezione dei dati nel rispetto della normativa DPGR (2016/679) in relazione alla sicurezza del trattamento di dati personali (data </w:t>
            </w:r>
            <w:proofErr w:type="spellStart"/>
            <w:r w:rsidRPr="005E7FE1">
              <w:rPr>
                <w:sz w:val="22"/>
                <w:szCs w:val="22"/>
              </w:rPr>
              <w:t>breach</w:t>
            </w:r>
            <w:proofErr w:type="spellEnd"/>
            <w:r w:rsidRPr="005E7FE1">
              <w:rPr>
                <w:sz w:val="22"/>
                <w:szCs w:val="22"/>
              </w:rPr>
              <w:t>).</w:t>
            </w:r>
          </w:p>
          <w:p w14:paraId="086E2BC3" w14:textId="707AAA6A" w:rsidR="005E7FE1" w:rsidRPr="00C470B0" w:rsidRDefault="005E7FE1" w:rsidP="005E7FE1">
            <w:pPr>
              <w:spacing w:before="60" w:after="60"/>
              <w:jc w:val="both"/>
              <w:rPr>
                <w:i/>
                <w:iCs/>
                <w:sz w:val="22"/>
                <w:szCs w:val="22"/>
              </w:rPr>
            </w:pPr>
            <w:r w:rsidRPr="00C470B0">
              <w:rPr>
                <w:i/>
                <w:iCs/>
                <w:sz w:val="22"/>
                <w:szCs w:val="22"/>
              </w:rPr>
              <w:t xml:space="preserve"> Indicare nelle note le modalità di attuazione.</w:t>
            </w:r>
          </w:p>
        </w:tc>
        <w:tc>
          <w:tcPr>
            <w:tcW w:w="1585" w:type="dxa"/>
            <w:shd w:val="clear" w:color="auto" w:fill="auto"/>
            <w:tcMar>
              <w:left w:w="108" w:type="dxa"/>
            </w:tcMar>
          </w:tcPr>
          <w:p w14:paraId="0591810E" w14:textId="2C266671" w:rsidR="005E7FE1" w:rsidRDefault="005E7FE1" w:rsidP="005E7FE1">
            <w:pPr>
              <w:jc w:val="center"/>
              <w:rPr>
                <w:b/>
                <w:sz w:val="22"/>
                <w:szCs w:val="22"/>
              </w:rPr>
            </w:pPr>
            <w:r>
              <w:rPr>
                <w:b/>
                <w:sz w:val="22"/>
                <w:szCs w:val="22"/>
              </w:rPr>
              <w:t>O</w:t>
            </w:r>
          </w:p>
        </w:tc>
        <w:tc>
          <w:tcPr>
            <w:tcW w:w="1249" w:type="dxa"/>
            <w:shd w:val="clear" w:color="auto" w:fill="auto"/>
            <w:tcMar>
              <w:left w:w="108" w:type="dxa"/>
            </w:tcMar>
          </w:tcPr>
          <w:p w14:paraId="3A10A5D1" w14:textId="77777777" w:rsidR="005E7FE1" w:rsidRDefault="005E7FE1" w:rsidP="005E7FE1">
            <w:pPr>
              <w:jc w:val="both"/>
              <w:rPr>
                <w:b/>
                <w:sz w:val="22"/>
                <w:szCs w:val="22"/>
              </w:rPr>
            </w:pPr>
          </w:p>
        </w:tc>
        <w:tc>
          <w:tcPr>
            <w:tcW w:w="2817" w:type="dxa"/>
            <w:shd w:val="clear" w:color="auto" w:fill="auto"/>
            <w:tcMar>
              <w:left w:w="108" w:type="dxa"/>
            </w:tcMar>
          </w:tcPr>
          <w:p w14:paraId="2BB61174" w14:textId="77777777" w:rsidR="005E7FE1" w:rsidRPr="00691A0C" w:rsidRDefault="005E7FE1" w:rsidP="005E7FE1">
            <w:pPr>
              <w:jc w:val="both"/>
              <w:rPr>
                <w:b/>
                <w:sz w:val="22"/>
                <w:szCs w:val="22"/>
              </w:rPr>
            </w:pPr>
          </w:p>
        </w:tc>
      </w:tr>
      <w:tr w:rsidR="005E7FE1" w14:paraId="5C933522" w14:textId="77777777" w:rsidTr="02C600C0">
        <w:trPr>
          <w:trHeight w:val="588"/>
        </w:trPr>
        <w:tc>
          <w:tcPr>
            <w:tcW w:w="1814" w:type="dxa"/>
            <w:shd w:val="clear" w:color="auto" w:fill="auto"/>
            <w:tcMar>
              <w:left w:w="108" w:type="dxa"/>
            </w:tcMar>
          </w:tcPr>
          <w:p w14:paraId="7BB8547E" w14:textId="2A369B50" w:rsidR="005E7FE1" w:rsidRPr="003B5551" w:rsidRDefault="00C74338" w:rsidP="005E7FE1">
            <w:pPr>
              <w:jc w:val="both"/>
              <w:rPr>
                <w:b/>
                <w:bCs/>
                <w:sz w:val="22"/>
                <w:szCs w:val="22"/>
              </w:rPr>
            </w:pPr>
            <w:r>
              <w:rPr>
                <w:b/>
                <w:bCs/>
                <w:sz w:val="22"/>
                <w:szCs w:val="22"/>
              </w:rPr>
              <w:t>Security</w:t>
            </w:r>
          </w:p>
        </w:tc>
        <w:tc>
          <w:tcPr>
            <w:tcW w:w="1059" w:type="dxa"/>
            <w:shd w:val="clear" w:color="auto" w:fill="auto"/>
            <w:tcMar>
              <w:left w:w="108" w:type="dxa"/>
            </w:tcMar>
          </w:tcPr>
          <w:p w14:paraId="698E72C9" w14:textId="4BF1EB01" w:rsidR="005E7FE1" w:rsidRDefault="00C74338" w:rsidP="005E7FE1">
            <w:pPr>
              <w:jc w:val="both"/>
              <w:rPr>
                <w:b/>
                <w:bCs/>
                <w:sz w:val="22"/>
                <w:szCs w:val="22"/>
              </w:rPr>
            </w:pPr>
            <w:r>
              <w:rPr>
                <w:b/>
                <w:bCs/>
                <w:sz w:val="22"/>
                <w:szCs w:val="22"/>
              </w:rPr>
              <w:t>RNF27</w:t>
            </w:r>
          </w:p>
        </w:tc>
        <w:tc>
          <w:tcPr>
            <w:tcW w:w="6061" w:type="dxa"/>
            <w:shd w:val="clear" w:color="auto" w:fill="auto"/>
            <w:tcMar>
              <w:left w:w="108" w:type="dxa"/>
            </w:tcMar>
            <w:vAlign w:val="center"/>
          </w:tcPr>
          <w:p w14:paraId="1369E77D" w14:textId="77777777" w:rsidR="00C470B0" w:rsidRDefault="005E7FE1" w:rsidP="005E7FE1">
            <w:pPr>
              <w:spacing w:before="60" w:after="60"/>
              <w:jc w:val="both"/>
              <w:rPr>
                <w:sz w:val="22"/>
                <w:szCs w:val="22"/>
              </w:rPr>
            </w:pPr>
            <w:r w:rsidRPr="005E7FE1">
              <w:rPr>
                <w:sz w:val="22"/>
                <w:szCs w:val="22"/>
              </w:rPr>
              <w:t xml:space="preserve">La comunicazione a servizi esposti esternamente, nel caso implementati, prevede l’adozione di protocolli di sicurezza quali ad esempio WS-Security o similari in relazione alla trattazione di dati personali o sensibili. </w:t>
            </w:r>
          </w:p>
          <w:p w14:paraId="18D68388" w14:textId="7051F67C" w:rsidR="005E7FE1" w:rsidRPr="00C470B0" w:rsidRDefault="005E7FE1" w:rsidP="005E7FE1">
            <w:pPr>
              <w:spacing w:before="60" w:after="60"/>
              <w:jc w:val="both"/>
              <w:rPr>
                <w:i/>
                <w:iCs/>
                <w:sz w:val="22"/>
                <w:szCs w:val="22"/>
              </w:rPr>
            </w:pPr>
            <w:r w:rsidRPr="00C470B0">
              <w:rPr>
                <w:i/>
                <w:iCs/>
                <w:sz w:val="22"/>
                <w:szCs w:val="22"/>
              </w:rPr>
              <w:t>Indicare nelle note i protocolli adottati.</w:t>
            </w:r>
          </w:p>
        </w:tc>
        <w:tc>
          <w:tcPr>
            <w:tcW w:w="1585" w:type="dxa"/>
            <w:shd w:val="clear" w:color="auto" w:fill="auto"/>
            <w:tcMar>
              <w:left w:w="108" w:type="dxa"/>
            </w:tcMar>
          </w:tcPr>
          <w:p w14:paraId="7880AB34" w14:textId="7EE2F946" w:rsidR="005E7FE1" w:rsidRDefault="00003C6F" w:rsidP="005E7FE1">
            <w:pPr>
              <w:jc w:val="center"/>
              <w:rPr>
                <w:b/>
                <w:sz w:val="22"/>
                <w:szCs w:val="22"/>
              </w:rPr>
            </w:pPr>
            <w:r>
              <w:rPr>
                <w:b/>
                <w:sz w:val="22"/>
                <w:szCs w:val="22"/>
              </w:rPr>
              <w:t>I</w:t>
            </w:r>
          </w:p>
        </w:tc>
        <w:tc>
          <w:tcPr>
            <w:tcW w:w="1249" w:type="dxa"/>
            <w:shd w:val="clear" w:color="auto" w:fill="auto"/>
            <w:tcMar>
              <w:left w:w="108" w:type="dxa"/>
            </w:tcMar>
          </w:tcPr>
          <w:p w14:paraId="7B34EFEF" w14:textId="77777777" w:rsidR="005E7FE1" w:rsidRDefault="005E7FE1" w:rsidP="005E7FE1">
            <w:pPr>
              <w:jc w:val="both"/>
              <w:rPr>
                <w:b/>
                <w:sz w:val="22"/>
                <w:szCs w:val="22"/>
              </w:rPr>
            </w:pPr>
          </w:p>
        </w:tc>
        <w:tc>
          <w:tcPr>
            <w:tcW w:w="2817" w:type="dxa"/>
            <w:shd w:val="clear" w:color="auto" w:fill="auto"/>
            <w:tcMar>
              <w:left w:w="108" w:type="dxa"/>
            </w:tcMar>
          </w:tcPr>
          <w:p w14:paraId="38E5A261" w14:textId="77777777" w:rsidR="005E7FE1" w:rsidRPr="00691A0C" w:rsidRDefault="005E7FE1" w:rsidP="005E7FE1">
            <w:pPr>
              <w:jc w:val="both"/>
              <w:rPr>
                <w:b/>
                <w:sz w:val="22"/>
                <w:szCs w:val="22"/>
              </w:rPr>
            </w:pPr>
          </w:p>
        </w:tc>
      </w:tr>
      <w:tr w:rsidR="005E7FE1" w14:paraId="07BE9AEB" w14:textId="77777777" w:rsidTr="02C600C0">
        <w:trPr>
          <w:trHeight w:val="588"/>
        </w:trPr>
        <w:tc>
          <w:tcPr>
            <w:tcW w:w="1814" w:type="dxa"/>
            <w:shd w:val="clear" w:color="auto" w:fill="auto"/>
            <w:tcMar>
              <w:left w:w="108" w:type="dxa"/>
            </w:tcMar>
          </w:tcPr>
          <w:p w14:paraId="0B5FC233" w14:textId="0A21E8A7" w:rsidR="005E7FE1" w:rsidRPr="003B5551" w:rsidRDefault="00AD057D" w:rsidP="005E7FE1">
            <w:pPr>
              <w:jc w:val="both"/>
              <w:rPr>
                <w:b/>
                <w:bCs/>
                <w:sz w:val="22"/>
                <w:szCs w:val="22"/>
              </w:rPr>
            </w:pPr>
            <w:r>
              <w:rPr>
                <w:b/>
                <w:bCs/>
                <w:sz w:val="22"/>
                <w:szCs w:val="22"/>
              </w:rPr>
              <w:t>Security</w:t>
            </w:r>
          </w:p>
        </w:tc>
        <w:tc>
          <w:tcPr>
            <w:tcW w:w="1059" w:type="dxa"/>
            <w:shd w:val="clear" w:color="auto" w:fill="auto"/>
            <w:tcMar>
              <w:left w:w="108" w:type="dxa"/>
            </w:tcMar>
          </w:tcPr>
          <w:p w14:paraId="73A9E76E" w14:textId="34D5E166" w:rsidR="005E7FE1" w:rsidRDefault="00AD057D" w:rsidP="005E7FE1">
            <w:pPr>
              <w:jc w:val="both"/>
              <w:rPr>
                <w:b/>
                <w:bCs/>
                <w:sz w:val="22"/>
                <w:szCs w:val="22"/>
              </w:rPr>
            </w:pPr>
            <w:r>
              <w:rPr>
                <w:b/>
                <w:bCs/>
                <w:sz w:val="22"/>
                <w:szCs w:val="22"/>
              </w:rPr>
              <w:t>RNF28</w:t>
            </w:r>
          </w:p>
        </w:tc>
        <w:tc>
          <w:tcPr>
            <w:tcW w:w="6061" w:type="dxa"/>
            <w:shd w:val="clear" w:color="auto" w:fill="auto"/>
            <w:tcMar>
              <w:left w:w="108" w:type="dxa"/>
            </w:tcMar>
            <w:vAlign w:val="center"/>
          </w:tcPr>
          <w:p w14:paraId="58205D0C" w14:textId="07A578AD" w:rsidR="005E7FE1" w:rsidRPr="003B5551" w:rsidRDefault="005E7FE1" w:rsidP="005E7FE1">
            <w:pPr>
              <w:spacing w:before="60" w:after="60"/>
              <w:jc w:val="both"/>
              <w:rPr>
                <w:sz w:val="22"/>
                <w:szCs w:val="22"/>
              </w:rPr>
            </w:pPr>
            <w:r w:rsidRPr="005E7FE1">
              <w:rPr>
                <w:sz w:val="22"/>
                <w:szCs w:val="22"/>
              </w:rPr>
              <w:t>La soluzione permette l'aggiornamento delle patch di sicurezza dei System Software, garantendo completa compatibilità applicativa.</w:t>
            </w:r>
          </w:p>
        </w:tc>
        <w:tc>
          <w:tcPr>
            <w:tcW w:w="1585" w:type="dxa"/>
            <w:shd w:val="clear" w:color="auto" w:fill="auto"/>
            <w:tcMar>
              <w:left w:w="108" w:type="dxa"/>
            </w:tcMar>
          </w:tcPr>
          <w:p w14:paraId="6C9E7963" w14:textId="6B4AFAE5" w:rsidR="005E7FE1" w:rsidRDefault="00AD057D" w:rsidP="005E7FE1">
            <w:pPr>
              <w:jc w:val="center"/>
              <w:rPr>
                <w:b/>
                <w:sz w:val="22"/>
                <w:szCs w:val="22"/>
              </w:rPr>
            </w:pPr>
            <w:r>
              <w:rPr>
                <w:b/>
                <w:sz w:val="22"/>
                <w:szCs w:val="22"/>
              </w:rPr>
              <w:t>O</w:t>
            </w:r>
          </w:p>
        </w:tc>
        <w:tc>
          <w:tcPr>
            <w:tcW w:w="1249" w:type="dxa"/>
            <w:shd w:val="clear" w:color="auto" w:fill="auto"/>
            <w:tcMar>
              <w:left w:w="108" w:type="dxa"/>
            </w:tcMar>
          </w:tcPr>
          <w:p w14:paraId="16A3B79D" w14:textId="77777777" w:rsidR="005E7FE1" w:rsidRDefault="005E7FE1" w:rsidP="005E7FE1">
            <w:pPr>
              <w:jc w:val="both"/>
              <w:rPr>
                <w:b/>
                <w:sz w:val="22"/>
                <w:szCs w:val="22"/>
              </w:rPr>
            </w:pPr>
          </w:p>
        </w:tc>
        <w:tc>
          <w:tcPr>
            <w:tcW w:w="2817" w:type="dxa"/>
            <w:shd w:val="clear" w:color="auto" w:fill="auto"/>
            <w:tcMar>
              <w:left w:w="108" w:type="dxa"/>
            </w:tcMar>
          </w:tcPr>
          <w:p w14:paraId="21C7C433" w14:textId="77777777" w:rsidR="005E7FE1" w:rsidRPr="00691A0C" w:rsidRDefault="005E7FE1" w:rsidP="005E7FE1">
            <w:pPr>
              <w:jc w:val="both"/>
              <w:rPr>
                <w:b/>
                <w:sz w:val="22"/>
                <w:szCs w:val="22"/>
              </w:rPr>
            </w:pPr>
          </w:p>
        </w:tc>
      </w:tr>
      <w:tr w:rsidR="005E7FE1" w14:paraId="3884372F" w14:textId="77777777" w:rsidTr="02C600C0">
        <w:trPr>
          <w:trHeight w:val="588"/>
        </w:trPr>
        <w:tc>
          <w:tcPr>
            <w:tcW w:w="1814" w:type="dxa"/>
            <w:shd w:val="clear" w:color="auto" w:fill="auto"/>
            <w:tcMar>
              <w:left w:w="108" w:type="dxa"/>
            </w:tcMar>
          </w:tcPr>
          <w:p w14:paraId="4C75642F" w14:textId="1E5FE53B" w:rsidR="005E7FE1" w:rsidRPr="003B5551" w:rsidRDefault="00A7338F" w:rsidP="005E7FE1">
            <w:pPr>
              <w:jc w:val="both"/>
              <w:rPr>
                <w:b/>
                <w:bCs/>
                <w:sz w:val="22"/>
                <w:szCs w:val="22"/>
              </w:rPr>
            </w:pPr>
            <w:r>
              <w:rPr>
                <w:b/>
                <w:bCs/>
                <w:sz w:val="22"/>
                <w:szCs w:val="22"/>
              </w:rPr>
              <w:t>Security</w:t>
            </w:r>
          </w:p>
        </w:tc>
        <w:tc>
          <w:tcPr>
            <w:tcW w:w="1059" w:type="dxa"/>
            <w:shd w:val="clear" w:color="auto" w:fill="auto"/>
            <w:tcMar>
              <w:left w:w="108" w:type="dxa"/>
            </w:tcMar>
          </w:tcPr>
          <w:p w14:paraId="4E914AE5" w14:textId="1C4D2616" w:rsidR="005E7FE1" w:rsidRDefault="00A7338F" w:rsidP="005E7FE1">
            <w:pPr>
              <w:jc w:val="both"/>
              <w:rPr>
                <w:b/>
                <w:bCs/>
                <w:sz w:val="22"/>
                <w:szCs w:val="22"/>
              </w:rPr>
            </w:pPr>
            <w:r>
              <w:rPr>
                <w:b/>
                <w:bCs/>
                <w:sz w:val="22"/>
                <w:szCs w:val="22"/>
              </w:rPr>
              <w:t>RNF29</w:t>
            </w:r>
          </w:p>
        </w:tc>
        <w:tc>
          <w:tcPr>
            <w:tcW w:w="6061" w:type="dxa"/>
            <w:shd w:val="clear" w:color="auto" w:fill="auto"/>
            <w:tcMar>
              <w:left w:w="108" w:type="dxa"/>
            </w:tcMar>
            <w:vAlign w:val="center"/>
          </w:tcPr>
          <w:p w14:paraId="68319907" w14:textId="77777777" w:rsidR="00C470B0" w:rsidRDefault="005E7FE1" w:rsidP="005E7FE1">
            <w:pPr>
              <w:spacing w:before="60" w:after="60"/>
              <w:jc w:val="both"/>
              <w:rPr>
                <w:sz w:val="22"/>
                <w:szCs w:val="22"/>
              </w:rPr>
            </w:pPr>
            <w:r w:rsidRPr="005E7FE1">
              <w:rPr>
                <w:sz w:val="22"/>
                <w:szCs w:val="22"/>
              </w:rPr>
              <w:t xml:space="preserve">Sono disponibili i risultati dei test di vulnerabilità della soluzione per le istanze già installate effettuati periodicamente. </w:t>
            </w:r>
          </w:p>
          <w:p w14:paraId="36F31BA4" w14:textId="73F33537" w:rsidR="005E7FE1" w:rsidRPr="00C470B0" w:rsidRDefault="005E7FE1" w:rsidP="005E7FE1">
            <w:pPr>
              <w:spacing w:before="60" w:after="60"/>
              <w:jc w:val="both"/>
              <w:rPr>
                <w:i/>
                <w:iCs/>
                <w:sz w:val="22"/>
                <w:szCs w:val="22"/>
              </w:rPr>
            </w:pPr>
            <w:r w:rsidRPr="00857774">
              <w:rPr>
                <w:i/>
                <w:iCs/>
                <w:sz w:val="22"/>
                <w:szCs w:val="22"/>
              </w:rPr>
              <w:t xml:space="preserve">Indicare </w:t>
            </w:r>
            <w:r w:rsidR="00C470B0" w:rsidRPr="00857774">
              <w:rPr>
                <w:i/>
                <w:iCs/>
                <w:sz w:val="22"/>
                <w:szCs w:val="22"/>
              </w:rPr>
              <w:t xml:space="preserve">nelle note </w:t>
            </w:r>
            <w:r w:rsidRPr="00857774">
              <w:rPr>
                <w:i/>
                <w:iCs/>
                <w:sz w:val="22"/>
                <w:szCs w:val="22"/>
              </w:rPr>
              <w:t>le</w:t>
            </w:r>
            <w:r w:rsidRPr="00C470B0">
              <w:rPr>
                <w:i/>
                <w:iCs/>
                <w:sz w:val="22"/>
                <w:szCs w:val="22"/>
              </w:rPr>
              <w:t xml:space="preserve"> modalità con cui vengono effettuati i test e la messa a disposizione delle risultanze di tali test</w:t>
            </w:r>
            <w:r w:rsidR="00067709" w:rsidRPr="00C470B0">
              <w:rPr>
                <w:i/>
                <w:iCs/>
                <w:sz w:val="22"/>
                <w:szCs w:val="22"/>
              </w:rPr>
              <w:t>.</w:t>
            </w:r>
          </w:p>
        </w:tc>
        <w:tc>
          <w:tcPr>
            <w:tcW w:w="1585" w:type="dxa"/>
            <w:shd w:val="clear" w:color="auto" w:fill="auto"/>
            <w:tcMar>
              <w:left w:w="108" w:type="dxa"/>
            </w:tcMar>
          </w:tcPr>
          <w:p w14:paraId="2778445D" w14:textId="063A1FCF" w:rsidR="005E7FE1" w:rsidRDefault="00003C6F" w:rsidP="005E7FE1">
            <w:pPr>
              <w:jc w:val="center"/>
              <w:rPr>
                <w:b/>
                <w:sz w:val="22"/>
                <w:szCs w:val="22"/>
              </w:rPr>
            </w:pPr>
            <w:r>
              <w:rPr>
                <w:b/>
                <w:sz w:val="22"/>
                <w:szCs w:val="22"/>
              </w:rPr>
              <w:t>I</w:t>
            </w:r>
          </w:p>
        </w:tc>
        <w:tc>
          <w:tcPr>
            <w:tcW w:w="1249" w:type="dxa"/>
            <w:shd w:val="clear" w:color="auto" w:fill="auto"/>
            <w:tcMar>
              <w:left w:w="108" w:type="dxa"/>
            </w:tcMar>
          </w:tcPr>
          <w:p w14:paraId="4BE358D6" w14:textId="77777777" w:rsidR="005E7FE1" w:rsidRDefault="005E7FE1" w:rsidP="005E7FE1">
            <w:pPr>
              <w:jc w:val="both"/>
              <w:rPr>
                <w:b/>
                <w:sz w:val="22"/>
                <w:szCs w:val="22"/>
              </w:rPr>
            </w:pPr>
          </w:p>
        </w:tc>
        <w:tc>
          <w:tcPr>
            <w:tcW w:w="2817" w:type="dxa"/>
            <w:shd w:val="clear" w:color="auto" w:fill="auto"/>
            <w:tcMar>
              <w:left w:w="108" w:type="dxa"/>
            </w:tcMar>
          </w:tcPr>
          <w:p w14:paraId="6BD3D44B" w14:textId="77777777" w:rsidR="005E7FE1" w:rsidRPr="00691A0C" w:rsidRDefault="005E7FE1" w:rsidP="005E7FE1">
            <w:pPr>
              <w:jc w:val="both"/>
              <w:rPr>
                <w:b/>
                <w:sz w:val="22"/>
                <w:szCs w:val="22"/>
              </w:rPr>
            </w:pPr>
          </w:p>
        </w:tc>
      </w:tr>
      <w:tr w:rsidR="005E7FE1" w14:paraId="00167732" w14:textId="77777777" w:rsidTr="02C600C0">
        <w:trPr>
          <w:trHeight w:val="588"/>
        </w:trPr>
        <w:tc>
          <w:tcPr>
            <w:tcW w:w="1814" w:type="dxa"/>
            <w:shd w:val="clear" w:color="auto" w:fill="auto"/>
            <w:tcMar>
              <w:left w:w="108" w:type="dxa"/>
            </w:tcMar>
          </w:tcPr>
          <w:p w14:paraId="3C41FEAF" w14:textId="3C8CA79D" w:rsidR="005E7FE1" w:rsidRPr="003B5551" w:rsidRDefault="00A7338F" w:rsidP="005E7FE1">
            <w:pPr>
              <w:jc w:val="both"/>
              <w:rPr>
                <w:b/>
                <w:bCs/>
                <w:sz w:val="22"/>
                <w:szCs w:val="22"/>
              </w:rPr>
            </w:pPr>
            <w:r>
              <w:rPr>
                <w:b/>
                <w:bCs/>
                <w:sz w:val="22"/>
                <w:szCs w:val="22"/>
              </w:rPr>
              <w:t>Backup</w:t>
            </w:r>
          </w:p>
        </w:tc>
        <w:tc>
          <w:tcPr>
            <w:tcW w:w="1059" w:type="dxa"/>
            <w:shd w:val="clear" w:color="auto" w:fill="auto"/>
            <w:tcMar>
              <w:left w:w="108" w:type="dxa"/>
            </w:tcMar>
          </w:tcPr>
          <w:p w14:paraId="4AD4555E" w14:textId="740304F2" w:rsidR="005E7FE1" w:rsidRDefault="00A7338F" w:rsidP="005E7FE1">
            <w:pPr>
              <w:jc w:val="both"/>
              <w:rPr>
                <w:b/>
                <w:bCs/>
                <w:sz w:val="22"/>
                <w:szCs w:val="22"/>
              </w:rPr>
            </w:pPr>
            <w:r>
              <w:rPr>
                <w:b/>
                <w:bCs/>
                <w:sz w:val="22"/>
                <w:szCs w:val="22"/>
              </w:rPr>
              <w:t>RNF30</w:t>
            </w:r>
          </w:p>
        </w:tc>
        <w:tc>
          <w:tcPr>
            <w:tcW w:w="6061" w:type="dxa"/>
            <w:shd w:val="clear" w:color="auto" w:fill="auto"/>
            <w:tcMar>
              <w:left w:w="108" w:type="dxa"/>
            </w:tcMar>
            <w:vAlign w:val="center"/>
          </w:tcPr>
          <w:p w14:paraId="4EDBD02A" w14:textId="66421B60" w:rsidR="005E7FE1" w:rsidRPr="003B5551" w:rsidRDefault="005E7FE1" w:rsidP="005E7FE1">
            <w:pPr>
              <w:spacing w:before="60" w:after="60"/>
              <w:jc w:val="both"/>
              <w:rPr>
                <w:sz w:val="22"/>
                <w:szCs w:val="22"/>
              </w:rPr>
            </w:pPr>
            <w:r w:rsidRPr="005E7FE1">
              <w:rPr>
                <w:sz w:val="22"/>
                <w:szCs w:val="22"/>
              </w:rPr>
              <w:t xml:space="preserve">Sono previste delle procedure di backup dei dati e dei sistemi. </w:t>
            </w:r>
            <w:r w:rsidRPr="00C470B0">
              <w:rPr>
                <w:i/>
                <w:iCs/>
                <w:sz w:val="22"/>
                <w:szCs w:val="22"/>
              </w:rPr>
              <w:t>Indicare nelle note tali modalità.</w:t>
            </w:r>
          </w:p>
        </w:tc>
        <w:tc>
          <w:tcPr>
            <w:tcW w:w="1585" w:type="dxa"/>
            <w:shd w:val="clear" w:color="auto" w:fill="auto"/>
            <w:tcMar>
              <w:left w:w="108" w:type="dxa"/>
            </w:tcMar>
          </w:tcPr>
          <w:p w14:paraId="61CDAD01" w14:textId="4E6EA844" w:rsidR="005E7FE1" w:rsidRDefault="00003C6F" w:rsidP="005E7FE1">
            <w:pPr>
              <w:jc w:val="center"/>
              <w:rPr>
                <w:b/>
                <w:sz w:val="22"/>
                <w:szCs w:val="22"/>
              </w:rPr>
            </w:pPr>
            <w:r>
              <w:rPr>
                <w:b/>
                <w:sz w:val="22"/>
                <w:szCs w:val="22"/>
              </w:rPr>
              <w:t>I</w:t>
            </w:r>
          </w:p>
        </w:tc>
        <w:tc>
          <w:tcPr>
            <w:tcW w:w="1249" w:type="dxa"/>
            <w:shd w:val="clear" w:color="auto" w:fill="auto"/>
            <w:tcMar>
              <w:left w:w="108" w:type="dxa"/>
            </w:tcMar>
          </w:tcPr>
          <w:p w14:paraId="2A72DFB9" w14:textId="77777777" w:rsidR="005E7FE1" w:rsidRDefault="005E7FE1" w:rsidP="005E7FE1">
            <w:pPr>
              <w:jc w:val="both"/>
              <w:rPr>
                <w:b/>
                <w:sz w:val="22"/>
                <w:szCs w:val="22"/>
              </w:rPr>
            </w:pPr>
          </w:p>
        </w:tc>
        <w:tc>
          <w:tcPr>
            <w:tcW w:w="2817" w:type="dxa"/>
            <w:shd w:val="clear" w:color="auto" w:fill="auto"/>
            <w:tcMar>
              <w:left w:w="108" w:type="dxa"/>
            </w:tcMar>
          </w:tcPr>
          <w:p w14:paraId="13FD8650" w14:textId="77777777" w:rsidR="005E7FE1" w:rsidRPr="00691A0C" w:rsidRDefault="005E7FE1" w:rsidP="005E7FE1">
            <w:pPr>
              <w:jc w:val="both"/>
              <w:rPr>
                <w:b/>
                <w:sz w:val="22"/>
                <w:szCs w:val="22"/>
              </w:rPr>
            </w:pPr>
          </w:p>
        </w:tc>
      </w:tr>
      <w:tr w:rsidR="005E7FE1" w14:paraId="0DD4DE7B" w14:textId="77777777" w:rsidTr="02C600C0">
        <w:trPr>
          <w:trHeight w:val="588"/>
        </w:trPr>
        <w:tc>
          <w:tcPr>
            <w:tcW w:w="1814" w:type="dxa"/>
            <w:shd w:val="clear" w:color="auto" w:fill="auto"/>
            <w:tcMar>
              <w:left w:w="108" w:type="dxa"/>
            </w:tcMar>
          </w:tcPr>
          <w:p w14:paraId="5CB28C79" w14:textId="289E9BD1" w:rsidR="005E7FE1" w:rsidRPr="003B5551" w:rsidRDefault="00A7338F" w:rsidP="005E7FE1">
            <w:pPr>
              <w:jc w:val="both"/>
              <w:rPr>
                <w:b/>
                <w:bCs/>
                <w:sz w:val="22"/>
                <w:szCs w:val="22"/>
              </w:rPr>
            </w:pPr>
            <w:proofErr w:type="spellStart"/>
            <w:r>
              <w:rPr>
                <w:b/>
                <w:bCs/>
                <w:sz w:val="22"/>
                <w:szCs w:val="22"/>
              </w:rPr>
              <w:t>Disaster</w:t>
            </w:r>
            <w:proofErr w:type="spellEnd"/>
            <w:r>
              <w:rPr>
                <w:b/>
                <w:bCs/>
                <w:sz w:val="22"/>
                <w:szCs w:val="22"/>
              </w:rPr>
              <w:t xml:space="preserve"> Recovery</w:t>
            </w:r>
          </w:p>
        </w:tc>
        <w:tc>
          <w:tcPr>
            <w:tcW w:w="1059" w:type="dxa"/>
            <w:shd w:val="clear" w:color="auto" w:fill="auto"/>
            <w:tcMar>
              <w:left w:w="108" w:type="dxa"/>
            </w:tcMar>
          </w:tcPr>
          <w:p w14:paraId="48C3D34D" w14:textId="7415E22B" w:rsidR="005E7FE1" w:rsidRDefault="00A7338F" w:rsidP="005E7FE1">
            <w:pPr>
              <w:jc w:val="both"/>
              <w:rPr>
                <w:b/>
                <w:bCs/>
                <w:sz w:val="22"/>
                <w:szCs w:val="22"/>
              </w:rPr>
            </w:pPr>
            <w:r>
              <w:rPr>
                <w:b/>
                <w:bCs/>
                <w:sz w:val="22"/>
                <w:szCs w:val="22"/>
              </w:rPr>
              <w:t>RNF31</w:t>
            </w:r>
          </w:p>
        </w:tc>
        <w:tc>
          <w:tcPr>
            <w:tcW w:w="6061" w:type="dxa"/>
            <w:shd w:val="clear" w:color="auto" w:fill="auto"/>
            <w:tcMar>
              <w:left w:w="108" w:type="dxa"/>
            </w:tcMar>
            <w:vAlign w:val="center"/>
          </w:tcPr>
          <w:p w14:paraId="1B8E068B" w14:textId="11211682" w:rsidR="005E7FE1" w:rsidRPr="003B5551" w:rsidRDefault="005E7FE1" w:rsidP="005E7FE1">
            <w:pPr>
              <w:spacing w:before="60" w:after="60"/>
              <w:jc w:val="both"/>
              <w:rPr>
                <w:sz w:val="22"/>
                <w:szCs w:val="22"/>
              </w:rPr>
            </w:pPr>
            <w:r w:rsidRPr="005E7FE1">
              <w:rPr>
                <w:sz w:val="22"/>
                <w:szCs w:val="22"/>
              </w:rPr>
              <w:t xml:space="preserve">È documentata la procedura di </w:t>
            </w:r>
            <w:proofErr w:type="spellStart"/>
            <w:r w:rsidRPr="005E7FE1">
              <w:rPr>
                <w:sz w:val="22"/>
                <w:szCs w:val="22"/>
              </w:rPr>
              <w:t>Disaster</w:t>
            </w:r>
            <w:proofErr w:type="spellEnd"/>
            <w:r w:rsidRPr="005E7FE1">
              <w:rPr>
                <w:sz w:val="22"/>
                <w:szCs w:val="22"/>
              </w:rPr>
              <w:t xml:space="preserve"> Recovery da integrare nel Business </w:t>
            </w:r>
            <w:proofErr w:type="spellStart"/>
            <w:r w:rsidRPr="005E7FE1">
              <w:rPr>
                <w:sz w:val="22"/>
                <w:szCs w:val="22"/>
              </w:rPr>
              <w:t>Continuity</w:t>
            </w:r>
            <w:proofErr w:type="spellEnd"/>
            <w:r w:rsidRPr="005E7FE1">
              <w:rPr>
                <w:sz w:val="22"/>
                <w:szCs w:val="22"/>
              </w:rPr>
              <w:t xml:space="preserve"> Plan aziendale per il ripristino in caso di gravi eventi che ne interrompono il servizio.</w:t>
            </w:r>
          </w:p>
        </w:tc>
        <w:tc>
          <w:tcPr>
            <w:tcW w:w="1585" w:type="dxa"/>
            <w:shd w:val="clear" w:color="auto" w:fill="auto"/>
            <w:tcMar>
              <w:left w:w="108" w:type="dxa"/>
            </w:tcMar>
          </w:tcPr>
          <w:p w14:paraId="329DC69B" w14:textId="2976D24D" w:rsidR="005E7FE1" w:rsidRDefault="00003C6F" w:rsidP="005E7FE1">
            <w:pPr>
              <w:jc w:val="center"/>
              <w:rPr>
                <w:b/>
                <w:sz w:val="22"/>
                <w:szCs w:val="22"/>
              </w:rPr>
            </w:pPr>
            <w:r>
              <w:rPr>
                <w:b/>
                <w:sz w:val="22"/>
                <w:szCs w:val="22"/>
              </w:rPr>
              <w:t>I</w:t>
            </w:r>
          </w:p>
        </w:tc>
        <w:tc>
          <w:tcPr>
            <w:tcW w:w="1249" w:type="dxa"/>
            <w:shd w:val="clear" w:color="auto" w:fill="auto"/>
            <w:tcMar>
              <w:left w:w="108" w:type="dxa"/>
            </w:tcMar>
          </w:tcPr>
          <w:p w14:paraId="69D9066B" w14:textId="77777777" w:rsidR="005E7FE1" w:rsidRDefault="005E7FE1" w:rsidP="005E7FE1">
            <w:pPr>
              <w:jc w:val="both"/>
              <w:rPr>
                <w:b/>
                <w:sz w:val="22"/>
                <w:szCs w:val="22"/>
              </w:rPr>
            </w:pPr>
          </w:p>
        </w:tc>
        <w:tc>
          <w:tcPr>
            <w:tcW w:w="2817" w:type="dxa"/>
            <w:shd w:val="clear" w:color="auto" w:fill="auto"/>
            <w:tcMar>
              <w:left w:w="108" w:type="dxa"/>
            </w:tcMar>
          </w:tcPr>
          <w:p w14:paraId="45D8161B" w14:textId="77777777" w:rsidR="005E7FE1" w:rsidRPr="00691A0C" w:rsidRDefault="005E7FE1" w:rsidP="005E7FE1">
            <w:pPr>
              <w:jc w:val="both"/>
              <w:rPr>
                <w:b/>
                <w:sz w:val="22"/>
                <w:szCs w:val="22"/>
              </w:rPr>
            </w:pPr>
          </w:p>
        </w:tc>
      </w:tr>
      <w:tr w:rsidR="005E7FE1" w14:paraId="1F0E4088" w14:textId="77777777" w:rsidTr="02C600C0">
        <w:trPr>
          <w:trHeight w:val="588"/>
        </w:trPr>
        <w:tc>
          <w:tcPr>
            <w:tcW w:w="1814" w:type="dxa"/>
            <w:shd w:val="clear" w:color="auto" w:fill="auto"/>
            <w:tcMar>
              <w:left w:w="108" w:type="dxa"/>
            </w:tcMar>
          </w:tcPr>
          <w:p w14:paraId="38FA4C1C" w14:textId="5FA52E29" w:rsidR="005E7FE1" w:rsidRPr="003B5551" w:rsidRDefault="00A7338F" w:rsidP="005E7FE1">
            <w:pPr>
              <w:jc w:val="both"/>
              <w:rPr>
                <w:b/>
                <w:bCs/>
                <w:sz w:val="22"/>
                <w:szCs w:val="22"/>
              </w:rPr>
            </w:pPr>
            <w:r>
              <w:rPr>
                <w:b/>
                <w:bCs/>
                <w:sz w:val="22"/>
                <w:szCs w:val="22"/>
              </w:rPr>
              <w:lastRenderedPageBreak/>
              <w:t>Accessibility</w:t>
            </w:r>
          </w:p>
        </w:tc>
        <w:tc>
          <w:tcPr>
            <w:tcW w:w="1059" w:type="dxa"/>
            <w:shd w:val="clear" w:color="auto" w:fill="auto"/>
            <w:tcMar>
              <w:left w:w="108" w:type="dxa"/>
            </w:tcMar>
          </w:tcPr>
          <w:p w14:paraId="7546B02D" w14:textId="499802C2" w:rsidR="005E7FE1" w:rsidRDefault="00A7338F" w:rsidP="005E7FE1">
            <w:pPr>
              <w:jc w:val="both"/>
              <w:rPr>
                <w:b/>
                <w:bCs/>
                <w:sz w:val="22"/>
                <w:szCs w:val="22"/>
              </w:rPr>
            </w:pPr>
            <w:r>
              <w:rPr>
                <w:b/>
                <w:bCs/>
                <w:sz w:val="22"/>
                <w:szCs w:val="22"/>
              </w:rPr>
              <w:t>RNF32</w:t>
            </w:r>
          </w:p>
        </w:tc>
        <w:tc>
          <w:tcPr>
            <w:tcW w:w="6061" w:type="dxa"/>
            <w:shd w:val="clear" w:color="auto" w:fill="auto"/>
            <w:tcMar>
              <w:left w:w="108" w:type="dxa"/>
            </w:tcMar>
            <w:vAlign w:val="center"/>
          </w:tcPr>
          <w:p w14:paraId="33E19EAB" w14:textId="3D692A88" w:rsidR="005E7FE1" w:rsidRPr="003B5551" w:rsidRDefault="005E7FE1" w:rsidP="005E7FE1">
            <w:pPr>
              <w:spacing w:before="60" w:after="60"/>
              <w:jc w:val="both"/>
              <w:rPr>
                <w:sz w:val="22"/>
                <w:szCs w:val="22"/>
              </w:rPr>
            </w:pPr>
            <w:r w:rsidRPr="005E7FE1">
              <w:rPr>
                <w:sz w:val="22"/>
                <w:szCs w:val="22"/>
              </w:rPr>
              <w:t xml:space="preserve">La soluzione è implementata secondo gli standard di accessibilità e usabilità previsti dagli articoli 53 e 71 del CAD (DLGS 82/2005 e </w:t>
            </w:r>
            <w:proofErr w:type="spellStart"/>
            <w:r w:rsidRPr="005E7FE1">
              <w:rPr>
                <w:sz w:val="22"/>
                <w:szCs w:val="22"/>
              </w:rPr>
              <w:t>s.i.</w:t>
            </w:r>
            <w:proofErr w:type="spellEnd"/>
            <w:r w:rsidRPr="005E7FE1">
              <w:rPr>
                <w:sz w:val="22"/>
                <w:szCs w:val="22"/>
              </w:rPr>
              <w:t xml:space="preserve">) e in particolare dalla L. 4/2004 e </w:t>
            </w:r>
            <w:proofErr w:type="spellStart"/>
            <w:r w:rsidRPr="005E7FE1">
              <w:rPr>
                <w:sz w:val="22"/>
                <w:szCs w:val="22"/>
              </w:rPr>
              <w:t>s.i.</w:t>
            </w:r>
            <w:proofErr w:type="spellEnd"/>
            <w:r w:rsidRPr="005E7FE1">
              <w:rPr>
                <w:sz w:val="22"/>
                <w:szCs w:val="22"/>
              </w:rPr>
              <w:t xml:space="preserve"> (Legge Stanca).</w:t>
            </w:r>
          </w:p>
        </w:tc>
        <w:tc>
          <w:tcPr>
            <w:tcW w:w="1585" w:type="dxa"/>
            <w:shd w:val="clear" w:color="auto" w:fill="auto"/>
            <w:tcMar>
              <w:left w:w="108" w:type="dxa"/>
            </w:tcMar>
          </w:tcPr>
          <w:p w14:paraId="7190C462" w14:textId="375A979A" w:rsidR="005E7FE1" w:rsidRDefault="00003C6F" w:rsidP="005E7FE1">
            <w:pPr>
              <w:jc w:val="center"/>
              <w:rPr>
                <w:b/>
                <w:sz w:val="22"/>
                <w:szCs w:val="22"/>
              </w:rPr>
            </w:pPr>
            <w:r>
              <w:rPr>
                <w:b/>
                <w:sz w:val="22"/>
                <w:szCs w:val="22"/>
              </w:rPr>
              <w:t>I</w:t>
            </w:r>
          </w:p>
        </w:tc>
        <w:tc>
          <w:tcPr>
            <w:tcW w:w="1249" w:type="dxa"/>
            <w:shd w:val="clear" w:color="auto" w:fill="auto"/>
            <w:tcMar>
              <w:left w:w="108" w:type="dxa"/>
            </w:tcMar>
          </w:tcPr>
          <w:p w14:paraId="59CAE1A1" w14:textId="77777777" w:rsidR="005E7FE1" w:rsidRDefault="005E7FE1" w:rsidP="005E7FE1">
            <w:pPr>
              <w:jc w:val="both"/>
              <w:rPr>
                <w:b/>
                <w:sz w:val="22"/>
                <w:szCs w:val="22"/>
              </w:rPr>
            </w:pPr>
          </w:p>
        </w:tc>
        <w:tc>
          <w:tcPr>
            <w:tcW w:w="2817" w:type="dxa"/>
            <w:shd w:val="clear" w:color="auto" w:fill="auto"/>
            <w:tcMar>
              <w:left w:w="108" w:type="dxa"/>
            </w:tcMar>
          </w:tcPr>
          <w:p w14:paraId="573ECB68" w14:textId="77777777" w:rsidR="005E7FE1" w:rsidRPr="00691A0C" w:rsidRDefault="005E7FE1" w:rsidP="005E7FE1">
            <w:pPr>
              <w:jc w:val="both"/>
              <w:rPr>
                <w:b/>
                <w:sz w:val="22"/>
                <w:szCs w:val="22"/>
              </w:rPr>
            </w:pPr>
          </w:p>
        </w:tc>
      </w:tr>
      <w:tr w:rsidR="005E7FE1" w14:paraId="4CB31673" w14:textId="77777777" w:rsidTr="02C600C0">
        <w:trPr>
          <w:trHeight w:val="588"/>
        </w:trPr>
        <w:tc>
          <w:tcPr>
            <w:tcW w:w="1814" w:type="dxa"/>
            <w:shd w:val="clear" w:color="auto" w:fill="auto"/>
            <w:tcMar>
              <w:left w:w="108" w:type="dxa"/>
            </w:tcMar>
          </w:tcPr>
          <w:p w14:paraId="1207AE04" w14:textId="7377C616" w:rsidR="005E7FE1" w:rsidRPr="003B5551" w:rsidRDefault="0036256F" w:rsidP="005E7FE1">
            <w:pPr>
              <w:jc w:val="both"/>
              <w:rPr>
                <w:b/>
                <w:bCs/>
                <w:sz w:val="22"/>
                <w:szCs w:val="22"/>
              </w:rPr>
            </w:pPr>
            <w:proofErr w:type="spellStart"/>
            <w:r>
              <w:rPr>
                <w:b/>
                <w:bCs/>
                <w:sz w:val="22"/>
                <w:szCs w:val="22"/>
              </w:rPr>
              <w:t>Usability</w:t>
            </w:r>
            <w:proofErr w:type="spellEnd"/>
          </w:p>
        </w:tc>
        <w:tc>
          <w:tcPr>
            <w:tcW w:w="1059" w:type="dxa"/>
            <w:shd w:val="clear" w:color="auto" w:fill="auto"/>
            <w:tcMar>
              <w:left w:w="108" w:type="dxa"/>
            </w:tcMar>
          </w:tcPr>
          <w:p w14:paraId="4BAB7D3C" w14:textId="5FDFD6EC" w:rsidR="005E7FE1" w:rsidRDefault="0036256F" w:rsidP="005E7FE1">
            <w:pPr>
              <w:jc w:val="both"/>
              <w:rPr>
                <w:b/>
                <w:bCs/>
                <w:sz w:val="22"/>
                <w:szCs w:val="22"/>
              </w:rPr>
            </w:pPr>
            <w:r>
              <w:rPr>
                <w:b/>
                <w:bCs/>
                <w:sz w:val="22"/>
                <w:szCs w:val="22"/>
              </w:rPr>
              <w:t>RNF33</w:t>
            </w:r>
          </w:p>
        </w:tc>
        <w:tc>
          <w:tcPr>
            <w:tcW w:w="6061" w:type="dxa"/>
            <w:shd w:val="clear" w:color="auto" w:fill="auto"/>
            <w:tcMar>
              <w:left w:w="108" w:type="dxa"/>
            </w:tcMar>
            <w:vAlign w:val="center"/>
          </w:tcPr>
          <w:p w14:paraId="3D1D73EC" w14:textId="77777777" w:rsidR="00C470B0" w:rsidRDefault="005E7FE1" w:rsidP="005E7FE1">
            <w:pPr>
              <w:spacing w:before="60" w:after="60"/>
              <w:jc w:val="both"/>
              <w:rPr>
                <w:sz w:val="22"/>
                <w:szCs w:val="22"/>
              </w:rPr>
            </w:pPr>
            <w:r w:rsidRPr="005E7FE1">
              <w:rPr>
                <w:sz w:val="22"/>
                <w:szCs w:val="22"/>
              </w:rPr>
              <w:t xml:space="preserve">La soluzione permette la fruizione del servizio nel caso in cui la postazione di lavoro sia virtualizzata (es. in modalità RDS - Remote Desktop Services). </w:t>
            </w:r>
          </w:p>
          <w:p w14:paraId="0CF03FF7" w14:textId="544D8613" w:rsidR="005E7FE1" w:rsidRPr="00C470B0" w:rsidRDefault="005E7FE1" w:rsidP="005E7FE1">
            <w:pPr>
              <w:spacing w:before="60" w:after="60"/>
              <w:jc w:val="both"/>
              <w:rPr>
                <w:i/>
                <w:iCs/>
                <w:sz w:val="22"/>
                <w:szCs w:val="22"/>
              </w:rPr>
            </w:pPr>
            <w:r w:rsidRPr="00C470B0">
              <w:rPr>
                <w:i/>
                <w:iCs/>
                <w:sz w:val="22"/>
                <w:szCs w:val="22"/>
              </w:rPr>
              <w:t>Indicare nelle note le modalità operative.</w:t>
            </w:r>
          </w:p>
        </w:tc>
        <w:tc>
          <w:tcPr>
            <w:tcW w:w="1585" w:type="dxa"/>
            <w:shd w:val="clear" w:color="auto" w:fill="auto"/>
            <w:tcMar>
              <w:left w:w="108" w:type="dxa"/>
            </w:tcMar>
          </w:tcPr>
          <w:p w14:paraId="77D2A00C" w14:textId="1F450EEF" w:rsidR="005E7FE1" w:rsidRDefault="00003C6F" w:rsidP="005E7FE1">
            <w:pPr>
              <w:jc w:val="center"/>
              <w:rPr>
                <w:b/>
                <w:sz w:val="22"/>
                <w:szCs w:val="22"/>
              </w:rPr>
            </w:pPr>
            <w:r>
              <w:rPr>
                <w:b/>
                <w:sz w:val="22"/>
                <w:szCs w:val="22"/>
              </w:rPr>
              <w:t>I</w:t>
            </w:r>
          </w:p>
        </w:tc>
        <w:tc>
          <w:tcPr>
            <w:tcW w:w="1249" w:type="dxa"/>
            <w:shd w:val="clear" w:color="auto" w:fill="auto"/>
            <w:tcMar>
              <w:left w:w="108" w:type="dxa"/>
            </w:tcMar>
          </w:tcPr>
          <w:p w14:paraId="6652EAD6" w14:textId="77777777" w:rsidR="005E7FE1" w:rsidRDefault="005E7FE1" w:rsidP="005E7FE1">
            <w:pPr>
              <w:jc w:val="both"/>
              <w:rPr>
                <w:b/>
                <w:sz w:val="22"/>
                <w:szCs w:val="22"/>
              </w:rPr>
            </w:pPr>
          </w:p>
        </w:tc>
        <w:tc>
          <w:tcPr>
            <w:tcW w:w="2817" w:type="dxa"/>
            <w:shd w:val="clear" w:color="auto" w:fill="auto"/>
            <w:tcMar>
              <w:left w:w="108" w:type="dxa"/>
            </w:tcMar>
          </w:tcPr>
          <w:p w14:paraId="160804F6" w14:textId="77777777" w:rsidR="005E7FE1" w:rsidRPr="00691A0C" w:rsidRDefault="005E7FE1" w:rsidP="005E7FE1">
            <w:pPr>
              <w:jc w:val="both"/>
              <w:rPr>
                <w:b/>
                <w:sz w:val="22"/>
                <w:szCs w:val="22"/>
              </w:rPr>
            </w:pPr>
          </w:p>
        </w:tc>
      </w:tr>
      <w:tr w:rsidR="005E7FE1" w14:paraId="7CF92B73" w14:textId="77777777" w:rsidTr="02C600C0">
        <w:trPr>
          <w:trHeight w:val="588"/>
        </w:trPr>
        <w:tc>
          <w:tcPr>
            <w:tcW w:w="1814" w:type="dxa"/>
            <w:shd w:val="clear" w:color="auto" w:fill="auto"/>
            <w:tcMar>
              <w:left w:w="108" w:type="dxa"/>
            </w:tcMar>
          </w:tcPr>
          <w:p w14:paraId="274D4DD4" w14:textId="62777188" w:rsidR="005E7FE1" w:rsidRPr="003B5551" w:rsidRDefault="00003C6F" w:rsidP="005E7FE1">
            <w:pPr>
              <w:jc w:val="both"/>
              <w:rPr>
                <w:b/>
                <w:bCs/>
                <w:sz w:val="22"/>
                <w:szCs w:val="22"/>
              </w:rPr>
            </w:pPr>
            <w:r>
              <w:rPr>
                <w:b/>
                <w:bCs/>
                <w:sz w:val="22"/>
                <w:szCs w:val="22"/>
              </w:rPr>
              <w:t>Quality</w:t>
            </w:r>
          </w:p>
        </w:tc>
        <w:tc>
          <w:tcPr>
            <w:tcW w:w="1059" w:type="dxa"/>
            <w:shd w:val="clear" w:color="auto" w:fill="auto"/>
            <w:tcMar>
              <w:left w:w="108" w:type="dxa"/>
            </w:tcMar>
          </w:tcPr>
          <w:p w14:paraId="5BAF96CE" w14:textId="14FA33B1" w:rsidR="005E7FE1" w:rsidRDefault="00003C6F" w:rsidP="005E7FE1">
            <w:pPr>
              <w:jc w:val="both"/>
              <w:rPr>
                <w:b/>
                <w:bCs/>
                <w:sz w:val="22"/>
                <w:szCs w:val="22"/>
              </w:rPr>
            </w:pPr>
            <w:r>
              <w:rPr>
                <w:b/>
                <w:bCs/>
                <w:sz w:val="22"/>
                <w:szCs w:val="22"/>
              </w:rPr>
              <w:t>RNF3</w:t>
            </w:r>
            <w:r w:rsidR="007B44B2">
              <w:rPr>
                <w:b/>
                <w:bCs/>
                <w:sz w:val="22"/>
                <w:szCs w:val="22"/>
              </w:rPr>
              <w:t>4</w:t>
            </w:r>
          </w:p>
        </w:tc>
        <w:tc>
          <w:tcPr>
            <w:tcW w:w="6061" w:type="dxa"/>
            <w:shd w:val="clear" w:color="auto" w:fill="auto"/>
            <w:tcMar>
              <w:left w:w="108" w:type="dxa"/>
            </w:tcMar>
            <w:vAlign w:val="center"/>
          </w:tcPr>
          <w:p w14:paraId="2C7DAC11" w14:textId="77777777" w:rsidR="00C470B0" w:rsidRDefault="005E7FE1" w:rsidP="005E7FE1">
            <w:pPr>
              <w:spacing w:before="60" w:after="60"/>
              <w:jc w:val="both"/>
              <w:rPr>
                <w:sz w:val="22"/>
                <w:szCs w:val="22"/>
              </w:rPr>
            </w:pPr>
            <w:r w:rsidRPr="005E7FE1">
              <w:rPr>
                <w:sz w:val="22"/>
                <w:szCs w:val="22"/>
              </w:rPr>
              <w:t xml:space="preserve">I dati applicativi gestiti dalla soluzione sono mantenuti e storicizzati. </w:t>
            </w:r>
          </w:p>
          <w:p w14:paraId="7A39400A" w14:textId="2DF50997" w:rsidR="005E7FE1" w:rsidRPr="00C470B0" w:rsidRDefault="005E7FE1" w:rsidP="005E7FE1">
            <w:pPr>
              <w:spacing w:before="60" w:after="60"/>
              <w:jc w:val="both"/>
              <w:rPr>
                <w:i/>
                <w:iCs/>
                <w:sz w:val="22"/>
                <w:szCs w:val="22"/>
              </w:rPr>
            </w:pPr>
            <w:r w:rsidRPr="00C470B0">
              <w:rPr>
                <w:i/>
                <w:iCs/>
                <w:sz w:val="22"/>
                <w:szCs w:val="22"/>
              </w:rPr>
              <w:t xml:space="preserve">Indicare nelle note come possono essere eventualmente fruiti. In termini di storicizzazione dei dati, nell'ottica di mantenimento di una base dati storica di almeno </w:t>
            </w:r>
            <w:proofErr w:type="gramStart"/>
            <w:r w:rsidRPr="00C470B0">
              <w:rPr>
                <w:i/>
                <w:iCs/>
                <w:sz w:val="22"/>
                <w:szCs w:val="22"/>
              </w:rPr>
              <w:t>10</w:t>
            </w:r>
            <w:proofErr w:type="gramEnd"/>
            <w:r w:rsidRPr="00C470B0">
              <w:rPr>
                <w:i/>
                <w:iCs/>
                <w:sz w:val="22"/>
                <w:szCs w:val="22"/>
              </w:rPr>
              <w:t xml:space="preserve"> anni, descrivere quale sia la situazione ottimale in termini di tempi di risposta delle interrogazioni al database</w:t>
            </w:r>
            <w:r w:rsidR="00067709" w:rsidRPr="00C470B0">
              <w:rPr>
                <w:i/>
                <w:iCs/>
                <w:sz w:val="22"/>
                <w:szCs w:val="22"/>
              </w:rPr>
              <w:t>.</w:t>
            </w:r>
          </w:p>
        </w:tc>
        <w:tc>
          <w:tcPr>
            <w:tcW w:w="1585" w:type="dxa"/>
            <w:shd w:val="clear" w:color="auto" w:fill="auto"/>
            <w:tcMar>
              <w:left w:w="108" w:type="dxa"/>
            </w:tcMar>
          </w:tcPr>
          <w:p w14:paraId="015AAC5C" w14:textId="2AFE07A8" w:rsidR="005E7FE1" w:rsidRDefault="00003C6F" w:rsidP="005E7FE1">
            <w:pPr>
              <w:jc w:val="center"/>
              <w:rPr>
                <w:b/>
                <w:sz w:val="22"/>
                <w:szCs w:val="22"/>
              </w:rPr>
            </w:pPr>
            <w:r>
              <w:rPr>
                <w:b/>
                <w:sz w:val="22"/>
                <w:szCs w:val="22"/>
              </w:rPr>
              <w:t>O</w:t>
            </w:r>
          </w:p>
        </w:tc>
        <w:tc>
          <w:tcPr>
            <w:tcW w:w="1249" w:type="dxa"/>
            <w:shd w:val="clear" w:color="auto" w:fill="auto"/>
            <w:tcMar>
              <w:left w:w="108" w:type="dxa"/>
            </w:tcMar>
          </w:tcPr>
          <w:p w14:paraId="0E92E81E" w14:textId="77777777" w:rsidR="005E7FE1" w:rsidRDefault="005E7FE1" w:rsidP="005E7FE1">
            <w:pPr>
              <w:jc w:val="both"/>
              <w:rPr>
                <w:b/>
                <w:sz w:val="22"/>
                <w:szCs w:val="22"/>
              </w:rPr>
            </w:pPr>
          </w:p>
        </w:tc>
        <w:tc>
          <w:tcPr>
            <w:tcW w:w="2817" w:type="dxa"/>
            <w:shd w:val="clear" w:color="auto" w:fill="auto"/>
            <w:tcMar>
              <w:left w:w="108" w:type="dxa"/>
            </w:tcMar>
          </w:tcPr>
          <w:p w14:paraId="34DF7E33" w14:textId="77777777" w:rsidR="005E7FE1" w:rsidRPr="00691A0C" w:rsidRDefault="005E7FE1" w:rsidP="005E7FE1">
            <w:pPr>
              <w:jc w:val="both"/>
              <w:rPr>
                <w:b/>
                <w:sz w:val="22"/>
                <w:szCs w:val="22"/>
              </w:rPr>
            </w:pPr>
          </w:p>
        </w:tc>
      </w:tr>
      <w:tr w:rsidR="005E7FE1" w14:paraId="31B152AA" w14:textId="77777777" w:rsidTr="02C600C0">
        <w:trPr>
          <w:trHeight w:val="588"/>
        </w:trPr>
        <w:tc>
          <w:tcPr>
            <w:tcW w:w="1814" w:type="dxa"/>
            <w:shd w:val="clear" w:color="auto" w:fill="auto"/>
            <w:tcMar>
              <w:left w:w="108" w:type="dxa"/>
            </w:tcMar>
          </w:tcPr>
          <w:p w14:paraId="3073AB02" w14:textId="57AA4C5D" w:rsidR="005E7FE1" w:rsidRPr="003B5551" w:rsidRDefault="00003C6F" w:rsidP="005E7FE1">
            <w:pPr>
              <w:jc w:val="both"/>
              <w:rPr>
                <w:b/>
                <w:bCs/>
                <w:sz w:val="22"/>
                <w:szCs w:val="22"/>
              </w:rPr>
            </w:pPr>
            <w:r>
              <w:rPr>
                <w:b/>
                <w:bCs/>
                <w:sz w:val="22"/>
                <w:szCs w:val="22"/>
              </w:rPr>
              <w:t>Quality</w:t>
            </w:r>
          </w:p>
        </w:tc>
        <w:tc>
          <w:tcPr>
            <w:tcW w:w="1059" w:type="dxa"/>
            <w:shd w:val="clear" w:color="auto" w:fill="auto"/>
            <w:tcMar>
              <w:left w:w="108" w:type="dxa"/>
            </w:tcMar>
          </w:tcPr>
          <w:p w14:paraId="60743ED2" w14:textId="0A12EBC9" w:rsidR="005E7FE1" w:rsidRDefault="00003C6F" w:rsidP="005E7FE1">
            <w:pPr>
              <w:jc w:val="both"/>
              <w:rPr>
                <w:b/>
                <w:bCs/>
                <w:sz w:val="22"/>
                <w:szCs w:val="22"/>
              </w:rPr>
            </w:pPr>
            <w:r>
              <w:rPr>
                <w:b/>
                <w:bCs/>
                <w:sz w:val="22"/>
                <w:szCs w:val="22"/>
              </w:rPr>
              <w:t>RNF3</w:t>
            </w:r>
            <w:r w:rsidR="007B44B2">
              <w:rPr>
                <w:b/>
                <w:bCs/>
                <w:sz w:val="22"/>
                <w:szCs w:val="22"/>
              </w:rPr>
              <w:t>5</w:t>
            </w:r>
          </w:p>
        </w:tc>
        <w:tc>
          <w:tcPr>
            <w:tcW w:w="6061" w:type="dxa"/>
            <w:shd w:val="clear" w:color="auto" w:fill="auto"/>
            <w:tcMar>
              <w:left w:w="108" w:type="dxa"/>
            </w:tcMar>
            <w:vAlign w:val="center"/>
          </w:tcPr>
          <w:p w14:paraId="3ED41A47" w14:textId="77777777" w:rsidR="00C470B0" w:rsidRDefault="005E7FE1" w:rsidP="005E7FE1">
            <w:pPr>
              <w:spacing w:before="60" w:after="60"/>
              <w:jc w:val="both"/>
              <w:rPr>
                <w:sz w:val="22"/>
                <w:szCs w:val="22"/>
              </w:rPr>
            </w:pPr>
            <w:r w:rsidRPr="005E7FE1">
              <w:rPr>
                <w:sz w:val="22"/>
                <w:szCs w:val="22"/>
              </w:rPr>
              <w:t xml:space="preserve">La soluzione adotta o suggerisce l'adozione di strumenti per il monitoraggio infrastrutturale ed applicativo. </w:t>
            </w:r>
          </w:p>
          <w:p w14:paraId="669AE8FC" w14:textId="6C3EC338" w:rsidR="005E7FE1" w:rsidRPr="00C470B0" w:rsidRDefault="005E7FE1" w:rsidP="005E7FE1">
            <w:pPr>
              <w:spacing w:before="60" w:after="60"/>
              <w:jc w:val="both"/>
              <w:rPr>
                <w:i/>
                <w:iCs/>
                <w:sz w:val="22"/>
                <w:szCs w:val="22"/>
              </w:rPr>
            </w:pPr>
            <w:r w:rsidRPr="00C470B0">
              <w:rPr>
                <w:i/>
                <w:iCs/>
                <w:sz w:val="22"/>
                <w:szCs w:val="22"/>
              </w:rPr>
              <w:t xml:space="preserve">Indicare nelle note nomi, versioni, </w:t>
            </w:r>
            <w:proofErr w:type="spellStart"/>
            <w:r w:rsidRPr="00C470B0">
              <w:rPr>
                <w:i/>
                <w:iCs/>
                <w:sz w:val="22"/>
                <w:szCs w:val="22"/>
              </w:rPr>
              <w:t>vendor</w:t>
            </w:r>
            <w:proofErr w:type="spellEnd"/>
            <w:r w:rsidRPr="00C470B0">
              <w:rPr>
                <w:i/>
                <w:iCs/>
                <w:sz w:val="22"/>
                <w:szCs w:val="22"/>
              </w:rPr>
              <w:t xml:space="preserve"> e natura dell'integrazione degli strumenti (centralizzata, locale, distribuita, etc.)</w:t>
            </w:r>
            <w:r w:rsidR="00067709" w:rsidRPr="00C470B0">
              <w:rPr>
                <w:i/>
                <w:iCs/>
                <w:sz w:val="22"/>
                <w:szCs w:val="22"/>
              </w:rPr>
              <w:t>.</w:t>
            </w:r>
          </w:p>
        </w:tc>
        <w:tc>
          <w:tcPr>
            <w:tcW w:w="1585" w:type="dxa"/>
            <w:shd w:val="clear" w:color="auto" w:fill="auto"/>
            <w:tcMar>
              <w:left w:w="108" w:type="dxa"/>
            </w:tcMar>
          </w:tcPr>
          <w:p w14:paraId="5FE8FE8F" w14:textId="3B406E8B" w:rsidR="005E7FE1" w:rsidRDefault="00003C6F" w:rsidP="005E7FE1">
            <w:pPr>
              <w:jc w:val="center"/>
              <w:rPr>
                <w:b/>
                <w:sz w:val="22"/>
                <w:szCs w:val="22"/>
              </w:rPr>
            </w:pPr>
            <w:r>
              <w:rPr>
                <w:b/>
                <w:sz w:val="22"/>
                <w:szCs w:val="22"/>
              </w:rPr>
              <w:t>I</w:t>
            </w:r>
          </w:p>
        </w:tc>
        <w:tc>
          <w:tcPr>
            <w:tcW w:w="1249" w:type="dxa"/>
            <w:shd w:val="clear" w:color="auto" w:fill="auto"/>
            <w:tcMar>
              <w:left w:w="108" w:type="dxa"/>
            </w:tcMar>
          </w:tcPr>
          <w:p w14:paraId="087AAD30" w14:textId="77777777" w:rsidR="005E7FE1" w:rsidRDefault="005E7FE1" w:rsidP="005E7FE1">
            <w:pPr>
              <w:jc w:val="both"/>
              <w:rPr>
                <w:b/>
                <w:sz w:val="22"/>
                <w:szCs w:val="22"/>
              </w:rPr>
            </w:pPr>
          </w:p>
        </w:tc>
        <w:tc>
          <w:tcPr>
            <w:tcW w:w="2817" w:type="dxa"/>
            <w:shd w:val="clear" w:color="auto" w:fill="auto"/>
            <w:tcMar>
              <w:left w:w="108" w:type="dxa"/>
            </w:tcMar>
          </w:tcPr>
          <w:p w14:paraId="6552B9DD" w14:textId="77777777" w:rsidR="005E7FE1" w:rsidRPr="00691A0C" w:rsidRDefault="005E7FE1" w:rsidP="005E7FE1">
            <w:pPr>
              <w:jc w:val="both"/>
              <w:rPr>
                <w:b/>
                <w:sz w:val="22"/>
                <w:szCs w:val="22"/>
              </w:rPr>
            </w:pPr>
          </w:p>
        </w:tc>
      </w:tr>
      <w:tr w:rsidR="005E7FE1" w14:paraId="7C95592E" w14:textId="77777777" w:rsidTr="02C600C0">
        <w:trPr>
          <w:trHeight w:val="588"/>
        </w:trPr>
        <w:tc>
          <w:tcPr>
            <w:tcW w:w="1814" w:type="dxa"/>
            <w:shd w:val="clear" w:color="auto" w:fill="auto"/>
            <w:tcMar>
              <w:left w:w="108" w:type="dxa"/>
            </w:tcMar>
          </w:tcPr>
          <w:p w14:paraId="3D54DA3E" w14:textId="65609398" w:rsidR="005E7FE1" w:rsidRPr="003B5551" w:rsidRDefault="00003C6F" w:rsidP="005E7FE1">
            <w:pPr>
              <w:jc w:val="both"/>
              <w:rPr>
                <w:b/>
                <w:bCs/>
                <w:sz w:val="22"/>
                <w:szCs w:val="22"/>
              </w:rPr>
            </w:pPr>
            <w:r>
              <w:rPr>
                <w:b/>
                <w:bCs/>
                <w:sz w:val="22"/>
                <w:szCs w:val="22"/>
              </w:rPr>
              <w:t>Quality</w:t>
            </w:r>
          </w:p>
        </w:tc>
        <w:tc>
          <w:tcPr>
            <w:tcW w:w="1059" w:type="dxa"/>
            <w:shd w:val="clear" w:color="auto" w:fill="auto"/>
            <w:tcMar>
              <w:left w:w="108" w:type="dxa"/>
            </w:tcMar>
          </w:tcPr>
          <w:p w14:paraId="7B456412" w14:textId="09A10D68" w:rsidR="005E7FE1" w:rsidRDefault="00003C6F" w:rsidP="005E7FE1">
            <w:pPr>
              <w:jc w:val="both"/>
              <w:rPr>
                <w:b/>
                <w:bCs/>
                <w:sz w:val="22"/>
                <w:szCs w:val="22"/>
              </w:rPr>
            </w:pPr>
            <w:r>
              <w:rPr>
                <w:b/>
                <w:bCs/>
                <w:sz w:val="22"/>
                <w:szCs w:val="22"/>
              </w:rPr>
              <w:t>RNF3</w:t>
            </w:r>
            <w:r w:rsidR="007B44B2">
              <w:rPr>
                <w:b/>
                <w:bCs/>
                <w:sz w:val="22"/>
                <w:szCs w:val="22"/>
              </w:rPr>
              <w:t>6</w:t>
            </w:r>
          </w:p>
        </w:tc>
        <w:tc>
          <w:tcPr>
            <w:tcW w:w="6061" w:type="dxa"/>
            <w:shd w:val="clear" w:color="auto" w:fill="auto"/>
            <w:tcMar>
              <w:left w:w="108" w:type="dxa"/>
            </w:tcMar>
            <w:vAlign w:val="center"/>
          </w:tcPr>
          <w:p w14:paraId="41C4E236" w14:textId="77777777" w:rsidR="00C470B0" w:rsidRDefault="005E7FE1" w:rsidP="005E7FE1">
            <w:pPr>
              <w:spacing w:before="60" w:after="60"/>
              <w:jc w:val="both"/>
              <w:rPr>
                <w:sz w:val="22"/>
                <w:szCs w:val="22"/>
              </w:rPr>
            </w:pPr>
            <w:r w:rsidRPr="005E7FE1">
              <w:rPr>
                <w:sz w:val="22"/>
                <w:szCs w:val="22"/>
              </w:rPr>
              <w:t xml:space="preserve">Lo sviluppo e l'evoluzione del software è realizzato con strumenti interni o esterni che permettono sia la produzione sia la conservazione dei log per il tracciamento delle modifiche apportate al software stesso. </w:t>
            </w:r>
          </w:p>
          <w:p w14:paraId="301D07CB" w14:textId="6A00F506" w:rsidR="005E7FE1" w:rsidRPr="00C470B0" w:rsidRDefault="005E7FE1" w:rsidP="005E7FE1">
            <w:pPr>
              <w:spacing w:before="60" w:after="60"/>
              <w:jc w:val="both"/>
              <w:rPr>
                <w:i/>
                <w:iCs/>
                <w:sz w:val="22"/>
                <w:szCs w:val="22"/>
              </w:rPr>
            </w:pPr>
            <w:r w:rsidRPr="00C470B0">
              <w:rPr>
                <w:i/>
                <w:iCs/>
                <w:sz w:val="22"/>
                <w:szCs w:val="22"/>
              </w:rPr>
              <w:t>Indicare nelle note gli strumenti adottati</w:t>
            </w:r>
            <w:r w:rsidR="00067709" w:rsidRPr="00C470B0">
              <w:rPr>
                <w:i/>
                <w:iCs/>
                <w:sz w:val="22"/>
                <w:szCs w:val="22"/>
              </w:rPr>
              <w:t>.</w:t>
            </w:r>
          </w:p>
        </w:tc>
        <w:tc>
          <w:tcPr>
            <w:tcW w:w="1585" w:type="dxa"/>
            <w:shd w:val="clear" w:color="auto" w:fill="auto"/>
            <w:tcMar>
              <w:left w:w="108" w:type="dxa"/>
            </w:tcMar>
          </w:tcPr>
          <w:p w14:paraId="64C0B6F5" w14:textId="7C5DB843" w:rsidR="005E7FE1" w:rsidRDefault="00003C6F" w:rsidP="005E7FE1">
            <w:pPr>
              <w:jc w:val="center"/>
              <w:rPr>
                <w:b/>
                <w:sz w:val="22"/>
                <w:szCs w:val="22"/>
              </w:rPr>
            </w:pPr>
            <w:r>
              <w:rPr>
                <w:b/>
                <w:sz w:val="22"/>
                <w:szCs w:val="22"/>
              </w:rPr>
              <w:t>I</w:t>
            </w:r>
          </w:p>
        </w:tc>
        <w:tc>
          <w:tcPr>
            <w:tcW w:w="1249" w:type="dxa"/>
            <w:shd w:val="clear" w:color="auto" w:fill="auto"/>
            <w:tcMar>
              <w:left w:w="108" w:type="dxa"/>
            </w:tcMar>
          </w:tcPr>
          <w:p w14:paraId="5037C865" w14:textId="77777777" w:rsidR="005E7FE1" w:rsidRDefault="005E7FE1" w:rsidP="005E7FE1">
            <w:pPr>
              <w:jc w:val="both"/>
              <w:rPr>
                <w:b/>
                <w:sz w:val="22"/>
                <w:szCs w:val="22"/>
              </w:rPr>
            </w:pPr>
          </w:p>
        </w:tc>
        <w:tc>
          <w:tcPr>
            <w:tcW w:w="2817" w:type="dxa"/>
            <w:shd w:val="clear" w:color="auto" w:fill="auto"/>
            <w:tcMar>
              <w:left w:w="108" w:type="dxa"/>
            </w:tcMar>
          </w:tcPr>
          <w:p w14:paraId="070F9A0B" w14:textId="77777777" w:rsidR="005E7FE1" w:rsidRPr="00691A0C" w:rsidRDefault="005E7FE1" w:rsidP="005E7FE1">
            <w:pPr>
              <w:jc w:val="both"/>
              <w:rPr>
                <w:b/>
                <w:sz w:val="22"/>
                <w:szCs w:val="22"/>
              </w:rPr>
            </w:pPr>
          </w:p>
        </w:tc>
      </w:tr>
      <w:tr w:rsidR="005E7FE1" w14:paraId="04BA0CF2" w14:textId="77777777" w:rsidTr="02C600C0">
        <w:trPr>
          <w:trHeight w:val="588"/>
        </w:trPr>
        <w:tc>
          <w:tcPr>
            <w:tcW w:w="1814" w:type="dxa"/>
            <w:shd w:val="clear" w:color="auto" w:fill="auto"/>
            <w:tcMar>
              <w:left w:w="108" w:type="dxa"/>
            </w:tcMar>
          </w:tcPr>
          <w:p w14:paraId="013C8244" w14:textId="4FC26D26" w:rsidR="005E7FE1" w:rsidRPr="003B5551" w:rsidRDefault="00777B99" w:rsidP="005E7FE1">
            <w:pPr>
              <w:jc w:val="both"/>
              <w:rPr>
                <w:b/>
                <w:bCs/>
                <w:sz w:val="22"/>
                <w:szCs w:val="22"/>
              </w:rPr>
            </w:pPr>
            <w:r>
              <w:rPr>
                <w:b/>
                <w:bCs/>
                <w:sz w:val="22"/>
                <w:szCs w:val="22"/>
              </w:rPr>
              <w:lastRenderedPageBreak/>
              <w:t>Quality</w:t>
            </w:r>
          </w:p>
        </w:tc>
        <w:tc>
          <w:tcPr>
            <w:tcW w:w="1059" w:type="dxa"/>
            <w:shd w:val="clear" w:color="auto" w:fill="auto"/>
            <w:tcMar>
              <w:left w:w="108" w:type="dxa"/>
            </w:tcMar>
          </w:tcPr>
          <w:p w14:paraId="095E0B73" w14:textId="52EE70BD" w:rsidR="005E7FE1" w:rsidRDefault="00777B99" w:rsidP="005E7FE1">
            <w:pPr>
              <w:jc w:val="both"/>
              <w:rPr>
                <w:b/>
                <w:bCs/>
                <w:sz w:val="22"/>
                <w:szCs w:val="22"/>
              </w:rPr>
            </w:pPr>
            <w:r>
              <w:rPr>
                <w:b/>
                <w:bCs/>
                <w:sz w:val="22"/>
                <w:szCs w:val="22"/>
              </w:rPr>
              <w:t>RNF3</w:t>
            </w:r>
            <w:r w:rsidR="007B44B2">
              <w:rPr>
                <w:b/>
                <w:bCs/>
                <w:sz w:val="22"/>
                <w:szCs w:val="22"/>
              </w:rPr>
              <w:t>7</w:t>
            </w:r>
          </w:p>
        </w:tc>
        <w:tc>
          <w:tcPr>
            <w:tcW w:w="6061" w:type="dxa"/>
            <w:shd w:val="clear" w:color="auto" w:fill="auto"/>
            <w:tcMar>
              <w:left w:w="108" w:type="dxa"/>
            </w:tcMar>
            <w:vAlign w:val="center"/>
          </w:tcPr>
          <w:p w14:paraId="77E9FCB6" w14:textId="62D70C78" w:rsidR="005E7FE1" w:rsidRPr="003B5551" w:rsidRDefault="005E7FE1" w:rsidP="005E7FE1">
            <w:pPr>
              <w:spacing w:before="60" w:after="60"/>
              <w:jc w:val="both"/>
              <w:rPr>
                <w:sz w:val="22"/>
                <w:szCs w:val="22"/>
              </w:rPr>
            </w:pPr>
            <w:r w:rsidRPr="005E7FE1">
              <w:rPr>
                <w:sz w:val="22"/>
                <w:szCs w:val="22"/>
              </w:rPr>
              <w:t>La documentazione della soluzione è corredata di manuale utente e/o altro strumento di supporto all’uso a beneficio dell’utente finale.</w:t>
            </w:r>
          </w:p>
        </w:tc>
        <w:tc>
          <w:tcPr>
            <w:tcW w:w="1585" w:type="dxa"/>
            <w:shd w:val="clear" w:color="auto" w:fill="auto"/>
            <w:tcMar>
              <w:left w:w="108" w:type="dxa"/>
            </w:tcMar>
          </w:tcPr>
          <w:p w14:paraId="6690D7D3" w14:textId="2335DCE3" w:rsidR="005E7FE1" w:rsidRDefault="00003C6F" w:rsidP="005E7FE1">
            <w:pPr>
              <w:jc w:val="center"/>
              <w:rPr>
                <w:b/>
                <w:sz w:val="22"/>
                <w:szCs w:val="22"/>
              </w:rPr>
            </w:pPr>
            <w:r>
              <w:rPr>
                <w:b/>
                <w:sz w:val="22"/>
                <w:szCs w:val="22"/>
              </w:rPr>
              <w:t>O</w:t>
            </w:r>
          </w:p>
        </w:tc>
        <w:tc>
          <w:tcPr>
            <w:tcW w:w="1249" w:type="dxa"/>
            <w:shd w:val="clear" w:color="auto" w:fill="auto"/>
            <w:tcMar>
              <w:left w:w="108" w:type="dxa"/>
            </w:tcMar>
          </w:tcPr>
          <w:p w14:paraId="5DB4AC11" w14:textId="77777777" w:rsidR="005E7FE1" w:rsidRDefault="005E7FE1" w:rsidP="005E7FE1">
            <w:pPr>
              <w:jc w:val="both"/>
              <w:rPr>
                <w:b/>
                <w:sz w:val="22"/>
                <w:szCs w:val="22"/>
              </w:rPr>
            </w:pPr>
          </w:p>
        </w:tc>
        <w:tc>
          <w:tcPr>
            <w:tcW w:w="2817" w:type="dxa"/>
            <w:shd w:val="clear" w:color="auto" w:fill="auto"/>
            <w:tcMar>
              <w:left w:w="108" w:type="dxa"/>
            </w:tcMar>
          </w:tcPr>
          <w:p w14:paraId="7739F006" w14:textId="77777777" w:rsidR="005E7FE1" w:rsidRPr="00691A0C" w:rsidRDefault="005E7FE1" w:rsidP="005E7FE1">
            <w:pPr>
              <w:jc w:val="both"/>
              <w:rPr>
                <w:b/>
                <w:sz w:val="22"/>
                <w:szCs w:val="22"/>
              </w:rPr>
            </w:pPr>
          </w:p>
        </w:tc>
      </w:tr>
      <w:tr w:rsidR="00C7481C" w14:paraId="41EBC289" w14:textId="77777777" w:rsidTr="02C600C0">
        <w:trPr>
          <w:trHeight w:val="588"/>
        </w:trPr>
        <w:tc>
          <w:tcPr>
            <w:tcW w:w="1814" w:type="dxa"/>
            <w:shd w:val="clear" w:color="auto" w:fill="auto"/>
            <w:tcMar>
              <w:left w:w="108" w:type="dxa"/>
            </w:tcMar>
          </w:tcPr>
          <w:p w14:paraId="4EAF0CA7" w14:textId="01E8C52E" w:rsidR="00C7481C" w:rsidRDefault="00192EC3" w:rsidP="005E7FE1">
            <w:pPr>
              <w:jc w:val="both"/>
              <w:rPr>
                <w:b/>
                <w:bCs/>
                <w:sz w:val="22"/>
                <w:szCs w:val="22"/>
              </w:rPr>
            </w:pPr>
            <w:proofErr w:type="spellStart"/>
            <w:r w:rsidRPr="003B5551">
              <w:rPr>
                <w:b/>
                <w:bCs/>
                <w:sz w:val="22"/>
                <w:szCs w:val="22"/>
              </w:rPr>
              <w:t>Interoperability</w:t>
            </w:r>
            <w:proofErr w:type="spellEnd"/>
          </w:p>
        </w:tc>
        <w:tc>
          <w:tcPr>
            <w:tcW w:w="1059" w:type="dxa"/>
            <w:shd w:val="clear" w:color="auto" w:fill="auto"/>
            <w:tcMar>
              <w:left w:w="108" w:type="dxa"/>
            </w:tcMar>
          </w:tcPr>
          <w:p w14:paraId="2C853CF5" w14:textId="62F12623" w:rsidR="00C7481C" w:rsidRDefault="00192EC3" w:rsidP="005E7FE1">
            <w:pPr>
              <w:jc w:val="both"/>
              <w:rPr>
                <w:b/>
                <w:bCs/>
                <w:sz w:val="22"/>
                <w:szCs w:val="22"/>
              </w:rPr>
            </w:pPr>
            <w:r>
              <w:rPr>
                <w:b/>
                <w:bCs/>
                <w:sz w:val="22"/>
                <w:szCs w:val="22"/>
              </w:rPr>
              <w:t>RNF38</w:t>
            </w:r>
          </w:p>
        </w:tc>
        <w:tc>
          <w:tcPr>
            <w:tcW w:w="6061" w:type="dxa"/>
            <w:shd w:val="clear" w:color="auto" w:fill="auto"/>
            <w:tcMar>
              <w:left w:w="108" w:type="dxa"/>
            </w:tcMar>
            <w:vAlign w:val="center"/>
          </w:tcPr>
          <w:p w14:paraId="0E805820" w14:textId="42788D3D" w:rsidR="00C7481C" w:rsidRPr="005E7FE1" w:rsidRDefault="00192EC3" w:rsidP="005E7FE1">
            <w:pPr>
              <w:spacing w:before="60" w:after="60"/>
              <w:jc w:val="both"/>
              <w:rPr>
                <w:sz w:val="22"/>
                <w:szCs w:val="22"/>
              </w:rPr>
            </w:pPr>
            <w:r>
              <w:rPr>
                <w:sz w:val="22"/>
                <w:szCs w:val="22"/>
              </w:rPr>
              <w:t xml:space="preserve">Compatibilità con client SIP </w:t>
            </w:r>
            <w:proofErr w:type="spellStart"/>
            <w:r>
              <w:rPr>
                <w:sz w:val="22"/>
                <w:szCs w:val="22"/>
              </w:rPr>
              <w:t>WebRTC</w:t>
            </w:r>
            <w:proofErr w:type="spellEnd"/>
            <w:r w:rsidR="008E6A3F">
              <w:rPr>
                <w:sz w:val="22"/>
                <w:szCs w:val="22"/>
              </w:rPr>
              <w:t xml:space="preserve"> </w:t>
            </w:r>
            <w:r>
              <w:rPr>
                <w:sz w:val="22"/>
                <w:szCs w:val="22"/>
              </w:rPr>
              <w:t xml:space="preserve">attraverso l’implementazione del protocollo SIP su trasporto </w:t>
            </w:r>
            <w:proofErr w:type="spellStart"/>
            <w:r>
              <w:rPr>
                <w:sz w:val="22"/>
                <w:szCs w:val="22"/>
              </w:rPr>
              <w:t>Websocket</w:t>
            </w:r>
            <w:proofErr w:type="spellEnd"/>
            <w:r w:rsidR="000E5EE8">
              <w:rPr>
                <w:sz w:val="22"/>
                <w:szCs w:val="22"/>
              </w:rPr>
              <w:t xml:space="preserve"> (</w:t>
            </w:r>
            <w:r w:rsidR="00C93C73">
              <w:rPr>
                <w:sz w:val="22"/>
                <w:szCs w:val="22"/>
              </w:rPr>
              <w:t>RFC</w:t>
            </w:r>
            <w:r w:rsidR="00FA1353">
              <w:rPr>
                <w:sz w:val="22"/>
                <w:szCs w:val="22"/>
              </w:rPr>
              <w:t>7118</w:t>
            </w:r>
            <w:r w:rsidR="000E5EE8">
              <w:rPr>
                <w:sz w:val="22"/>
                <w:szCs w:val="22"/>
              </w:rPr>
              <w:t>)</w:t>
            </w:r>
            <w:r w:rsidR="00464495">
              <w:rPr>
                <w:sz w:val="22"/>
                <w:szCs w:val="22"/>
              </w:rPr>
              <w:t xml:space="preserve"> per l’integrazione del client all’interno del CRM</w:t>
            </w:r>
          </w:p>
        </w:tc>
        <w:tc>
          <w:tcPr>
            <w:tcW w:w="1585" w:type="dxa"/>
            <w:shd w:val="clear" w:color="auto" w:fill="auto"/>
            <w:tcMar>
              <w:left w:w="108" w:type="dxa"/>
            </w:tcMar>
          </w:tcPr>
          <w:p w14:paraId="6CC18449" w14:textId="3388063B" w:rsidR="00C7481C" w:rsidRDefault="00FA1353" w:rsidP="005E7FE1">
            <w:pPr>
              <w:jc w:val="center"/>
              <w:rPr>
                <w:b/>
                <w:sz w:val="22"/>
                <w:szCs w:val="22"/>
              </w:rPr>
            </w:pPr>
            <w:r>
              <w:rPr>
                <w:b/>
                <w:sz w:val="22"/>
                <w:szCs w:val="22"/>
              </w:rPr>
              <w:t>I</w:t>
            </w:r>
          </w:p>
        </w:tc>
        <w:tc>
          <w:tcPr>
            <w:tcW w:w="1249" w:type="dxa"/>
            <w:shd w:val="clear" w:color="auto" w:fill="auto"/>
            <w:tcMar>
              <w:left w:w="108" w:type="dxa"/>
            </w:tcMar>
          </w:tcPr>
          <w:p w14:paraId="56FCDB5B" w14:textId="77777777" w:rsidR="00C7481C" w:rsidRDefault="00C7481C" w:rsidP="005E7FE1">
            <w:pPr>
              <w:jc w:val="both"/>
              <w:rPr>
                <w:b/>
                <w:sz w:val="22"/>
                <w:szCs w:val="22"/>
              </w:rPr>
            </w:pPr>
          </w:p>
        </w:tc>
        <w:tc>
          <w:tcPr>
            <w:tcW w:w="2817" w:type="dxa"/>
            <w:shd w:val="clear" w:color="auto" w:fill="auto"/>
            <w:tcMar>
              <w:left w:w="108" w:type="dxa"/>
            </w:tcMar>
          </w:tcPr>
          <w:p w14:paraId="3D780F32" w14:textId="77777777" w:rsidR="00C7481C" w:rsidRPr="00691A0C" w:rsidRDefault="00C7481C" w:rsidP="005E7FE1">
            <w:pPr>
              <w:jc w:val="both"/>
              <w:rPr>
                <w:b/>
                <w:sz w:val="22"/>
                <w:szCs w:val="22"/>
              </w:rPr>
            </w:pPr>
          </w:p>
        </w:tc>
      </w:tr>
      <w:tr w:rsidR="00AE562D" w14:paraId="1FDB458B" w14:textId="77777777" w:rsidTr="02C600C0">
        <w:trPr>
          <w:trHeight w:val="588"/>
        </w:trPr>
        <w:tc>
          <w:tcPr>
            <w:tcW w:w="1814" w:type="dxa"/>
            <w:shd w:val="clear" w:color="auto" w:fill="auto"/>
            <w:tcMar>
              <w:left w:w="108" w:type="dxa"/>
            </w:tcMar>
          </w:tcPr>
          <w:p w14:paraId="5EC52258" w14:textId="5E4AF57A" w:rsidR="00AE562D" w:rsidRPr="003B5551" w:rsidRDefault="0076334D" w:rsidP="005E7FE1">
            <w:pPr>
              <w:jc w:val="both"/>
              <w:rPr>
                <w:b/>
                <w:bCs/>
                <w:sz w:val="22"/>
                <w:szCs w:val="22"/>
              </w:rPr>
            </w:pPr>
            <w:r w:rsidRPr="0076334D">
              <w:rPr>
                <w:b/>
                <w:bCs/>
                <w:sz w:val="22"/>
                <w:szCs w:val="22"/>
              </w:rPr>
              <w:t xml:space="preserve">Performance &amp; </w:t>
            </w:r>
            <w:proofErr w:type="spellStart"/>
            <w:r w:rsidRPr="0076334D">
              <w:rPr>
                <w:b/>
                <w:bCs/>
                <w:sz w:val="22"/>
                <w:szCs w:val="22"/>
              </w:rPr>
              <w:t>Availability</w:t>
            </w:r>
            <w:proofErr w:type="spellEnd"/>
          </w:p>
        </w:tc>
        <w:tc>
          <w:tcPr>
            <w:tcW w:w="1059" w:type="dxa"/>
            <w:shd w:val="clear" w:color="auto" w:fill="auto"/>
            <w:tcMar>
              <w:left w:w="108" w:type="dxa"/>
            </w:tcMar>
          </w:tcPr>
          <w:p w14:paraId="4BC3617C" w14:textId="5EED8B58" w:rsidR="00AE562D" w:rsidRDefault="00F3367D" w:rsidP="005E7FE1">
            <w:pPr>
              <w:jc w:val="both"/>
              <w:rPr>
                <w:b/>
                <w:bCs/>
                <w:sz w:val="22"/>
                <w:szCs w:val="22"/>
              </w:rPr>
            </w:pPr>
            <w:r>
              <w:rPr>
                <w:b/>
                <w:bCs/>
                <w:sz w:val="22"/>
                <w:szCs w:val="22"/>
              </w:rPr>
              <w:t>RNF39</w:t>
            </w:r>
          </w:p>
        </w:tc>
        <w:tc>
          <w:tcPr>
            <w:tcW w:w="6061" w:type="dxa"/>
            <w:shd w:val="clear" w:color="auto" w:fill="auto"/>
            <w:tcMar>
              <w:left w:w="108" w:type="dxa"/>
            </w:tcMar>
            <w:vAlign w:val="center"/>
          </w:tcPr>
          <w:p w14:paraId="217FB1E2" w14:textId="0F8FE124" w:rsidR="00AE562D" w:rsidRDefault="0076334D" w:rsidP="005E7FE1">
            <w:pPr>
              <w:spacing w:before="60" w:after="60"/>
              <w:jc w:val="both"/>
              <w:rPr>
                <w:sz w:val="22"/>
                <w:szCs w:val="22"/>
              </w:rPr>
            </w:pPr>
            <w:r w:rsidRPr="0076334D">
              <w:rPr>
                <w:sz w:val="22"/>
                <w:szCs w:val="22"/>
              </w:rPr>
              <w:t>La Soluzione continua ad essere disponibile indipendentemente dalla quantità di accessi, senza soluzione di continuità né decadimento significativo delle prestazioni.</w:t>
            </w:r>
          </w:p>
        </w:tc>
        <w:tc>
          <w:tcPr>
            <w:tcW w:w="1585" w:type="dxa"/>
            <w:shd w:val="clear" w:color="auto" w:fill="auto"/>
            <w:tcMar>
              <w:left w:w="108" w:type="dxa"/>
            </w:tcMar>
          </w:tcPr>
          <w:p w14:paraId="3AD7EACB" w14:textId="47B3B18B" w:rsidR="00AE562D" w:rsidRDefault="00DF4357" w:rsidP="005E7FE1">
            <w:pPr>
              <w:jc w:val="center"/>
              <w:rPr>
                <w:b/>
                <w:sz w:val="22"/>
                <w:szCs w:val="22"/>
              </w:rPr>
            </w:pPr>
            <w:r>
              <w:rPr>
                <w:b/>
                <w:sz w:val="22"/>
                <w:szCs w:val="22"/>
              </w:rPr>
              <w:t>I</w:t>
            </w:r>
          </w:p>
        </w:tc>
        <w:tc>
          <w:tcPr>
            <w:tcW w:w="1249" w:type="dxa"/>
            <w:shd w:val="clear" w:color="auto" w:fill="auto"/>
            <w:tcMar>
              <w:left w:w="108" w:type="dxa"/>
            </w:tcMar>
          </w:tcPr>
          <w:p w14:paraId="0857305C" w14:textId="77777777" w:rsidR="00AE562D" w:rsidRDefault="00AE562D" w:rsidP="005E7FE1">
            <w:pPr>
              <w:jc w:val="both"/>
              <w:rPr>
                <w:b/>
                <w:sz w:val="22"/>
                <w:szCs w:val="22"/>
              </w:rPr>
            </w:pPr>
          </w:p>
        </w:tc>
        <w:tc>
          <w:tcPr>
            <w:tcW w:w="2817" w:type="dxa"/>
            <w:shd w:val="clear" w:color="auto" w:fill="auto"/>
            <w:tcMar>
              <w:left w:w="108" w:type="dxa"/>
            </w:tcMar>
          </w:tcPr>
          <w:p w14:paraId="13E6FF42" w14:textId="77777777" w:rsidR="00AE562D" w:rsidRPr="00691A0C" w:rsidRDefault="00AE562D" w:rsidP="005E7FE1">
            <w:pPr>
              <w:jc w:val="both"/>
              <w:rPr>
                <w:b/>
                <w:sz w:val="22"/>
                <w:szCs w:val="22"/>
              </w:rPr>
            </w:pPr>
          </w:p>
        </w:tc>
      </w:tr>
      <w:tr w:rsidR="00747A56" w14:paraId="5117502E" w14:textId="77777777" w:rsidTr="02C600C0">
        <w:trPr>
          <w:trHeight w:val="588"/>
        </w:trPr>
        <w:tc>
          <w:tcPr>
            <w:tcW w:w="1814" w:type="dxa"/>
            <w:shd w:val="clear" w:color="auto" w:fill="auto"/>
            <w:tcMar>
              <w:left w:w="108" w:type="dxa"/>
            </w:tcMar>
          </w:tcPr>
          <w:p w14:paraId="1CE5D502" w14:textId="16581FD5" w:rsidR="00747A56" w:rsidRPr="0066472C" w:rsidRDefault="00AD43E2" w:rsidP="005E7FE1">
            <w:pPr>
              <w:jc w:val="both"/>
              <w:rPr>
                <w:b/>
                <w:bCs/>
                <w:sz w:val="22"/>
                <w:szCs w:val="22"/>
              </w:rPr>
            </w:pPr>
            <w:proofErr w:type="spellStart"/>
            <w:r w:rsidRPr="0066472C">
              <w:rPr>
                <w:b/>
                <w:bCs/>
                <w:sz w:val="22"/>
                <w:szCs w:val="22"/>
              </w:rPr>
              <w:t>Extensibility</w:t>
            </w:r>
            <w:proofErr w:type="spellEnd"/>
          </w:p>
        </w:tc>
        <w:tc>
          <w:tcPr>
            <w:tcW w:w="1059" w:type="dxa"/>
            <w:shd w:val="clear" w:color="auto" w:fill="auto"/>
            <w:tcMar>
              <w:left w:w="108" w:type="dxa"/>
            </w:tcMar>
          </w:tcPr>
          <w:p w14:paraId="5DD07E5E" w14:textId="0FB20899" w:rsidR="00747A56" w:rsidRDefault="005A1484" w:rsidP="005E7FE1">
            <w:pPr>
              <w:jc w:val="both"/>
              <w:rPr>
                <w:b/>
                <w:bCs/>
                <w:sz w:val="22"/>
                <w:szCs w:val="22"/>
              </w:rPr>
            </w:pPr>
            <w:r>
              <w:rPr>
                <w:b/>
                <w:bCs/>
                <w:sz w:val="22"/>
                <w:szCs w:val="22"/>
              </w:rPr>
              <w:t>RNF40</w:t>
            </w:r>
          </w:p>
          <w:p w14:paraId="38296F97" w14:textId="228CD41C" w:rsidR="005A1484" w:rsidRPr="00D60335" w:rsidRDefault="005A1484" w:rsidP="00D60335">
            <w:pPr>
              <w:jc w:val="both"/>
              <w:rPr>
                <w:b/>
                <w:bCs/>
                <w:sz w:val="22"/>
                <w:szCs w:val="22"/>
              </w:rPr>
            </w:pPr>
            <w:r w:rsidRPr="00D60335">
              <w:rPr>
                <w:sz w:val="22"/>
                <w:szCs w:val="22"/>
              </w:rPr>
              <w:tab/>
            </w:r>
          </w:p>
        </w:tc>
        <w:tc>
          <w:tcPr>
            <w:tcW w:w="6061" w:type="dxa"/>
            <w:shd w:val="clear" w:color="auto" w:fill="auto"/>
            <w:tcMar>
              <w:left w:w="108" w:type="dxa"/>
            </w:tcMar>
            <w:vAlign w:val="center"/>
          </w:tcPr>
          <w:p w14:paraId="28AAC0BC" w14:textId="78F64D8B" w:rsidR="00747A56" w:rsidRPr="00254A0F" w:rsidRDefault="00DF4357" w:rsidP="005E7FE1">
            <w:pPr>
              <w:spacing w:before="60" w:after="60"/>
              <w:jc w:val="both"/>
              <w:rPr>
                <w:sz w:val="22"/>
                <w:szCs w:val="22"/>
              </w:rPr>
            </w:pPr>
            <w:r w:rsidRPr="00F75808">
              <w:rPr>
                <w:sz w:val="22"/>
                <w:szCs w:val="22"/>
              </w:rPr>
              <w:t xml:space="preserve">La soluzione è flessibile, ovvero è configurabile l'attivazione dei moduli funzionali (Building </w:t>
            </w:r>
            <w:proofErr w:type="spellStart"/>
            <w:r w:rsidRPr="00F75808">
              <w:rPr>
                <w:sz w:val="22"/>
                <w:szCs w:val="22"/>
              </w:rPr>
              <w:t>Blocks</w:t>
            </w:r>
            <w:proofErr w:type="spellEnd"/>
            <w:r w:rsidRPr="00F75808">
              <w:rPr>
                <w:sz w:val="22"/>
                <w:szCs w:val="22"/>
              </w:rPr>
              <w:t xml:space="preserve">) tramite file di configurazione o </w:t>
            </w:r>
            <w:proofErr w:type="spellStart"/>
            <w:r w:rsidRPr="00F75808">
              <w:rPr>
                <w:sz w:val="22"/>
                <w:szCs w:val="22"/>
              </w:rPr>
              <w:t>wizard</w:t>
            </w:r>
            <w:proofErr w:type="spellEnd"/>
            <w:r w:rsidRPr="00F75808">
              <w:rPr>
                <w:sz w:val="22"/>
                <w:szCs w:val="22"/>
              </w:rPr>
              <w:t xml:space="preserve"> grafico per l'impostazione dei parametri, senza richiedere ulteriori attività di sviluppo o </w:t>
            </w:r>
            <w:proofErr w:type="spellStart"/>
            <w:r w:rsidRPr="00F75808">
              <w:rPr>
                <w:sz w:val="22"/>
                <w:szCs w:val="22"/>
              </w:rPr>
              <w:t>deploy</w:t>
            </w:r>
            <w:proofErr w:type="spellEnd"/>
            <w:r w:rsidRPr="00F75808">
              <w:rPr>
                <w:sz w:val="22"/>
                <w:szCs w:val="22"/>
              </w:rPr>
              <w:t xml:space="preserve">, applicabile ad ogni singolo </w:t>
            </w:r>
            <w:proofErr w:type="spellStart"/>
            <w:r w:rsidRPr="00F75808">
              <w:rPr>
                <w:sz w:val="22"/>
                <w:szCs w:val="22"/>
              </w:rPr>
              <w:t>tenant</w:t>
            </w:r>
            <w:proofErr w:type="spellEnd"/>
            <w:r w:rsidRPr="00F75808">
              <w:rPr>
                <w:sz w:val="22"/>
                <w:szCs w:val="22"/>
              </w:rPr>
              <w:t xml:space="preserve"> nel caso in cui la soluzione sia multi-</w:t>
            </w:r>
            <w:proofErr w:type="spellStart"/>
            <w:r w:rsidRPr="00F75808">
              <w:rPr>
                <w:sz w:val="22"/>
                <w:szCs w:val="22"/>
              </w:rPr>
              <w:t>tenant</w:t>
            </w:r>
            <w:proofErr w:type="spellEnd"/>
            <w:r w:rsidRPr="00F75808">
              <w:rPr>
                <w:sz w:val="22"/>
                <w:szCs w:val="22"/>
              </w:rPr>
              <w:t>.</w:t>
            </w:r>
          </w:p>
        </w:tc>
        <w:tc>
          <w:tcPr>
            <w:tcW w:w="1585" w:type="dxa"/>
            <w:shd w:val="clear" w:color="auto" w:fill="auto"/>
            <w:tcMar>
              <w:left w:w="108" w:type="dxa"/>
            </w:tcMar>
          </w:tcPr>
          <w:p w14:paraId="39B0ADB6" w14:textId="53AEF843" w:rsidR="00747A56" w:rsidRDefault="00DF4357" w:rsidP="005E7FE1">
            <w:pPr>
              <w:jc w:val="center"/>
              <w:rPr>
                <w:b/>
                <w:sz w:val="22"/>
                <w:szCs w:val="22"/>
              </w:rPr>
            </w:pPr>
            <w:r>
              <w:rPr>
                <w:b/>
                <w:sz w:val="22"/>
                <w:szCs w:val="22"/>
              </w:rPr>
              <w:t>I</w:t>
            </w:r>
          </w:p>
        </w:tc>
        <w:tc>
          <w:tcPr>
            <w:tcW w:w="1249" w:type="dxa"/>
            <w:shd w:val="clear" w:color="auto" w:fill="auto"/>
            <w:tcMar>
              <w:left w:w="108" w:type="dxa"/>
            </w:tcMar>
          </w:tcPr>
          <w:p w14:paraId="4A04E88C" w14:textId="77777777" w:rsidR="00747A56" w:rsidRDefault="00747A56" w:rsidP="005E7FE1">
            <w:pPr>
              <w:jc w:val="both"/>
              <w:rPr>
                <w:b/>
                <w:sz w:val="22"/>
                <w:szCs w:val="22"/>
              </w:rPr>
            </w:pPr>
          </w:p>
        </w:tc>
        <w:tc>
          <w:tcPr>
            <w:tcW w:w="2817" w:type="dxa"/>
            <w:shd w:val="clear" w:color="auto" w:fill="auto"/>
            <w:tcMar>
              <w:left w:w="108" w:type="dxa"/>
            </w:tcMar>
          </w:tcPr>
          <w:p w14:paraId="395A1D00" w14:textId="77777777" w:rsidR="00747A56" w:rsidRPr="00691A0C" w:rsidRDefault="00747A56" w:rsidP="005E7FE1">
            <w:pPr>
              <w:jc w:val="both"/>
              <w:rPr>
                <w:b/>
                <w:sz w:val="22"/>
                <w:szCs w:val="22"/>
              </w:rPr>
            </w:pPr>
          </w:p>
        </w:tc>
      </w:tr>
      <w:tr w:rsidR="003B2C42" w14:paraId="6FCAA378" w14:textId="77777777" w:rsidTr="02C600C0">
        <w:trPr>
          <w:trHeight w:val="588"/>
        </w:trPr>
        <w:tc>
          <w:tcPr>
            <w:tcW w:w="1814" w:type="dxa"/>
            <w:shd w:val="clear" w:color="auto" w:fill="auto"/>
            <w:tcMar>
              <w:left w:w="108" w:type="dxa"/>
            </w:tcMar>
          </w:tcPr>
          <w:p w14:paraId="60A2939E" w14:textId="15F1D4C7" w:rsidR="003B2C42" w:rsidRPr="0066472C" w:rsidRDefault="00BE623E" w:rsidP="005E7FE1">
            <w:pPr>
              <w:jc w:val="both"/>
              <w:rPr>
                <w:b/>
                <w:bCs/>
                <w:sz w:val="22"/>
                <w:szCs w:val="22"/>
              </w:rPr>
            </w:pPr>
            <w:r>
              <w:rPr>
                <w:b/>
                <w:bCs/>
                <w:sz w:val="22"/>
                <w:szCs w:val="22"/>
              </w:rPr>
              <w:t>Monitoring</w:t>
            </w:r>
          </w:p>
        </w:tc>
        <w:tc>
          <w:tcPr>
            <w:tcW w:w="1059" w:type="dxa"/>
            <w:shd w:val="clear" w:color="auto" w:fill="auto"/>
            <w:tcMar>
              <w:left w:w="108" w:type="dxa"/>
            </w:tcMar>
          </w:tcPr>
          <w:p w14:paraId="5805F8A7" w14:textId="6F755719" w:rsidR="003B2C42" w:rsidRDefault="00982FA4" w:rsidP="005E7FE1">
            <w:pPr>
              <w:jc w:val="both"/>
              <w:rPr>
                <w:b/>
                <w:bCs/>
                <w:sz w:val="22"/>
                <w:szCs w:val="22"/>
              </w:rPr>
            </w:pPr>
            <w:r>
              <w:rPr>
                <w:b/>
                <w:bCs/>
                <w:sz w:val="22"/>
                <w:szCs w:val="22"/>
              </w:rPr>
              <w:t>RNF41</w:t>
            </w:r>
          </w:p>
        </w:tc>
        <w:tc>
          <w:tcPr>
            <w:tcW w:w="6061" w:type="dxa"/>
            <w:shd w:val="clear" w:color="auto" w:fill="auto"/>
            <w:tcMar>
              <w:left w:w="108" w:type="dxa"/>
            </w:tcMar>
            <w:vAlign w:val="center"/>
          </w:tcPr>
          <w:p w14:paraId="7820F9DA" w14:textId="54F5AC84" w:rsidR="003B2C42" w:rsidRPr="00F75808" w:rsidRDefault="00BE623E" w:rsidP="005E7FE1">
            <w:pPr>
              <w:spacing w:before="60" w:after="60"/>
              <w:jc w:val="both"/>
              <w:rPr>
                <w:sz w:val="22"/>
                <w:szCs w:val="22"/>
              </w:rPr>
            </w:pPr>
            <w:r w:rsidRPr="00BE623E">
              <w:rPr>
                <w:sz w:val="22"/>
                <w:szCs w:val="22"/>
              </w:rPr>
              <w:t xml:space="preserve">La Soluzione adotta un sistema di </w:t>
            </w:r>
            <w:proofErr w:type="spellStart"/>
            <w:r w:rsidRPr="00BE623E">
              <w:rPr>
                <w:sz w:val="22"/>
                <w:szCs w:val="22"/>
              </w:rPr>
              <w:t>traceability</w:t>
            </w:r>
            <w:proofErr w:type="spellEnd"/>
            <w:r w:rsidRPr="00BE623E">
              <w:rPr>
                <w:sz w:val="22"/>
                <w:szCs w:val="22"/>
              </w:rPr>
              <w:t xml:space="preserve"> delle attività degli utenti, assicurando il monitoraggio attraverso la fruizione dei log di audit, ovvero raccolta cronologica di informazioni finalizzata ad avere evidenze sui trattamenti svolti sui dati, ivi compresa, nel caso occorra, la consultazione.</w:t>
            </w:r>
          </w:p>
        </w:tc>
        <w:tc>
          <w:tcPr>
            <w:tcW w:w="1585" w:type="dxa"/>
            <w:shd w:val="clear" w:color="auto" w:fill="auto"/>
            <w:tcMar>
              <w:left w:w="108" w:type="dxa"/>
            </w:tcMar>
          </w:tcPr>
          <w:p w14:paraId="241E2293" w14:textId="4A011D09" w:rsidR="003B2C42" w:rsidRDefault="00583BB7" w:rsidP="005E7FE1">
            <w:pPr>
              <w:jc w:val="center"/>
              <w:rPr>
                <w:b/>
                <w:sz w:val="22"/>
                <w:szCs w:val="22"/>
              </w:rPr>
            </w:pPr>
            <w:r>
              <w:rPr>
                <w:b/>
                <w:sz w:val="22"/>
                <w:szCs w:val="22"/>
              </w:rPr>
              <w:t>I</w:t>
            </w:r>
          </w:p>
        </w:tc>
        <w:tc>
          <w:tcPr>
            <w:tcW w:w="1249" w:type="dxa"/>
            <w:shd w:val="clear" w:color="auto" w:fill="auto"/>
            <w:tcMar>
              <w:left w:w="108" w:type="dxa"/>
            </w:tcMar>
          </w:tcPr>
          <w:p w14:paraId="332116FA" w14:textId="77777777" w:rsidR="003B2C42" w:rsidRDefault="003B2C42" w:rsidP="005E7FE1">
            <w:pPr>
              <w:jc w:val="both"/>
              <w:rPr>
                <w:b/>
                <w:sz w:val="22"/>
                <w:szCs w:val="22"/>
              </w:rPr>
            </w:pPr>
          </w:p>
        </w:tc>
        <w:tc>
          <w:tcPr>
            <w:tcW w:w="2817" w:type="dxa"/>
            <w:shd w:val="clear" w:color="auto" w:fill="auto"/>
            <w:tcMar>
              <w:left w:w="108" w:type="dxa"/>
            </w:tcMar>
          </w:tcPr>
          <w:p w14:paraId="177B49CB" w14:textId="77777777" w:rsidR="003B2C42" w:rsidRPr="00691A0C" w:rsidRDefault="003B2C42" w:rsidP="005E7FE1">
            <w:pPr>
              <w:jc w:val="both"/>
              <w:rPr>
                <w:b/>
                <w:sz w:val="22"/>
                <w:szCs w:val="22"/>
              </w:rPr>
            </w:pPr>
          </w:p>
        </w:tc>
      </w:tr>
      <w:tr w:rsidR="00BD3D61" w14:paraId="7DDAB558" w14:textId="77777777" w:rsidTr="02C600C0">
        <w:trPr>
          <w:trHeight w:val="588"/>
        </w:trPr>
        <w:tc>
          <w:tcPr>
            <w:tcW w:w="1814" w:type="dxa"/>
            <w:shd w:val="clear" w:color="auto" w:fill="auto"/>
            <w:tcMar>
              <w:left w:w="108" w:type="dxa"/>
            </w:tcMar>
          </w:tcPr>
          <w:p w14:paraId="5B699272" w14:textId="2E9BADE5" w:rsidR="00BD3D61" w:rsidRPr="0066472C" w:rsidRDefault="003A4D7C" w:rsidP="005E7FE1">
            <w:pPr>
              <w:jc w:val="both"/>
              <w:rPr>
                <w:b/>
                <w:bCs/>
                <w:sz w:val="22"/>
                <w:szCs w:val="22"/>
              </w:rPr>
            </w:pPr>
            <w:r w:rsidRPr="003A4D7C">
              <w:rPr>
                <w:b/>
                <w:bCs/>
                <w:sz w:val="22"/>
                <w:szCs w:val="22"/>
              </w:rPr>
              <w:t xml:space="preserve">Performance &amp; </w:t>
            </w:r>
            <w:proofErr w:type="spellStart"/>
            <w:r w:rsidRPr="003A4D7C">
              <w:rPr>
                <w:b/>
                <w:bCs/>
                <w:sz w:val="22"/>
                <w:szCs w:val="22"/>
              </w:rPr>
              <w:t>Availability</w:t>
            </w:r>
            <w:proofErr w:type="spellEnd"/>
          </w:p>
        </w:tc>
        <w:tc>
          <w:tcPr>
            <w:tcW w:w="1059" w:type="dxa"/>
            <w:shd w:val="clear" w:color="auto" w:fill="auto"/>
            <w:tcMar>
              <w:left w:w="108" w:type="dxa"/>
            </w:tcMar>
          </w:tcPr>
          <w:p w14:paraId="7C23FD72" w14:textId="2EF58532" w:rsidR="00BD3D61" w:rsidRDefault="003A4D7C" w:rsidP="005E7FE1">
            <w:pPr>
              <w:jc w:val="both"/>
              <w:rPr>
                <w:b/>
                <w:bCs/>
                <w:sz w:val="22"/>
                <w:szCs w:val="22"/>
              </w:rPr>
            </w:pPr>
            <w:r>
              <w:rPr>
                <w:b/>
                <w:bCs/>
                <w:sz w:val="22"/>
                <w:szCs w:val="22"/>
              </w:rPr>
              <w:t>RNF42</w:t>
            </w:r>
          </w:p>
        </w:tc>
        <w:tc>
          <w:tcPr>
            <w:tcW w:w="6061" w:type="dxa"/>
            <w:shd w:val="clear" w:color="auto" w:fill="auto"/>
            <w:tcMar>
              <w:left w:w="108" w:type="dxa"/>
            </w:tcMar>
            <w:vAlign w:val="center"/>
          </w:tcPr>
          <w:p w14:paraId="0BBEFD0C" w14:textId="65A67784" w:rsidR="00BD3D61" w:rsidRPr="007F1163" w:rsidRDefault="003A4D7C" w:rsidP="005E7FE1">
            <w:pPr>
              <w:spacing w:before="60" w:after="60"/>
              <w:jc w:val="both"/>
              <w:rPr>
                <w:sz w:val="22"/>
                <w:szCs w:val="22"/>
              </w:rPr>
            </w:pPr>
            <w:r w:rsidRPr="003A4D7C">
              <w:rPr>
                <w:sz w:val="22"/>
                <w:szCs w:val="22"/>
              </w:rPr>
              <w:t>Sono disponibili i risultati dei test di carico (Stress Test) della soluzione.</w:t>
            </w:r>
          </w:p>
        </w:tc>
        <w:tc>
          <w:tcPr>
            <w:tcW w:w="1585" w:type="dxa"/>
            <w:shd w:val="clear" w:color="auto" w:fill="auto"/>
            <w:tcMar>
              <w:left w:w="108" w:type="dxa"/>
            </w:tcMar>
          </w:tcPr>
          <w:p w14:paraId="38FE67F0" w14:textId="3E43F020" w:rsidR="00BD3D61" w:rsidRDefault="003A4D7C" w:rsidP="005E7FE1">
            <w:pPr>
              <w:jc w:val="center"/>
              <w:rPr>
                <w:b/>
                <w:sz w:val="22"/>
                <w:szCs w:val="22"/>
              </w:rPr>
            </w:pPr>
            <w:r>
              <w:rPr>
                <w:b/>
                <w:sz w:val="22"/>
                <w:szCs w:val="22"/>
              </w:rPr>
              <w:t>I</w:t>
            </w:r>
          </w:p>
        </w:tc>
        <w:tc>
          <w:tcPr>
            <w:tcW w:w="1249" w:type="dxa"/>
            <w:shd w:val="clear" w:color="auto" w:fill="auto"/>
            <w:tcMar>
              <w:left w:w="108" w:type="dxa"/>
            </w:tcMar>
          </w:tcPr>
          <w:p w14:paraId="12E62CF8" w14:textId="77777777" w:rsidR="00BD3D61" w:rsidRDefault="00BD3D61" w:rsidP="005E7FE1">
            <w:pPr>
              <w:jc w:val="both"/>
              <w:rPr>
                <w:b/>
                <w:sz w:val="22"/>
                <w:szCs w:val="22"/>
              </w:rPr>
            </w:pPr>
          </w:p>
        </w:tc>
        <w:tc>
          <w:tcPr>
            <w:tcW w:w="2817" w:type="dxa"/>
            <w:shd w:val="clear" w:color="auto" w:fill="auto"/>
            <w:tcMar>
              <w:left w:w="108" w:type="dxa"/>
            </w:tcMar>
          </w:tcPr>
          <w:p w14:paraId="2357E436" w14:textId="77777777" w:rsidR="00BD3D61" w:rsidRPr="00691A0C" w:rsidRDefault="00BD3D61" w:rsidP="005E7FE1">
            <w:pPr>
              <w:jc w:val="both"/>
              <w:rPr>
                <w:b/>
                <w:sz w:val="22"/>
                <w:szCs w:val="22"/>
              </w:rPr>
            </w:pPr>
          </w:p>
        </w:tc>
      </w:tr>
      <w:tr w:rsidR="0091614A" w14:paraId="25C21D9D" w14:textId="77777777" w:rsidTr="02C600C0">
        <w:trPr>
          <w:trHeight w:val="588"/>
        </w:trPr>
        <w:tc>
          <w:tcPr>
            <w:tcW w:w="1814" w:type="dxa"/>
            <w:shd w:val="clear" w:color="auto" w:fill="auto"/>
            <w:tcMar>
              <w:left w:w="108" w:type="dxa"/>
            </w:tcMar>
          </w:tcPr>
          <w:p w14:paraId="3D3552C6" w14:textId="3206142A" w:rsidR="0091614A" w:rsidRPr="003A4D7C" w:rsidRDefault="00D60335" w:rsidP="005E7FE1">
            <w:pPr>
              <w:jc w:val="both"/>
              <w:rPr>
                <w:b/>
                <w:bCs/>
                <w:sz w:val="22"/>
                <w:szCs w:val="22"/>
              </w:rPr>
            </w:pPr>
            <w:r w:rsidRPr="00005B42">
              <w:rPr>
                <w:b/>
                <w:bCs/>
                <w:sz w:val="22"/>
                <w:szCs w:val="22"/>
              </w:rPr>
              <w:t>Identity &amp; Access Management</w:t>
            </w:r>
          </w:p>
        </w:tc>
        <w:tc>
          <w:tcPr>
            <w:tcW w:w="1059" w:type="dxa"/>
            <w:shd w:val="clear" w:color="auto" w:fill="auto"/>
            <w:tcMar>
              <w:left w:w="108" w:type="dxa"/>
            </w:tcMar>
          </w:tcPr>
          <w:p w14:paraId="41B546C7" w14:textId="2A13FB92" w:rsidR="0091614A" w:rsidRDefault="00C63A1F" w:rsidP="005E7FE1">
            <w:pPr>
              <w:jc w:val="both"/>
              <w:rPr>
                <w:b/>
                <w:bCs/>
                <w:sz w:val="22"/>
                <w:szCs w:val="22"/>
              </w:rPr>
            </w:pPr>
            <w:r>
              <w:rPr>
                <w:b/>
                <w:bCs/>
                <w:sz w:val="22"/>
                <w:szCs w:val="22"/>
              </w:rPr>
              <w:t>RNF43</w:t>
            </w:r>
          </w:p>
        </w:tc>
        <w:tc>
          <w:tcPr>
            <w:tcW w:w="6061" w:type="dxa"/>
            <w:shd w:val="clear" w:color="auto" w:fill="auto"/>
            <w:tcMar>
              <w:left w:w="108" w:type="dxa"/>
            </w:tcMar>
            <w:vAlign w:val="center"/>
          </w:tcPr>
          <w:p w14:paraId="626919C1" w14:textId="2386AB37" w:rsidR="0091614A" w:rsidRPr="003A4D7C" w:rsidRDefault="00C63A1F" w:rsidP="005E7FE1">
            <w:pPr>
              <w:spacing w:before="60" w:after="60"/>
              <w:jc w:val="both"/>
              <w:rPr>
                <w:sz w:val="22"/>
                <w:szCs w:val="22"/>
              </w:rPr>
            </w:pPr>
            <w:r w:rsidRPr="00C63A1F">
              <w:rPr>
                <w:sz w:val="22"/>
                <w:szCs w:val="22"/>
              </w:rPr>
              <w:t>La soluzione ha un sistema di autenticazione e autorizzazione ulteriore dedicato all’esposizione delle API (</w:t>
            </w:r>
            <w:proofErr w:type="spellStart"/>
            <w:r w:rsidRPr="00C63A1F">
              <w:rPr>
                <w:sz w:val="22"/>
                <w:szCs w:val="22"/>
              </w:rPr>
              <w:t>OpenID</w:t>
            </w:r>
            <w:proofErr w:type="spellEnd"/>
            <w:r w:rsidRPr="00C63A1F">
              <w:rPr>
                <w:sz w:val="22"/>
                <w:szCs w:val="22"/>
              </w:rPr>
              <w:t xml:space="preserve"> Connect, </w:t>
            </w:r>
            <w:proofErr w:type="spellStart"/>
            <w:r w:rsidRPr="00C63A1F">
              <w:rPr>
                <w:sz w:val="22"/>
                <w:szCs w:val="22"/>
              </w:rPr>
              <w:t>Oauth</w:t>
            </w:r>
            <w:proofErr w:type="spellEnd"/>
            <w:r w:rsidRPr="00C63A1F">
              <w:rPr>
                <w:sz w:val="22"/>
                <w:szCs w:val="22"/>
              </w:rPr>
              <w:t xml:space="preserve"> 2.0, </w:t>
            </w:r>
            <w:proofErr w:type="spellStart"/>
            <w:r w:rsidRPr="00C63A1F">
              <w:rPr>
                <w:sz w:val="22"/>
                <w:szCs w:val="22"/>
              </w:rPr>
              <w:t>ecc</w:t>
            </w:r>
            <w:proofErr w:type="spellEnd"/>
            <w:r w:rsidRPr="00C63A1F">
              <w:rPr>
                <w:sz w:val="22"/>
                <w:szCs w:val="22"/>
              </w:rPr>
              <w:t>…)</w:t>
            </w:r>
          </w:p>
        </w:tc>
        <w:tc>
          <w:tcPr>
            <w:tcW w:w="1585" w:type="dxa"/>
            <w:shd w:val="clear" w:color="auto" w:fill="auto"/>
            <w:tcMar>
              <w:left w:w="108" w:type="dxa"/>
            </w:tcMar>
          </w:tcPr>
          <w:p w14:paraId="750DFCAB" w14:textId="336B9B87" w:rsidR="0091614A" w:rsidRDefault="005D6BAA" w:rsidP="005E7FE1">
            <w:pPr>
              <w:jc w:val="center"/>
              <w:rPr>
                <w:b/>
                <w:sz w:val="22"/>
                <w:szCs w:val="22"/>
              </w:rPr>
            </w:pPr>
            <w:r>
              <w:rPr>
                <w:b/>
                <w:sz w:val="22"/>
                <w:szCs w:val="22"/>
              </w:rPr>
              <w:t>I</w:t>
            </w:r>
          </w:p>
        </w:tc>
        <w:tc>
          <w:tcPr>
            <w:tcW w:w="1249" w:type="dxa"/>
            <w:shd w:val="clear" w:color="auto" w:fill="auto"/>
            <w:tcMar>
              <w:left w:w="108" w:type="dxa"/>
            </w:tcMar>
          </w:tcPr>
          <w:p w14:paraId="34A31A1E" w14:textId="77777777" w:rsidR="0091614A" w:rsidRDefault="0091614A" w:rsidP="005E7FE1">
            <w:pPr>
              <w:jc w:val="both"/>
              <w:rPr>
                <w:b/>
                <w:sz w:val="22"/>
                <w:szCs w:val="22"/>
              </w:rPr>
            </w:pPr>
          </w:p>
        </w:tc>
        <w:tc>
          <w:tcPr>
            <w:tcW w:w="2817" w:type="dxa"/>
            <w:shd w:val="clear" w:color="auto" w:fill="auto"/>
            <w:tcMar>
              <w:left w:w="108" w:type="dxa"/>
            </w:tcMar>
          </w:tcPr>
          <w:p w14:paraId="702DBD3F" w14:textId="77777777" w:rsidR="0091614A" w:rsidRPr="00691A0C" w:rsidRDefault="0091614A" w:rsidP="005E7FE1">
            <w:pPr>
              <w:jc w:val="both"/>
              <w:rPr>
                <w:b/>
                <w:sz w:val="22"/>
                <w:szCs w:val="22"/>
              </w:rPr>
            </w:pPr>
          </w:p>
        </w:tc>
      </w:tr>
    </w:tbl>
    <w:p w14:paraId="3B37DA8B" w14:textId="77777777" w:rsidR="00F62B10" w:rsidRDefault="00F62B10">
      <w:pPr>
        <w:jc w:val="both"/>
        <w:rPr>
          <w:b/>
        </w:rPr>
      </w:pPr>
    </w:p>
    <w:p w14:paraId="571B733B" w14:textId="578B8BC8" w:rsidR="00F62B10" w:rsidRDefault="006A0758" w:rsidP="00B562BA">
      <w:pPr>
        <w:rPr>
          <w:b/>
          <w:u w:val="single"/>
        </w:rPr>
      </w:pPr>
      <w:r>
        <w:rPr>
          <w:b/>
          <w:u w:val="single"/>
        </w:rPr>
        <w:br w:type="page"/>
      </w:r>
      <w:r w:rsidR="008451DA">
        <w:rPr>
          <w:b/>
          <w:u w:val="single"/>
        </w:rPr>
        <w:lastRenderedPageBreak/>
        <w:t>Modalità di fornitura della soluzione</w:t>
      </w:r>
    </w:p>
    <w:p w14:paraId="53208EFA" w14:textId="77777777" w:rsidR="00F62B10" w:rsidRDefault="00F62B10">
      <w:pPr>
        <w:jc w:val="both"/>
      </w:pPr>
    </w:p>
    <w:tbl>
      <w:tblPr>
        <w:tblStyle w:val="Grigliatabella"/>
        <w:tblW w:w="14600" w:type="dxa"/>
        <w:tblLook w:val="04A0" w:firstRow="1" w:lastRow="0" w:firstColumn="1" w:lastColumn="0" w:noHBand="0" w:noVBand="1"/>
      </w:tblPr>
      <w:tblGrid>
        <w:gridCol w:w="1607"/>
        <w:gridCol w:w="657"/>
        <w:gridCol w:w="6663"/>
        <w:gridCol w:w="1586"/>
        <w:gridCol w:w="1243"/>
        <w:gridCol w:w="2844"/>
      </w:tblGrid>
      <w:tr w:rsidR="00F62B10" w14:paraId="730BA2E7" w14:textId="77777777" w:rsidTr="09D40DDB">
        <w:trPr>
          <w:trHeight w:val="564"/>
          <w:tblHeader/>
        </w:trPr>
        <w:tc>
          <w:tcPr>
            <w:tcW w:w="1607" w:type="dxa"/>
            <w:shd w:val="clear" w:color="auto" w:fill="D9E2F3" w:themeFill="accent1" w:themeFillTint="33"/>
            <w:tcMar>
              <w:left w:w="108" w:type="dxa"/>
            </w:tcMar>
          </w:tcPr>
          <w:p w14:paraId="2319DFEB" w14:textId="77777777" w:rsidR="00F62B10" w:rsidRDefault="008451DA">
            <w:pPr>
              <w:jc w:val="both"/>
              <w:rPr>
                <w:b/>
                <w:bCs/>
                <w:sz w:val="22"/>
                <w:szCs w:val="22"/>
              </w:rPr>
            </w:pPr>
            <w:r>
              <w:rPr>
                <w:b/>
                <w:bCs/>
                <w:sz w:val="22"/>
                <w:szCs w:val="22"/>
              </w:rPr>
              <w:t>Classe del Requisito</w:t>
            </w:r>
          </w:p>
        </w:tc>
        <w:tc>
          <w:tcPr>
            <w:tcW w:w="657" w:type="dxa"/>
            <w:shd w:val="clear" w:color="auto" w:fill="D9E2F3" w:themeFill="accent1" w:themeFillTint="33"/>
            <w:tcMar>
              <w:left w:w="108" w:type="dxa"/>
            </w:tcMar>
            <w:vAlign w:val="center"/>
          </w:tcPr>
          <w:p w14:paraId="32AFFEB5" w14:textId="77777777" w:rsidR="00F62B10" w:rsidRDefault="008451DA">
            <w:pPr>
              <w:jc w:val="both"/>
              <w:rPr>
                <w:b/>
                <w:bCs/>
                <w:sz w:val="22"/>
                <w:szCs w:val="22"/>
              </w:rPr>
            </w:pPr>
            <w:r>
              <w:rPr>
                <w:b/>
                <w:bCs/>
                <w:sz w:val="22"/>
                <w:szCs w:val="22"/>
              </w:rPr>
              <w:t>ID</w:t>
            </w:r>
          </w:p>
        </w:tc>
        <w:tc>
          <w:tcPr>
            <w:tcW w:w="6663" w:type="dxa"/>
            <w:shd w:val="clear" w:color="auto" w:fill="D9E2F3" w:themeFill="accent1" w:themeFillTint="33"/>
            <w:tcMar>
              <w:left w:w="108" w:type="dxa"/>
            </w:tcMar>
            <w:vAlign w:val="center"/>
          </w:tcPr>
          <w:p w14:paraId="24CB3268" w14:textId="77777777" w:rsidR="00F62B10" w:rsidRDefault="008451DA">
            <w:pPr>
              <w:jc w:val="both"/>
              <w:rPr>
                <w:b/>
                <w:bCs/>
                <w:sz w:val="22"/>
                <w:szCs w:val="22"/>
              </w:rPr>
            </w:pPr>
            <w:r>
              <w:rPr>
                <w:b/>
                <w:bCs/>
                <w:sz w:val="22"/>
                <w:szCs w:val="22"/>
              </w:rPr>
              <w:t>Modalità di fornitura (MF)</w:t>
            </w:r>
          </w:p>
        </w:tc>
        <w:tc>
          <w:tcPr>
            <w:tcW w:w="1586" w:type="dxa"/>
            <w:shd w:val="clear" w:color="auto" w:fill="D9E2F3" w:themeFill="accent1" w:themeFillTint="33"/>
            <w:tcMar>
              <w:left w:w="108" w:type="dxa"/>
            </w:tcMar>
            <w:vAlign w:val="center"/>
          </w:tcPr>
          <w:p w14:paraId="225992A7" w14:textId="77777777" w:rsidR="00F62B10" w:rsidRDefault="008451DA">
            <w:pPr>
              <w:spacing w:before="60" w:after="144"/>
              <w:jc w:val="center"/>
              <w:rPr>
                <w:b/>
                <w:bCs/>
                <w:sz w:val="22"/>
                <w:szCs w:val="22"/>
              </w:rPr>
            </w:pPr>
            <w:r>
              <w:rPr>
                <w:b/>
                <w:bCs/>
                <w:sz w:val="22"/>
                <w:szCs w:val="22"/>
              </w:rPr>
              <w:t xml:space="preserve">Obbligatorio (O) </w:t>
            </w:r>
          </w:p>
          <w:p w14:paraId="1DA515E2" w14:textId="77777777" w:rsidR="00F62B10" w:rsidRDefault="008451DA">
            <w:pPr>
              <w:jc w:val="both"/>
              <w:rPr>
                <w:b/>
                <w:bCs/>
                <w:sz w:val="22"/>
                <w:szCs w:val="22"/>
              </w:rPr>
            </w:pPr>
            <w:r>
              <w:rPr>
                <w:b/>
                <w:bCs/>
                <w:sz w:val="22"/>
                <w:szCs w:val="22"/>
              </w:rPr>
              <w:t>Informativo(I)</w:t>
            </w:r>
          </w:p>
        </w:tc>
        <w:tc>
          <w:tcPr>
            <w:tcW w:w="1243" w:type="dxa"/>
            <w:shd w:val="clear" w:color="auto" w:fill="D9E2F3" w:themeFill="accent1" w:themeFillTint="33"/>
            <w:tcMar>
              <w:left w:w="108" w:type="dxa"/>
            </w:tcMar>
            <w:vAlign w:val="center"/>
          </w:tcPr>
          <w:p w14:paraId="614550D9" w14:textId="77777777" w:rsidR="00F62B10" w:rsidRDefault="008451DA">
            <w:pPr>
              <w:jc w:val="both"/>
              <w:rPr>
                <w:b/>
                <w:bCs/>
                <w:sz w:val="22"/>
                <w:szCs w:val="22"/>
              </w:rPr>
            </w:pPr>
            <w:r>
              <w:rPr>
                <w:b/>
                <w:bCs/>
                <w:sz w:val="22"/>
                <w:szCs w:val="22"/>
              </w:rPr>
              <w:t xml:space="preserve">Requisito soddisfatto </w:t>
            </w:r>
          </w:p>
        </w:tc>
        <w:tc>
          <w:tcPr>
            <w:tcW w:w="2844" w:type="dxa"/>
            <w:shd w:val="clear" w:color="auto" w:fill="D9E2F3" w:themeFill="accent1" w:themeFillTint="33"/>
            <w:tcMar>
              <w:left w:w="108" w:type="dxa"/>
            </w:tcMar>
            <w:vAlign w:val="center"/>
          </w:tcPr>
          <w:p w14:paraId="3B3B7531" w14:textId="77777777" w:rsidR="00F62B10" w:rsidRDefault="008451DA">
            <w:pPr>
              <w:jc w:val="both"/>
              <w:rPr>
                <w:b/>
                <w:bCs/>
                <w:sz w:val="22"/>
                <w:szCs w:val="22"/>
              </w:rPr>
            </w:pPr>
            <w:r>
              <w:rPr>
                <w:b/>
                <w:bCs/>
                <w:sz w:val="22"/>
                <w:szCs w:val="22"/>
              </w:rPr>
              <w:t>Note</w:t>
            </w:r>
          </w:p>
        </w:tc>
      </w:tr>
      <w:tr w:rsidR="00F62B10" w14:paraId="577100E6" w14:textId="77777777" w:rsidTr="09D40DDB">
        <w:trPr>
          <w:trHeight w:val="324"/>
        </w:trPr>
        <w:tc>
          <w:tcPr>
            <w:tcW w:w="1607" w:type="dxa"/>
            <w:shd w:val="clear" w:color="auto" w:fill="auto"/>
            <w:tcMar>
              <w:left w:w="108" w:type="dxa"/>
            </w:tcMar>
          </w:tcPr>
          <w:p w14:paraId="20756A69" w14:textId="77777777" w:rsidR="00F62B10" w:rsidRDefault="008451DA">
            <w:pPr>
              <w:jc w:val="both"/>
              <w:rPr>
                <w:b/>
                <w:bCs/>
                <w:sz w:val="22"/>
                <w:szCs w:val="22"/>
              </w:rPr>
            </w:pPr>
            <w:r>
              <w:rPr>
                <w:b/>
                <w:bCs/>
                <w:sz w:val="22"/>
                <w:szCs w:val="22"/>
              </w:rPr>
              <w:t>Licensing</w:t>
            </w:r>
          </w:p>
        </w:tc>
        <w:tc>
          <w:tcPr>
            <w:tcW w:w="657" w:type="dxa"/>
            <w:shd w:val="clear" w:color="auto" w:fill="auto"/>
            <w:tcMar>
              <w:left w:w="108" w:type="dxa"/>
            </w:tcMar>
          </w:tcPr>
          <w:p w14:paraId="53800699" w14:textId="77777777" w:rsidR="00F62B10" w:rsidRDefault="008451DA">
            <w:pPr>
              <w:jc w:val="both"/>
              <w:rPr>
                <w:b/>
                <w:bCs/>
                <w:sz w:val="22"/>
                <w:szCs w:val="22"/>
              </w:rPr>
            </w:pPr>
            <w:r>
              <w:rPr>
                <w:b/>
                <w:bCs/>
                <w:sz w:val="22"/>
                <w:szCs w:val="22"/>
              </w:rPr>
              <w:t>L1</w:t>
            </w:r>
          </w:p>
        </w:tc>
        <w:tc>
          <w:tcPr>
            <w:tcW w:w="6663" w:type="dxa"/>
            <w:shd w:val="clear" w:color="auto" w:fill="auto"/>
            <w:tcMar>
              <w:left w:w="108" w:type="dxa"/>
            </w:tcMar>
          </w:tcPr>
          <w:p w14:paraId="718A0E38" w14:textId="526D9932" w:rsidR="00F62B10" w:rsidRDefault="00102890">
            <w:pPr>
              <w:jc w:val="both"/>
              <w:rPr>
                <w:sz w:val="22"/>
                <w:szCs w:val="22"/>
              </w:rPr>
            </w:pPr>
            <w:r>
              <w:rPr>
                <w:sz w:val="22"/>
                <w:szCs w:val="22"/>
              </w:rPr>
              <w:t>Modalità di licensing a tempo indeterminato</w:t>
            </w:r>
            <w:r w:rsidR="00D32D76">
              <w:rPr>
                <w:sz w:val="22"/>
                <w:szCs w:val="22"/>
              </w:rPr>
              <w:t>.</w:t>
            </w:r>
          </w:p>
        </w:tc>
        <w:tc>
          <w:tcPr>
            <w:tcW w:w="1586" w:type="dxa"/>
            <w:shd w:val="clear" w:color="auto" w:fill="auto"/>
            <w:tcMar>
              <w:left w:w="108" w:type="dxa"/>
            </w:tcMar>
          </w:tcPr>
          <w:p w14:paraId="58507719" w14:textId="406BFD71" w:rsidR="00F62B10" w:rsidRDefault="00FC4887">
            <w:pPr>
              <w:jc w:val="center"/>
              <w:rPr>
                <w:b/>
                <w:bCs/>
                <w:sz w:val="22"/>
                <w:szCs w:val="22"/>
              </w:rPr>
            </w:pPr>
            <w:r>
              <w:rPr>
                <w:b/>
                <w:bCs/>
                <w:sz w:val="22"/>
                <w:szCs w:val="22"/>
              </w:rPr>
              <w:t>I</w:t>
            </w:r>
          </w:p>
        </w:tc>
        <w:tc>
          <w:tcPr>
            <w:tcW w:w="1243" w:type="dxa"/>
            <w:shd w:val="clear" w:color="auto" w:fill="auto"/>
            <w:tcMar>
              <w:left w:w="108" w:type="dxa"/>
            </w:tcMar>
          </w:tcPr>
          <w:p w14:paraId="21F5E48F" w14:textId="77777777" w:rsidR="00F62B10" w:rsidRDefault="00F62B10">
            <w:pPr>
              <w:jc w:val="both"/>
              <w:rPr>
                <w:sz w:val="22"/>
                <w:szCs w:val="22"/>
              </w:rPr>
            </w:pPr>
          </w:p>
        </w:tc>
        <w:tc>
          <w:tcPr>
            <w:tcW w:w="2844" w:type="dxa"/>
            <w:shd w:val="clear" w:color="auto" w:fill="auto"/>
            <w:tcMar>
              <w:left w:w="108" w:type="dxa"/>
            </w:tcMar>
          </w:tcPr>
          <w:p w14:paraId="714DF9B1" w14:textId="4C15036E" w:rsidR="00F62B10" w:rsidRDefault="00102890">
            <w:pPr>
              <w:jc w:val="both"/>
              <w:rPr>
                <w:sz w:val="22"/>
                <w:szCs w:val="22"/>
              </w:rPr>
            </w:pPr>
            <w:r>
              <w:rPr>
                <w:sz w:val="22"/>
                <w:szCs w:val="22"/>
              </w:rPr>
              <w:t>Specificare la modalità di licensing</w:t>
            </w:r>
            <w:r w:rsidR="00C071C4">
              <w:rPr>
                <w:sz w:val="22"/>
                <w:szCs w:val="22"/>
              </w:rPr>
              <w:t xml:space="preserve"> (indeterminato o </w:t>
            </w:r>
            <w:proofErr w:type="spellStart"/>
            <w:r w:rsidR="00C071C4">
              <w:rPr>
                <w:sz w:val="22"/>
                <w:szCs w:val="22"/>
              </w:rPr>
              <w:t>subscription</w:t>
            </w:r>
            <w:proofErr w:type="spellEnd"/>
            <w:r w:rsidR="00C071C4">
              <w:rPr>
                <w:sz w:val="22"/>
                <w:szCs w:val="22"/>
              </w:rPr>
              <w:t xml:space="preserve"> annuale/pluriennale)</w:t>
            </w:r>
            <w:r w:rsidR="009412D1">
              <w:rPr>
                <w:sz w:val="22"/>
                <w:szCs w:val="22"/>
              </w:rPr>
              <w:t>.</w:t>
            </w:r>
          </w:p>
        </w:tc>
      </w:tr>
      <w:tr w:rsidR="00F62B10" w14:paraId="16BC3F86" w14:textId="77777777" w:rsidTr="09D40DDB">
        <w:trPr>
          <w:trHeight w:val="636"/>
        </w:trPr>
        <w:tc>
          <w:tcPr>
            <w:tcW w:w="1607" w:type="dxa"/>
            <w:shd w:val="clear" w:color="auto" w:fill="auto"/>
            <w:tcMar>
              <w:left w:w="108" w:type="dxa"/>
            </w:tcMar>
          </w:tcPr>
          <w:p w14:paraId="4726C2A1" w14:textId="4FC0DED2" w:rsidR="00F62B10" w:rsidRDefault="00FC4887">
            <w:pPr>
              <w:jc w:val="both"/>
              <w:rPr>
                <w:b/>
                <w:bCs/>
                <w:sz w:val="22"/>
                <w:szCs w:val="22"/>
              </w:rPr>
            </w:pPr>
            <w:r>
              <w:rPr>
                <w:b/>
                <w:bCs/>
                <w:sz w:val="22"/>
                <w:szCs w:val="22"/>
              </w:rPr>
              <w:t>Licensing</w:t>
            </w:r>
          </w:p>
        </w:tc>
        <w:tc>
          <w:tcPr>
            <w:tcW w:w="657" w:type="dxa"/>
            <w:shd w:val="clear" w:color="auto" w:fill="auto"/>
            <w:tcMar>
              <w:left w:w="108" w:type="dxa"/>
            </w:tcMar>
          </w:tcPr>
          <w:p w14:paraId="350573BB" w14:textId="7381412C" w:rsidR="00F62B10" w:rsidRDefault="008451DA">
            <w:pPr>
              <w:jc w:val="both"/>
              <w:rPr>
                <w:b/>
                <w:bCs/>
                <w:sz w:val="22"/>
                <w:szCs w:val="22"/>
              </w:rPr>
            </w:pPr>
            <w:r>
              <w:rPr>
                <w:b/>
                <w:bCs/>
                <w:sz w:val="22"/>
                <w:szCs w:val="22"/>
              </w:rPr>
              <w:t>L</w:t>
            </w:r>
            <w:r w:rsidR="001473BB">
              <w:rPr>
                <w:b/>
                <w:bCs/>
                <w:sz w:val="22"/>
                <w:szCs w:val="22"/>
              </w:rPr>
              <w:t>2</w:t>
            </w:r>
          </w:p>
        </w:tc>
        <w:tc>
          <w:tcPr>
            <w:tcW w:w="6663" w:type="dxa"/>
            <w:shd w:val="clear" w:color="auto" w:fill="auto"/>
            <w:tcMar>
              <w:left w:w="108" w:type="dxa"/>
            </w:tcMar>
          </w:tcPr>
          <w:p w14:paraId="2D358D39" w14:textId="40A563F9" w:rsidR="00F62B10" w:rsidRDefault="008451DA">
            <w:pPr>
              <w:jc w:val="both"/>
              <w:rPr>
                <w:sz w:val="22"/>
                <w:szCs w:val="22"/>
              </w:rPr>
            </w:pPr>
            <w:r>
              <w:rPr>
                <w:sz w:val="22"/>
                <w:szCs w:val="22"/>
              </w:rPr>
              <w:t>La soluzione proposta</w:t>
            </w:r>
            <w:r>
              <w:rPr>
                <w:b/>
                <w:bCs/>
                <w:sz w:val="22"/>
                <w:szCs w:val="22"/>
              </w:rPr>
              <w:t xml:space="preserve"> </w:t>
            </w:r>
            <w:r>
              <w:rPr>
                <w:sz w:val="22"/>
                <w:szCs w:val="22"/>
              </w:rPr>
              <w:t>non prevede limiti relativi alla possibilità in capo al licenziatario di erogare servizi a terzi, quantomeno con riferimento agli enti clienti del CSI-Piemonte</w:t>
            </w:r>
            <w:r w:rsidR="00D32D76">
              <w:rPr>
                <w:sz w:val="22"/>
                <w:szCs w:val="22"/>
              </w:rPr>
              <w:t>.</w:t>
            </w:r>
          </w:p>
        </w:tc>
        <w:tc>
          <w:tcPr>
            <w:tcW w:w="1586" w:type="dxa"/>
            <w:shd w:val="clear" w:color="auto" w:fill="auto"/>
            <w:tcMar>
              <w:left w:w="108" w:type="dxa"/>
            </w:tcMar>
          </w:tcPr>
          <w:p w14:paraId="7A7797B3" w14:textId="742ED362" w:rsidR="00F62B10" w:rsidRDefault="00FC4887">
            <w:pPr>
              <w:jc w:val="center"/>
              <w:rPr>
                <w:b/>
                <w:bCs/>
                <w:sz w:val="22"/>
                <w:szCs w:val="22"/>
              </w:rPr>
            </w:pPr>
            <w:r>
              <w:rPr>
                <w:b/>
                <w:bCs/>
                <w:sz w:val="22"/>
                <w:szCs w:val="22"/>
              </w:rPr>
              <w:t>I</w:t>
            </w:r>
          </w:p>
        </w:tc>
        <w:tc>
          <w:tcPr>
            <w:tcW w:w="1243" w:type="dxa"/>
            <w:shd w:val="clear" w:color="auto" w:fill="auto"/>
            <w:tcMar>
              <w:left w:w="108" w:type="dxa"/>
            </w:tcMar>
          </w:tcPr>
          <w:p w14:paraId="59039F9E" w14:textId="77777777" w:rsidR="00F62B10" w:rsidRDefault="00F62B10">
            <w:pPr>
              <w:jc w:val="both"/>
              <w:rPr>
                <w:sz w:val="22"/>
                <w:szCs w:val="22"/>
              </w:rPr>
            </w:pPr>
          </w:p>
        </w:tc>
        <w:tc>
          <w:tcPr>
            <w:tcW w:w="2844" w:type="dxa"/>
            <w:shd w:val="clear" w:color="auto" w:fill="auto"/>
            <w:tcMar>
              <w:left w:w="108" w:type="dxa"/>
            </w:tcMar>
          </w:tcPr>
          <w:p w14:paraId="7B0F5852" w14:textId="4F6ABE75" w:rsidR="00F62B10" w:rsidRDefault="00F62B10">
            <w:pPr>
              <w:jc w:val="both"/>
              <w:rPr>
                <w:sz w:val="22"/>
                <w:szCs w:val="22"/>
              </w:rPr>
            </w:pPr>
          </w:p>
        </w:tc>
      </w:tr>
      <w:tr w:rsidR="00F62B10" w14:paraId="45E32F17" w14:textId="77777777" w:rsidTr="09D40DDB">
        <w:trPr>
          <w:trHeight w:val="636"/>
        </w:trPr>
        <w:tc>
          <w:tcPr>
            <w:tcW w:w="1607" w:type="dxa"/>
            <w:shd w:val="clear" w:color="auto" w:fill="auto"/>
            <w:tcMar>
              <w:left w:w="108" w:type="dxa"/>
            </w:tcMar>
          </w:tcPr>
          <w:p w14:paraId="4EDDA35D" w14:textId="31DA051A" w:rsidR="00F62B10" w:rsidRDefault="00FC4887">
            <w:pPr>
              <w:jc w:val="both"/>
              <w:rPr>
                <w:b/>
                <w:bCs/>
                <w:sz w:val="22"/>
                <w:szCs w:val="22"/>
              </w:rPr>
            </w:pPr>
            <w:r>
              <w:rPr>
                <w:b/>
                <w:bCs/>
                <w:sz w:val="22"/>
                <w:szCs w:val="22"/>
              </w:rPr>
              <w:t>Licensing</w:t>
            </w:r>
          </w:p>
        </w:tc>
        <w:tc>
          <w:tcPr>
            <w:tcW w:w="657" w:type="dxa"/>
            <w:shd w:val="clear" w:color="auto" w:fill="auto"/>
            <w:tcMar>
              <w:left w:w="108" w:type="dxa"/>
            </w:tcMar>
          </w:tcPr>
          <w:p w14:paraId="27D0FCA8" w14:textId="15FCB172" w:rsidR="00F62B10" w:rsidRDefault="008451DA">
            <w:pPr>
              <w:jc w:val="both"/>
              <w:rPr>
                <w:b/>
                <w:bCs/>
                <w:sz w:val="22"/>
                <w:szCs w:val="22"/>
              </w:rPr>
            </w:pPr>
            <w:r>
              <w:rPr>
                <w:b/>
                <w:bCs/>
                <w:sz w:val="22"/>
                <w:szCs w:val="22"/>
              </w:rPr>
              <w:t>L</w:t>
            </w:r>
            <w:r w:rsidR="00D34A0A">
              <w:rPr>
                <w:b/>
                <w:bCs/>
                <w:sz w:val="22"/>
                <w:szCs w:val="22"/>
              </w:rPr>
              <w:t>3</w:t>
            </w:r>
          </w:p>
        </w:tc>
        <w:tc>
          <w:tcPr>
            <w:tcW w:w="6663" w:type="dxa"/>
            <w:shd w:val="clear" w:color="auto" w:fill="auto"/>
            <w:tcMar>
              <w:left w:w="108" w:type="dxa"/>
            </w:tcMar>
          </w:tcPr>
          <w:p w14:paraId="177972A7" w14:textId="23F9269E" w:rsidR="00F62B10" w:rsidRDefault="008451DA">
            <w:pPr>
              <w:jc w:val="both"/>
              <w:rPr>
                <w:sz w:val="22"/>
                <w:szCs w:val="22"/>
              </w:rPr>
            </w:pPr>
            <w:r>
              <w:rPr>
                <w:sz w:val="22"/>
                <w:szCs w:val="22"/>
              </w:rPr>
              <w:t>In relazione al requisito precedente L</w:t>
            </w:r>
            <w:r w:rsidR="00D34A0A">
              <w:rPr>
                <w:sz w:val="22"/>
                <w:szCs w:val="22"/>
              </w:rPr>
              <w:t>2</w:t>
            </w:r>
            <w:r>
              <w:rPr>
                <w:sz w:val="22"/>
                <w:szCs w:val="22"/>
              </w:rPr>
              <w:t>, la soluzione consente comunque la fruizione delle funzionalità utente – anche sotto forma di servizio - non solo al CSI Piemonte ma anche ai suoi Enti clienti</w:t>
            </w:r>
            <w:r w:rsidR="00D32D76">
              <w:rPr>
                <w:sz w:val="22"/>
                <w:szCs w:val="22"/>
              </w:rPr>
              <w:t>.</w:t>
            </w:r>
          </w:p>
        </w:tc>
        <w:tc>
          <w:tcPr>
            <w:tcW w:w="1586" w:type="dxa"/>
            <w:shd w:val="clear" w:color="auto" w:fill="auto"/>
            <w:tcMar>
              <w:left w:w="108" w:type="dxa"/>
            </w:tcMar>
          </w:tcPr>
          <w:p w14:paraId="29303E4C" w14:textId="458E67BA" w:rsidR="00F62B10" w:rsidRDefault="00FC4887">
            <w:pPr>
              <w:jc w:val="center"/>
              <w:rPr>
                <w:b/>
                <w:bCs/>
                <w:sz w:val="22"/>
                <w:szCs w:val="22"/>
              </w:rPr>
            </w:pPr>
            <w:r>
              <w:rPr>
                <w:b/>
                <w:bCs/>
                <w:sz w:val="22"/>
                <w:szCs w:val="22"/>
              </w:rPr>
              <w:t>I</w:t>
            </w:r>
          </w:p>
        </w:tc>
        <w:tc>
          <w:tcPr>
            <w:tcW w:w="1243" w:type="dxa"/>
            <w:shd w:val="clear" w:color="auto" w:fill="auto"/>
            <w:tcMar>
              <w:left w:w="108" w:type="dxa"/>
            </w:tcMar>
          </w:tcPr>
          <w:p w14:paraId="3AD2A3FB" w14:textId="77777777" w:rsidR="00F62B10" w:rsidRDefault="00F62B10">
            <w:pPr>
              <w:jc w:val="both"/>
              <w:rPr>
                <w:sz w:val="22"/>
                <w:szCs w:val="22"/>
              </w:rPr>
            </w:pPr>
          </w:p>
        </w:tc>
        <w:tc>
          <w:tcPr>
            <w:tcW w:w="2844" w:type="dxa"/>
            <w:shd w:val="clear" w:color="auto" w:fill="auto"/>
            <w:tcMar>
              <w:left w:w="108" w:type="dxa"/>
            </w:tcMar>
          </w:tcPr>
          <w:p w14:paraId="3DE99AC4" w14:textId="4D197947" w:rsidR="00F62B10" w:rsidRDefault="00F62B10">
            <w:pPr>
              <w:jc w:val="both"/>
              <w:rPr>
                <w:sz w:val="22"/>
                <w:szCs w:val="22"/>
              </w:rPr>
            </w:pPr>
          </w:p>
        </w:tc>
      </w:tr>
      <w:tr w:rsidR="00436CBE" w14:paraId="44DEAE6A" w14:textId="77777777" w:rsidTr="09D40DDB">
        <w:trPr>
          <w:trHeight w:val="636"/>
        </w:trPr>
        <w:tc>
          <w:tcPr>
            <w:tcW w:w="1607" w:type="dxa"/>
            <w:shd w:val="clear" w:color="auto" w:fill="auto"/>
            <w:tcMar>
              <w:left w:w="108" w:type="dxa"/>
            </w:tcMar>
          </w:tcPr>
          <w:p w14:paraId="016C5ED0" w14:textId="1DC07125" w:rsidR="00436CBE" w:rsidRDefault="008A5686" w:rsidP="00436CBE">
            <w:pPr>
              <w:jc w:val="both"/>
              <w:rPr>
                <w:b/>
                <w:bCs/>
                <w:sz w:val="22"/>
                <w:szCs w:val="22"/>
              </w:rPr>
            </w:pPr>
            <w:r w:rsidRPr="008A5686">
              <w:rPr>
                <w:b/>
                <w:bCs/>
                <w:sz w:val="22"/>
                <w:szCs w:val="22"/>
              </w:rPr>
              <w:t>Portabilità</w:t>
            </w:r>
          </w:p>
        </w:tc>
        <w:tc>
          <w:tcPr>
            <w:tcW w:w="657" w:type="dxa"/>
            <w:shd w:val="clear" w:color="auto" w:fill="auto"/>
            <w:tcMar>
              <w:left w:w="108" w:type="dxa"/>
            </w:tcMar>
          </w:tcPr>
          <w:p w14:paraId="357E10CE" w14:textId="4E28F969" w:rsidR="00436CBE" w:rsidRDefault="00F76E25" w:rsidP="00436CBE">
            <w:pPr>
              <w:jc w:val="both"/>
              <w:rPr>
                <w:b/>
                <w:bCs/>
                <w:sz w:val="22"/>
                <w:szCs w:val="22"/>
              </w:rPr>
            </w:pPr>
            <w:r>
              <w:rPr>
                <w:b/>
                <w:bCs/>
                <w:sz w:val="22"/>
                <w:szCs w:val="22"/>
              </w:rPr>
              <w:t>L4</w:t>
            </w:r>
          </w:p>
        </w:tc>
        <w:tc>
          <w:tcPr>
            <w:tcW w:w="6663" w:type="dxa"/>
            <w:shd w:val="clear" w:color="auto" w:fill="auto"/>
            <w:tcMar>
              <w:left w:w="108" w:type="dxa"/>
            </w:tcMar>
            <w:vAlign w:val="center"/>
          </w:tcPr>
          <w:p w14:paraId="5145E112" w14:textId="77777777" w:rsidR="00436CBE" w:rsidRPr="00436CBE" w:rsidRDefault="00436CBE" w:rsidP="00436CBE">
            <w:pPr>
              <w:rPr>
                <w:sz w:val="22"/>
                <w:szCs w:val="22"/>
              </w:rPr>
            </w:pPr>
            <w:r w:rsidRPr="00436CBE">
              <w:rPr>
                <w:sz w:val="22"/>
                <w:szCs w:val="22"/>
              </w:rPr>
              <w:t>Specificare modalità e costi della migrazione di tutte le caratteristiche di configurazione del sistema attuale verso il nuovo sistema proposto. Nel dettaglio:</w:t>
            </w:r>
          </w:p>
          <w:p w14:paraId="00D862A2" w14:textId="77777777" w:rsidR="00436CBE" w:rsidRPr="00436CBE" w:rsidRDefault="00436CBE" w:rsidP="00436CBE">
            <w:pPr>
              <w:pStyle w:val="Paragrafoelenco"/>
              <w:numPr>
                <w:ilvl w:val="0"/>
                <w:numId w:val="10"/>
              </w:numPr>
              <w:suppressAutoHyphens/>
              <w:contextualSpacing/>
              <w:rPr>
                <w:sz w:val="22"/>
                <w:szCs w:val="22"/>
              </w:rPr>
            </w:pPr>
            <w:r w:rsidRPr="00436CBE">
              <w:rPr>
                <w:sz w:val="22"/>
                <w:szCs w:val="22"/>
              </w:rPr>
              <w:t xml:space="preserve">linee telefoniche (oggi 150), </w:t>
            </w:r>
          </w:p>
          <w:p w14:paraId="084C9455" w14:textId="77777777" w:rsidR="00436CBE" w:rsidRPr="00436CBE" w:rsidRDefault="00436CBE" w:rsidP="00436CBE">
            <w:pPr>
              <w:pStyle w:val="Paragrafoelenco"/>
              <w:numPr>
                <w:ilvl w:val="0"/>
                <w:numId w:val="10"/>
              </w:numPr>
              <w:suppressAutoHyphens/>
              <w:contextualSpacing/>
              <w:rPr>
                <w:sz w:val="22"/>
                <w:szCs w:val="22"/>
              </w:rPr>
            </w:pPr>
            <w:r w:rsidRPr="00436CBE">
              <w:rPr>
                <w:sz w:val="22"/>
                <w:szCs w:val="22"/>
              </w:rPr>
              <w:t>dati di anagrafica degli operatori,</w:t>
            </w:r>
          </w:p>
          <w:p w14:paraId="169C6499" w14:textId="77777777" w:rsidR="001D67F4" w:rsidRDefault="00436CBE" w:rsidP="001D67F4">
            <w:pPr>
              <w:pStyle w:val="Paragrafoelenco"/>
              <w:numPr>
                <w:ilvl w:val="0"/>
                <w:numId w:val="10"/>
              </w:numPr>
              <w:suppressAutoHyphens/>
              <w:contextualSpacing/>
              <w:rPr>
                <w:sz w:val="22"/>
                <w:szCs w:val="22"/>
              </w:rPr>
            </w:pPr>
            <w:r w:rsidRPr="00436CBE">
              <w:rPr>
                <w:sz w:val="22"/>
                <w:szCs w:val="22"/>
              </w:rPr>
              <w:t>gruppi e ambiti in cui sono suddivisi gli operatori,</w:t>
            </w:r>
            <w:r w:rsidR="001D67F4">
              <w:rPr>
                <w:sz w:val="22"/>
                <w:szCs w:val="22"/>
              </w:rPr>
              <w:t xml:space="preserve"> </w:t>
            </w:r>
            <w:r w:rsidRPr="001D67F4">
              <w:rPr>
                <w:sz w:val="22"/>
                <w:szCs w:val="22"/>
              </w:rPr>
              <w:t>servizi</w:t>
            </w:r>
            <w:r w:rsidR="001D67F4">
              <w:rPr>
                <w:sz w:val="22"/>
                <w:szCs w:val="22"/>
              </w:rPr>
              <w:t xml:space="preserve"> </w:t>
            </w:r>
            <w:r w:rsidRPr="001D67F4">
              <w:rPr>
                <w:sz w:val="22"/>
                <w:szCs w:val="22"/>
              </w:rPr>
              <w:t>telefonici in essere (oltre 160)</w:t>
            </w:r>
            <w:r w:rsidR="006D6FE0">
              <w:rPr>
                <w:sz w:val="22"/>
                <w:szCs w:val="22"/>
              </w:rPr>
              <w:t>,</w:t>
            </w:r>
          </w:p>
          <w:p w14:paraId="40576E01" w14:textId="50FF4139" w:rsidR="006D6FE0" w:rsidRPr="001D67F4" w:rsidRDefault="006D6FE0" w:rsidP="006D6FE0">
            <w:pPr>
              <w:pStyle w:val="Paragrafoelenco"/>
              <w:numPr>
                <w:ilvl w:val="0"/>
                <w:numId w:val="10"/>
              </w:numPr>
              <w:suppressAutoHyphens/>
              <w:contextualSpacing/>
              <w:rPr>
                <w:sz w:val="22"/>
                <w:szCs w:val="22"/>
              </w:rPr>
            </w:pPr>
            <w:r w:rsidRPr="006D6FE0">
              <w:rPr>
                <w:sz w:val="22"/>
                <w:szCs w:val="22"/>
              </w:rPr>
              <w:t xml:space="preserve">configurazioni servizi ad alta complessità come per esempio: gestione centralizzata dei giorni festivi, gestione centralizzata agevole dei messaggi da recitare (per esempio per un improvviso sciopero), sistema intelligente di distribuzione telefonate/inoltri verso numerazioni multiple interne ed esterne, gestione menu IVR, recitazione messaggi vocali da file audio, gestione giorni ed orari, trasferimenti interni da campagna a campagna, gestione sistema di Priorità code telefoniche, gestione avanzata degli skill agenti umani, </w:t>
            </w:r>
            <w:r>
              <w:rPr>
                <w:sz w:val="22"/>
                <w:szCs w:val="22"/>
              </w:rPr>
              <w:t>ecc.</w:t>
            </w:r>
          </w:p>
        </w:tc>
        <w:tc>
          <w:tcPr>
            <w:tcW w:w="1586" w:type="dxa"/>
            <w:shd w:val="clear" w:color="auto" w:fill="auto"/>
            <w:tcMar>
              <w:left w:w="108" w:type="dxa"/>
            </w:tcMar>
          </w:tcPr>
          <w:p w14:paraId="7523E005" w14:textId="3F1B9D39" w:rsidR="00436CBE" w:rsidRPr="00D32D76" w:rsidRDefault="00D32D76" w:rsidP="00D32D76">
            <w:pPr>
              <w:jc w:val="center"/>
              <w:rPr>
                <w:b/>
                <w:bCs/>
                <w:sz w:val="22"/>
                <w:szCs w:val="22"/>
              </w:rPr>
            </w:pPr>
            <w:r>
              <w:rPr>
                <w:b/>
                <w:sz w:val="22"/>
                <w:szCs w:val="22"/>
              </w:rPr>
              <w:t>O</w:t>
            </w:r>
          </w:p>
        </w:tc>
        <w:tc>
          <w:tcPr>
            <w:tcW w:w="1243" w:type="dxa"/>
            <w:shd w:val="clear" w:color="auto" w:fill="auto"/>
            <w:tcMar>
              <w:left w:w="108" w:type="dxa"/>
            </w:tcMar>
          </w:tcPr>
          <w:p w14:paraId="7C5620D7" w14:textId="77777777" w:rsidR="00436CBE" w:rsidRDefault="00436CBE" w:rsidP="00436CBE">
            <w:pPr>
              <w:jc w:val="both"/>
              <w:rPr>
                <w:sz w:val="22"/>
                <w:szCs w:val="22"/>
              </w:rPr>
            </w:pPr>
          </w:p>
        </w:tc>
        <w:tc>
          <w:tcPr>
            <w:tcW w:w="2844" w:type="dxa"/>
            <w:shd w:val="clear" w:color="auto" w:fill="auto"/>
            <w:tcMar>
              <w:left w:w="108" w:type="dxa"/>
            </w:tcMar>
          </w:tcPr>
          <w:p w14:paraId="0F36D038" w14:textId="77777777" w:rsidR="00436CBE" w:rsidRDefault="00436CBE" w:rsidP="00436CBE">
            <w:pPr>
              <w:jc w:val="both"/>
              <w:rPr>
                <w:sz w:val="22"/>
                <w:szCs w:val="22"/>
              </w:rPr>
            </w:pPr>
          </w:p>
        </w:tc>
      </w:tr>
      <w:tr w:rsidR="00436CBE" w14:paraId="07D2B3C6" w14:textId="77777777" w:rsidTr="09D40DDB">
        <w:trPr>
          <w:trHeight w:val="636"/>
        </w:trPr>
        <w:tc>
          <w:tcPr>
            <w:tcW w:w="1607" w:type="dxa"/>
            <w:shd w:val="clear" w:color="auto" w:fill="auto"/>
            <w:tcMar>
              <w:left w:w="108" w:type="dxa"/>
            </w:tcMar>
          </w:tcPr>
          <w:p w14:paraId="4CD22D4C" w14:textId="06CE1011" w:rsidR="00436CBE" w:rsidRDefault="0086582E" w:rsidP="00436CBE">
            <w:pPr>
              <w:jc w:val="both"/>
              <w:rPr>
                <w:b/>
                <w:bCs/>
                <w:sz w:val="22"/>
                <w:szCs w:val="22"/>
              </w:rPr>
            </w:pPr>
            <w:proofErr w:type="spellStart"/>
            <w:r>
              <w:rPr>
                <w:b/>
                <w:bCs/>
                <w:sz w:val="22"/>
                <w:szCs w:val="22"/>
              </w:rPr>
              <w:lastRenderedPageBreak/>
              <w:t>Usability</w:t>
            </w:r>
            <w:proofErr w:type="spellEnd"/>
          </w:p>
        </w:tc>
        <w:tc>
          <w:tcPr>
            <w:tcW w:w="657" w:type="dxa"/>
            <w:shd w:val="clear" w:color="auto" w:fill="auto"/>
            <w:tcMar>
              <w:left w:w="108" w:type="dxa"/>
            </w:tcMar>
          </w:tcPr>
          <w:p w14:paraId="3620ABF4" w14:textId="164627A5" w:rsidR="00436CBE" w:rsidRDefault="00F76E25" w:rsidP="00436CBE">
            <w:pPr>
              <w:jc w:val="both"/>
              <w:rPr>
                <w:b/>
                <w:bCs/>
                <w:sz w:val="22"/>
                <w:szCs w:val="22"/>
              </w:rPr>
            </w:pPr>
            <w:r>
              <w:rPr>
                <w:b/>
                <w:bCs/>
                <w:sz w:val="22"/>
                <w:szCs w:val="22"/>
              </w:rPr>
              <w:t>L5</w:t>
            </w:r>
          </w:p>
        </w:tc>
        <w:tc>
          <w:tcPr>
            <w:tcW w:w="6663" w:type="dxa"/>
            <w:shd w:val="clear" w:color="auto" w:fill="auto"/>
            <w:tcMar>
              <w:left w:w="108" w:type="dxa"/>
            </w:tcMar>
            <w:vAlign w:val="center"/>
          </w:tcPr>
          <w:p w14:paraId="2DDF6107" w14:textId="77777777" w:rsidR="00436CBE" w:rsidRDefault="00436CBE" w:rsidP="00436CBE">
            <w:pPr>
              <w:jc w:val="both"/>
              <w:rPr>
                <w:sz w:val="22"/>
                <w:szCs w:val="22"/>
              </w:rPr>
            </w:pPr>
            <w:r w:rsidRPr="00436CBE">
              <w:rPr>
                <w:sz w:val="22"/>
                <w:szCs w:val="22"/>
              </w:rPr>
              <w:t xml:space="preserve">Il software è messo a disposizione attraverso modalità Cloud computing o "SaaS" (software </w:t>
            </w:r>
            <w:proofErr w:type="spellStart"/>
            <w:r w:rsidRPr="00436CBE">
              <w:rPr>
                <w:sz w:val="22"/>
                <w:szCs w:val="22"/>
              </w:rPr>
              <w:t>as</w:t>
            </w:r>
            <w:proofErr w:type="spellEnd"/>
            <w:r w:rsidRPr="00436CBE">
              <w:rPr>
                <w:sz w:val="22"/>
                <w:szCs w:val="22"/>
              </w:rPr>
              <w:t xml:space="preserve"> a service, in cui il software viene erogato come servizio da remoto).</w:t>
            </w:r>
            <w:r w:rsidR="00F52D26">
              <w:rPr>
                <w:sz w:val="22"/>
                <w:szCs w:val="22"/>
              </w:rPr>
              <w:t xml:space="preserve"> </w:t>
            </w:r>
          </w:p>
          <w:p w14:paraId="1E718656" w14:textId="26078D79" w:rsidR="00F52D26" w:rsidRDefault="00F52D26" w:rsidP="00436CBE">
            <w:pPr>
              <w:jc w:val="both"/>
              <w:rPr>
                <w:sz w:val="22"/>
                <w:szCs w:val="22"/>
              </w:rPr>
            </w:pPr>
          </w:p>
        </w:tc>
        <w:tc>
          <w:tcPr>
            <w:tcW w:w="1586" w:type="dxa"/>
            <w:shd w:val="clear" w:color="auto" w:fill="auto"/>
            <w:tcMar>
              <w:left w:w="108" w:type="dxa"/>
            </w:tcMar>
          </w:tcPr>
          <w:p w14:paraId="043B4ACB" w14:textId="0139CD06" w:rsidR="00436CBE" w:rsidRPr="00D32D76" w:rsidRDefault="00D32D76" w:rsidP="00D32D76">
            <w:pPr>
              <w:jc w:val="center"/>
              <w:rPr>
                <w:b/>
                <w:bCs/>
                <w:sz w:val="22"/>
                <w:szCs w:val="22"/>
              </w:rPr>
            </w:pPr>
            <w:r w:rsidRPr="00D32D76">
              <w:rPr>
                <w:b/>
                <w:bCs/>
                <w:sz w:val="22"/>
                <w:szCs w:val="22"/>
              </w:rPr>
              <w:t>O</w:t>
            </w:r>
          </w:p>
        </w:tc>
        <w:tc>
          <w:tcPr>
            <w:tcW w:w="1243" w:type="dxa"/>
            <w:shd w:val="clear" w:color="auto" w:fill="auto"/>
            <w:tcMar>
              <w:left w:w="108" w:type="dxa"/>
            </w:tcMar>
          </w:tcPr>
          <w:p w14:paraId="71B0EE0A" w14:textId="77777777" w:rsidR="00436CBE" w:rsidRDefault="00436CBE" w:rsidP="00436CBE">
            <w:pPr>
              <w:jc w:val="both"/>
              <w:rPr>
                <w:sz w:val="22"/>
                <w:szCs w:val="22"/>
              </w:rPr>
            </w:pPr>
          </w:p>
        </w:tc>
        <w:tc>
          <w:tcPr>
            <w:tcW w:w="2844" w:type="dxa"/>
            <w:shd w:val="clear" w:color="auto" w:fill="auto"/>
            <w:tcMar>
              <w:left w:w="108" w:type="dxa"/>
            </w:tcMar>
          </w:tcPr>
          <w:p w14:paraId="2BA8DA7D" w14:textId="77777777" w:rsidR="00436CBE" w:rsidRDefault="00436CBE" w:rsidP="00436CBE">
            <w:pPr>
              <w:jc w:val="both"/>
              <w:rPr>
                <w:sz w:val="22"/>
                <w:szCs w:val="22"/>
              </w:rPr>
            </w:pPr>
          </w:p>
        </w:tc>
      </w:tr>
      <w:tr w:rsidR="00B736E7" w14:paraId="4420DEF0" w14:textId="77777777" w:rsidTr="09D40DDB">
        <w:trPr>
          <w:trHeight w:val="636"/>
        </w:trPr>
        <w:tc>
          <w:tcPr>
            <w:tcW w:w="1607" w:type="dxa"/>
            <w:shd w:val="clear" w:color="auto" w:fill="auto"/>
            <w:tcMar>
              <w:left w:w="108" w:type="dxa"/>
            </w:tcMar>
          </w:tcPr>
          <w:p w14:paraId="13E5C1CA" w14:textId="2789B25B" w:rsidR="00B736E7" w:rsidRPr="006F49DC" w:rsidRDefault="77AB636A" w:rsidP="09D40DDB">
            <w:pPr>
              <w:jc w:val="both"/>
              <w:rPr>
                <w:b/>
                <w:bCs/>
                <w:sz w:val="22"/>
                <w:szCs w:val="22"/>
              </w:rPr>
            </w:pPr>
            <w:r w:rsidRPr="006F49DC">
              <w:rPr>
                <w:b/>
                <w:bCs/>
                <w:sz w:val="22"/>
                <w:szCs w:val="22"/>
              </w:rPr>
              <w:t xml:space="preserve"> </w:t>
            </w:r>
          </w:p>
          <w:p w14:paraId="24FD1BF3" w14:textId="6E46FE84" w:rsidR="00B736E7" w:rsidRPr="006F49DC" w:rsidRDefault="77AB636A" w:rsidP="09D40DDB">
            <w:pPr>
              <w:jc w:val="both"/>
              <w:rPr>
                <w:b/>
                <w:bCs/>
                <w:sz w:val="22"/>
                <w:szCs w:val="22"/>
              </w:rPr>
            </w:pPr>
            <w:proofErr w:type="spellStart"/>
            <w:r w:rsidRPr="006F49DC">
              <w:rPr>
                <w:b/>
                <w:bCs/>
                <w:sz w:val="22"/>
                <w:szCs w:val="22"/>
              </w:rPr>
              <w:t>Document</w:t>
            </w:r>
            <w:proofErr w:type="spellEnd"/>
            <w:r w:rsidRPr="006F49DC">
              <w:rPr>
                <w:b/>
                <w:bCs/>
                <w:sz w:val="22"/>
                <w:szCs w:val="22"/>
              </w:rPr>
              <w:t xml:space="preserve"> Management &amp; Digital Signature</w:t>
            </w:r>
          </w:p>
        </w:tc>
        <w:tc>
          <w:tcPr>
            <w:tcW w:w="657" w:type="dxa"/>
            <w:shd w:val="clear" w:color="auto" w:fill="auto"/>
            <w:tcMar>
              <w:left w:w="108" w:type="dxa"/>
            </w:tcMar>
          </w:tcPr>
          <w:p w14:paraId="1D25F0FE" w14:textId="70065DFB" w:rsidR="00B736E7" w:rsidRPr="00F676AD" w:rsidRDefault="00934E29" w:rsidP="00436CBE">
            <w:pPr>
              <w:jc w:val="both"/>
              <w:rPr>
                <w:b/>
                <w:bCs/>
                <w:sz w:val="22"/>
                <w:szCs w:val="22"/>
              </w:rPr>
            </w:pPr>
            <w:r w:rsidRPr="00F676AD">
              <w:rPr>
                <w:b/>
                <w:bCs/>
                <w:sz w:val="22"/>
                <w:szCs w:val="22"/>
              </w:rPr>
              <w:t>L6</w:t>
            </w:r>
          </w:p>
        </w:tc>
        <w:tc>
          <w:tcPr>
            <w:tcW w:w="6663" w:type="dxa"/>
            <w:shd w:val="clear" w:color="auto" w:fill="auto"/>
            <w:tcMar>
              <w:left w:w="108" w:type="dxa"/>
            </w:tcMar>
            <w:vAlign w:val="center"/>
          </w:tcPr>
          <w:p w14:paraId="5BD5F786" w14:textId="529088AD" w:rsidR="00B736E7" w:rsidRPr="00F676AD" w:rsidRDefault="00B736E7" w:rsidP="09D40DDB">
            <w:pPr>
              <w:jc w:val="both"/>
              <w:rPr>
                <w:sz w:val="22"/>
                <w:szCs w:val="22"/>
              </w:rPr>
            </w:pPr>
          </w:p>
          <w:p w14:paraId="539AF97B" w14:textId="3FE894FB" w:rsidR="00B736E7" w:rsidRPr="000528B1" w:rsidRDefault="159FE1C3" w:rsidP="09D40DDB">
            <w:pPr>
              <w:jc w:val="both"/>
              <w:rPr>
                <w:sz w:val="22"/>
                <w:szCs w:val="22"/>
              </w:rPr>
            </w:pPr>
            <w:r w:rsidRPr="000528B1">
              <w:rPr>
                <w:sz w:val="22"/>
                <w:szCs w:val="22"/>
              </w:rPr>
              <w:t>La soluzione prevede l'utilizzo di un servizio esterno di Conservazione a norma, secondo quanto previsto dalle Linee Guida sulla formazione, gestione e conservazione dei documenti informatici emanate dall'</w:t>
            </w:r>
            <w:proofErr w:type="spellStart"/>
            <w:r w:rsidRPr="000528B1">
              <w:rPr>
                <w:sz w:val="22"/>
                <w:szCs w:val="22"/>
              </w:rPr>
              <w:t>AgID</w:t>
            </w:r>
            <w:proofErr w:type="spellEnd"/>
            <w:r w:rsidRPr="000528B1">
              <w:rPr>
                <w:sz w:val="22"/>
                <w:szCs w:val="22"/>
              </w:rPr>
              <w:t xml:space="preserve"> il 09/09/2020, presso un conservatore accreditato presso </w:t>
            </w:r>
            <w:proofErr w:type="gramStart"/>
            <w:r w:rsidRPr="000528B1">
              <w:rPr>
                <w:sz w:val="22"/>
                <w:szCs w:val="22"/>
              </w:rPr>
              <w:t>l'</w:t>
            </w:r>
            <w:proofErr w:type="spellStart"/>
            <w:r w:rsidRPr="000528B1">
              <w:rPr>
                <w:sz w:val="22"/>
                <w:szCs w:val="22"/>
              </w:rPr>
              <w:t>AgID</w:t>
            </w:r>
            <w:proofErr w:type="spellEnd"/>
            <w:r w:rsidRPr="000528B1">
              <w:rPr>
                <w:sz w:val="22"/>
                <w:szCs w:val="22"/>
              </w:rPr>
              <w:t>.</w:t>
            </w:r>
            <w:r w:rsidR="00F676AD" w:rsidRPr="000528B1">
              <w:rPr>
                <w:sz w:val="22"/>
                <w:szCs w:val="22"/>
              </w:rPr>
              <w:t>(</w:t>
            </w:r>
            <w:proofErr w:type="gramEnd"/>
            <w:r w:rsidR="00F676AD" w:rsidRPr="000528B1">
              <w:rPr>
                <w:sz w:val="22"/>
                <w:szCs w:val="22"/>
              </w:rPr>
              <w:t>cloud service provider certificato)</w:t>
            </w:r>
          </w:p>
        </w:tc>
        <w:tc>
          <w:tcPr>
            <w:tcW w:w="1586" w:type="dxa"/>
            <w:shd w:val="clear" w:color="auto" w:fill="auto"/>
            <w:tcMar>
              <w:left w:w="108" w:type="dxa"/>
            </w:tcMar>
          </w:tcPr>
          <w:p w14:paraId="7B61C486" w14:textId="014B1F6E" w:rsidR="00B736E7" w:rsidRPr="00F676AD" w:rsidRDefault="00B736E7" w:rsidP="00D32D76">
            <w:pPr>
              <w:jc w:val="center"/>
              <w:rPr>
                <w:b/>
                <w:bCs/>
                <w:sz w:val="22"/>
                <w:szCs w:val="22"/>
              </w:rPr>
            </w:pPr>
            <w:r w:rsidRPr="006F49DC">
              <w:rPr>
                <w:b/>
                <w:bCs/>
                <w:sz w:val="22"/>
                <w:szCs w:val="22"/>
              </w:rPr>
              <w:t>O</w:t>
            </w:r>
          </w:p>
        </w:tc>
        <w:tc>
          <w:tcPr>
            <w:tcW w:w="1243" w:type="dxa"/>
            <w:shd w:val="clear" w:color="auto" w:fill="auto"/>
            <w:tcMar>
              <w:left w:w="108" w:type="dxa"/>
            </w:tcMar>
          </w:tcPr>
          <w:p w14:paraId="70BD534B" w14:textId="77777777" w:rsidR="00B736E7" w:rsidRDefault="00B736E7" w:rsidP="00436CBE">
            <w:pPr>
              <w:jc w:val="both"/>
              <w:rPr>
                <w:sz w:val="22"/>
                <w:szCs w:val="22"/>
              </w:rPr>
            </w:pPr>
          </w:p>
        </w:tc>
        <w:tc>
          <w:tcPr>
            <w:tcW w:w="2844" w:type="dxa"/>
            <w:shd w:val="clear" w:color="auto" w:fill="auto"/>
            <w:tcMar>
              <w:left w:w="108" w:type="dxa"/>
            </w:tcMar>
          </w:tcPr>
          <w:p w14:paraId="2A3165F3" w14:textId="77777777" w:rsidR="00B736E7" w:rsidRDefault="00B736E7" w:rsidP="00436CBE">
            <w:pPr>
              <w:jc w:val="both"/>
              <w:rPr>
                <w:sz w:val="22"/>
                <w:szCs w:val="22"/>
              </w:rPr>
            </w:pPr>
          </w:p>
        </w:tc>
      </w:tr>
      <w:tr w:rsidR="00436CBE" w14:paraId="78C00068" w14:textId="77777777" w:rsidTr="09D40DDB">
        <w:trPr>
          <w:trHeight w:val="636"/>
        </w:trPr>
        <w:tc>
          <w:tcPr>
            <w:tcW w:w="1607" w:type="dxa"/>
            <w:shd w:val="clear" w:color="auto" w:fill="auto"/>
            <w:tcMar>
              <w:left w:w="108" w:type="dxa"/>
            </w:tcMar>
          </w:tcPr>
          <w:p w14:paraId="4D0423DE" w14:textId="0CC33594" w:rsidR="00436CBE" w:rsidRDefault="0086582E" w:rsidP="00436CBE">
            <w:pPr>
              <w:jc w:val="both"/>
              <w:rPr>
                <w:b/>
                <w:bCs/>
                <w:sz w:val="22"/>
                <w:szCs w:val="22"/>
              </w:rPr>
            </w:pPr>
            <w:r>
              <w:rPr>
                <w:b/>
                <w:bCs/>
                <w:sz w:val="22"/>
                <w:szCs w:val="22"/>
              </w:rPr>
              <w:t>Licensing</w:t>
            </w:r>
          </w:p>
        </w:tc>
        <w:tc>
          <w:tcPr>
            <w:tcW w:w="657" w:type="dxa"/>
            <w:shd w:val="clear" w:color="auto" w:fill="auto"/>
            <w:tcMar>
              <w:left w:w="108" w:type="dxa"/>
            </w:tcMar>
          </w:tcPr>
          <w:p w14:paraId="32E0C754" w14:textId="074CFA22" w:rsidR="00436CBE" w:rsidRDefault="00F76E25" w:rsidP="00436CBE">
            <w:pPr>
              <w:jc w:val="both"/>
              <w:rPr>
                <w:b/>
                <w:bCs/>
                <w:sz w:val="22"/>
                <w:szCs w:val="22"/>
              </w:rPr>
            </w:pPr>
            <w:r>
              <w:rPr>
                <w:b/>
                <w:bCs/>
                <w:sz w:val="22"/>
                <w:szCs w:val="22"/>
              </w:rPr>
              <w:t>L</w:t>
            </w:r>
            <w:r w:rsidR="00934E29">
              <w:rPr>
                <w:b/>
                <w:bCs/>
                <w:sz w:val="22"/>
                <w:szCs w:val="22"/>
              </w:rPr>
              <w:t>7</w:t>
            </w:r>
          </w:p>
        </w:tc>
        <w:tc>
          <w:tcPr>
            <w:tcW w:w="6663" w:type="dxa"/>
            <w:shd w:val="clear" w:color="auto" w:fill="auto"/>
            <w:tcMar>
              <w:left w:w="108" w:type="dxa"/>
            </w:tcMar>
            <w:vAlign w:val="center"/>
          </w:tcPr>
          <w:p w14:paraId="71D95FE4" w14:textId="77777777" w:rsidR="00436CBE" w:rsidRPr="00436CBE" w:rsidRDefault="00436CBE" w:rsidP="00436CBE">
            <w:pPr>
              <w:rPr>
                <w:sz w:val="22"/>
                <w:szCs w:val="22"/>
              </w:rPr>
            </w:pPr>
            <w:r w:rsidRPr="00436CBE">
              <w:rPr>
                <w:sz w:val="22"/>
                <w:szCs w:val="22"/>
              </w:rPr>
              <w:t>La licenza non prevede limitazioni a metrica associata. Ad es.: numero di utenti e/o processori e/o accessi contemporanei o loro assenza; numero di dispositivi collegabili (come ad esempio stampanti, scanner, etc.) o loro assenza; eventuale numero massimo di processori o core su cui il software può essere eseguito; numero di elaborazioni da effettuare nell'arco di validità della licenza superato il quale occorre corrispondere un controvalore maggiore.</w:t>
            </w:r>
          </w:p>
          <w:p w14:paraId="744BA686" w14:textId="4A378C7A" w:rsidR="00436CBE" w:rsidRPr="00857774" w:rsidRDefault="00436CBE" w:rsidP="00436CBE">
            <w:pPr>
              <w:jc w:val="both"/>
              <w:rPr>
                <w:i/>
                <w:iCs/>
                <w:sz w:val="22"/>
                <w:szCs w:val="22"/>
              </w:rPr>
            </w:pPr>
            <w:r w:rsidRPr="00857774">
              <w:rPr>
                <w:i/>
                <w:iCs/>
                <w:sz w:val="22"/>
                <w:szCs w:val="22"/>
              </w:rPr>
              <w:t>Se previste limitazioni, specificare quali</w:t>
            </w:r>
            <w:r w:rsidR="00857774" w:rsidRPr="00857774">
              <w:rPr>
                <w:i/>
                <w:iCs/>
                <w:sz w:val="22"/>
                <w:szCs w:val="22"/>
              </w:rPr>
              <w:t xml:space="preserve"> nel campo Note</w:t>
            </w:r>
            <w:r w:rsidRPr="00857774">
              <w:rPr>
                <w:i/>
                <w:iCs/>
                <w:sz w:val="22"/>
                <w:szCs w:val="22"/>
              </w:rPr>
              <w:t>.</w:t>
            </w:r>
          </w:p>
        </w:tc>
        <w:tc>
          <w:tcPr>
            <w:tcW w:w="1586" w:type="dxa"/>
            <w:shd w:val="clear" w:color="auto" w:fill="auto"/>
            <w:tcMar>
              <w:left w:w="108" w:type="dxa"/>
            </w:tcMar>
          </w:tcPr>
          <w:p w14:paraId="154047B0" w14:textId="217B0698" w:rsidR="00436CBE" w:rsidRPr="00D32D76" w:rsidRDefault="00D32D76" w:rsidP="00D32D76">
            <w:pPr>
              <w:jc w:val="center"/>
              <w:rPr>
                <w:b/>
                <w:bCs/>
                <w:sz w:val="22"/>
                <w:szCs w:val="22"/>
              </w:rPr>
            </w:pPr>
            <w:r w:rsidRPr="00D32D76">
              <w:rPr>
                <w:b/>
                <w:bCs/>
                <w:sz w:val="22"/>
                <w:szCs w:val="22"/>
              </w:rPr>
              <w:t>I</w:t>
            </w:r>
          </w:p>
        </w:tc>
        <w:tc>
          <w:tcPr>
            <w:tcW w:w="1243" w:type="dxa"/>
            <w:shd w:val="clear" w:color="auto" w:fill="auto"/>
            <w:tcMar>
              <w:left w:w="108" w:type="dxa"/>
            </w:tcMar>
          </w:tcPr>
          <w:p w14:paraId="5E0AD8B8" w14:textId="77777777" w:rsidR="00436CBE" w:rsidRDefault="00436CBE" w:rsidP="00436CBE">
            <w:pPr>
              <w:jc w:val="both"/>
              <w:rPr>
                <w:sz w:val="22"/>
                <w:szCs w:val="22"/>
              </w:rPr>
            </w:pPr>
          </w:p>
        </w:tc>
        <w:tc>
          <w:tcPr>
            <w:tcW w:w="2844" w:type="dxa"/>
            <w:shd w:val="clear" w:color="auto" w:fill="auto"/>
            <w:tcMar>
              <w:left w:w="108" w:type="dxa"/>
            </w:tcMar>
          </w:tcPr>
          <w:p w14:paraId="6128E402" w14:textId="77777777" w:rsidR="00436CBE" w:rsidRDefault="00436CBE" w:rsidP="00436CBE">
            <w:pPr>
              <w:jc w:val="both"/>
              <w:rPr>
                <w:sz w:val="22"/>
                <w:szCs w:val="22"/>
              </w:rPr>
            </w:pPr>
          </w:p>
        </w:tc>
      </w:tr>
      <w:tr w:rsidR="00436CBE" w14:paraId="5FF30CFC" w14:textId="77777777" w:rsidTr="09D40DDB">
        <w:trPr>
          <w:trHeight w:val="636"/>
        </w:trPr>
        <w:tc>
          <w:tcPr>
            <w:tcW w:w="1607" w:type="dxa"/>
            <w:shd w:val="clear" w:color="auto" w:fill="auto"/>
            <w:tcMar>
              <w:left w:w="108" w:type="dxa"/>
            </w:tcMar>
          </w:tcPr>
          <w:p w14:paraId="68A33DC8" w14:textId="6577DE30" w:rsidR="00436CBE" w:rsidRDefault="0086582E" w:rsidP="00436CBE">
            <w:pPr>
              <w:jc w:val="both"/>
              <w:rPr>
                <w:b/>
                <w:bCs/>
                <w:sz w:val="22"/>
                <w:szCs w:val="22"/>
              </w:rPr>
            </w:pPr>
            <w:r>
              <w:rPr>
                <w:b/>
                <w:bCs/>
                <w:sz w:val="22"/>
                <w:szCs w:val="22"/>
              </w:rPr>
              <w:t>Licensing</w:t>
            </w:r>
          </w:p>
        </w:tc>
        <w:tc>
          <w:tcPr>
            <w:tcW w:w="657" w:type="dxa"/>
            <w:shd w:val="clear" w:color="auto" w:fill="auto"/>
            <w:tcMar>
              <w:left w:w="108" w:type="dxa"/>
            </w:tcMar>
          </w:tcPr>
          <w:p w14:paraId="59860708" w14:textId="281E5E57" w:rsidR="00436CBE" w:rsidRDefault="00F76E25" w:rsidP="00436CBE">
            <w:pPr>
              <w:jc w:val="both"/>
              <w:rPr>
                <w:b/>
                <w:bCs/>
                <w:sz w:val="22"/>
                <w:szCs w:val="22"/>
              </w:rPr>
            </w:pPr>
            <w:r>
              <w:rPr>
                <w:b/>
                <w:bCs/>
                <w:sz w:val="22"/>
                <w:szCs w:val="22"/>
              </w:rPr>
              <w:t>L</w:t>
            </w:r>
            <w:r w:rsidR="00934E29">
              <w:rPr>
                <w:b/>
                <w:bCs/>
                <w:sz w:val="22"/>
                <w:szCs w:val="22"/>
              </w:rPr>
              <w:t>8</w:t>
            </w:r>
          </w:p>
        </w:tc>
        <w:tc>
          <w:tcPr>
            <w:tcW w:w="6663" w:type="dxa"/>
            <w:shd w:val="clear" w:color="auto" w:fill="auto"/>
            <w:tcMar>
              <w:left w:w="108" w:type="dxa"/>
            </w:tcMar>
            <w:vAlign w:val="center"/>
          </w:tcPr>
          <w:p w14:paraId="3A198966" w14:textId="77777777" w:rsidR="00436CBE" w:rsidRPr="00436CBE" w:rsidRDefault="00436CBE" w:rsidP="00436CBE">
            <w:pPr>
              <w:rPr>
                <w:sz w:val="22"/>
                <w:szCs w:val="22"/>
              </w:rPr>
            </w:pPr>
            <w:r w:rsidRPr="00436CBE">
              <w:rPr>
                <w:sz w:val="22"/>
                <w:szCs w:val="22"/>
              </w:rPr>
              <w:t>La licenza non prevede dipendenze da elementi di terze parti eventualmente integrati nel prodotto in oggetto e/o da cui lo stesso dipenda per il relativo funzionamento. Nelle note fornire l'elenco dettagliato corredato dagli annessi vincoli d'uso di qualsivoglia natura e con quali modalità vengono trasferiti al CSI.</w:t>
            </w:r>
          </w:p>
          <w:p w14:paraId="05C8B4E5" w14:textId="73F5AF6F" w:rsidR="00436CBE" w:rsidRPr="00857774" w:rsidRDefault="00436CBE" w:rsidP="00436CBE">
            <w:pPr>
              <w:jc w:val="both"/>
              <w:rPr>
                <w:i/>
                <w:iCs/>
                <w:sz w:val="22"/>
                <w:szCs w:val="22"/>
              </w:rPr>
            </w:pPr>
            <w:r w:rsidRPr="00857774">
              <w:rPr>
                <w:i/>
                <w:iCs/>
                <w:sz w:val="22"/>
                <w:szCs w:val="22"/>
              </w:rPr>
              <w:t>Se previste dipendenze, specificare quali</w:t>
            </w:r>
            <w:r w:rsidR="00857774">
              <w:rPr>
                <w:i/>
                <w:iCs/>
                <w:sz w:val="22"/>
                <w:szCs w:val="22"/>
              </w:rPr>
              <w:t xml:space="preserve"> nel campo Note</w:t>
            </w:r>
            <w:r w:rsidRPr="00857774">
              <w:rPr>
                <w:i/>
                <w:iCs/>
                <w:sz w:val="22"/>
                <w:szCs w:val="22"/>
              </w:rPr>
              <w:t>.</w:t>
            </w:r>
          </w:p>
        </w:tc>
        <w:tc>
          <w:tcPr>
            <w:tcW w:w="1586" w:type="dxa"/>
            <w:shd w:val="clear" w:color="auto" w:fill="auto"/>
            <w:tcMar>
              <w:left w:w="108" w:type="dxa"/>
            </w:tcMar>
          </w:tcPr>
          <w:p w14:paraId="7FD079BF" w14:textId="30D5A636" w:rsidR="00436CBE" w:rsidRPr="00D32D76" w:rsidRDefault="00D32D76" w:rsidP="00D32D76">
            <w:pPr>
              <w:jc w:val="center"/>
              <w:rPr>
                <w:b/>
                <w:bCs/>
                <w:sz w:val="22"/>
                <w:szCs w:val="22"/>
              </w:rPr>
            </w:pPr>
            <w:r>
              <w:rPr>
                <w:b/>
                <w:bCs/>
                <w:sz w:val="22"/>
                <w:szCs w:val="22"/>
              </w:rPr>
              <w:t>I</w:t>
            </w:r>
          </w:p>
        </w:tc>
        <w:tc>
          <w:tcPr>
            <w:tcW w:w="1243" w:type="dxa"/>
            <w:shd w:val="clear" w:color="auto" w:fill="auto"/>
            <w:tcMar>
              <w:left w:w="108" w:type="dxa"/>
            </w:tcMar>
          </w:tcPr>
          <w:p w14:paraId="7BDB9C4E" w14:textId="77777777" w:rsidR="00436CBE" w:rsidRDefault="00436CBE" w:rsidP="00436CBE">
            <w:pPr>
              <w:jc w:val="both"/>
              <w:rPr>
                <w:sz w:val="22"/>
                <w:szCs w:val="22"/>
              </w:rPr>
            </w:pPr>
          </w:p>
        </w:tc>
        <w:tc>
          <w:tcPr>
            <w:tcW w:w="2844" w:type="dxa"/>
            <w:shd w:val="clear" w:color="auto" w:fill="auto"/>
            <w:tcMar>
              <w:left w:w="108" w:type="dxa"/>
            </w:tcMar>
          </w:tcPr>
          <w:p w14:paraId="3308495C" w14:textId="77777777" w:rsidR="00436CBE" w:rsidRDefault="00436CBE" w:rsidP="00436CBE">
            <w:pPr>
              <w:jc w:val="both"/>
              <w:rPr>
                <w:sz w:val="22"/>
                <w:szCs w:val="22"/>
              </w:rPr>
            </w:pPr>
          </w:p>
        </w:tc>
      </w:tr>
      <w:tr w:rsidR="00436CBE" w14:paraId="5C2049BB" w14:textId="77777777" w:rsidTr="09D40DDB">
        <w:trPr>
          <w:trHeight w:val="636"/>
        </w:trPr>
        <w:tc>
          <w:tcPr>
            <w:tcW w:w="1607" w:type="dxa"/>
            <w:shd w:val="clear" w:color="auto" w:fill="auto"/>
            <w:tcMar>
              <w:left w:w="108" w:type="dxa"/>
            </w:tcMar>
          </w:tcPr>
          <w:p w14:paraId="648547E4" w14:textId="53A31033" w:rsidR="00436CBE" w:rsidRPr="00FD0F13" w:rsidRDefault="0086582E" w:rsidP="00436CBE">
            <w:pPr>
              <w:jc w:val="both"/>
              <w:rPr>
                <w:b/>
                <w:bCs/>
                <w:sz w:val="22"/>
                <w:szCs w:val="22"/>
                <w:highlight w:val="yellow"/>
              </w:rPr>
            </w:pPr>
            <w:r w:rsidRPr="00257015">
              <w:rPr>
                <w:b/>
                <w:bCs/>
                <w:sz w:val="22"/>
                <w:szCs w:val="22"/>
              </w:rPr>
              <w:t>Licensing</w:t>
            </w:r>
          </w:p>
        </w:tc>
        <w:tc>
          <w:tcPr>
            <w:tcW w:w="657" w:type="dxa"/>
            <w:shd w:val="clear" w:color="auto" w:fill="auto"/>
            <w:tcMar>
              <w:left w:w="108" w:type="dxa"/>
            </w:tcMar>
          </w:tcPr>
          <w:p w14:paraId="6823E026" w14:textId="5547B0AF" w:rsidR="00436CBE" w:rsidRPr="00FD0F13" w:rsidRDefault="00F76E25" w:rsidP="00436CBE">
            <w:pPr>
              <w:jc w:val="both"/>
              <w:rPr>
                <w:b/>
                <w:bCs/>
                <w:sz w:val="22"/>
                <w:szCs w:val="22"/>
                <w:highlight w:val="yellow"/>
              </w:rPr>
            </w:pPr>
            <w:r w:rsidRPr="00257015">
              <w:rPr>
                <w:b/>
                <w:bCs/>
                <w:sz w:val="22"/>
                <w:szCs w:val="22"/>
              </w:rPr>
              <w:t>L</w:t>
            </w:r>
            <w:r w:rsidR="00934E29">
              <w:rPr>
                <w:b/>
                <w:bCs/>
                <w:sz w:val="22"/>
                <w:szCs w:val="22"/>
              </w:rPr>
              <w:t>9</w:t>
            </w:r>
          </w:p>
        </w:tc>
        <w:tc>
          <w:tcPr>
            <w:tcW w:w="6663" w:type="dxa"/>
            <w:shd w:val="clear" w:color="auto" w:fill="auto"/>
            <w:tcMar>
              <w:left w:w="108" w:type="dxa"/>
            </w:tcMar>
            <w:vAlign w:val="center"/>
          </w:tcPr>
          <w:p w14:paraId="435B0857" w14:textId="2BD511AD" w:rsidR="00436CBE" w:rsidRPr="00257015" w:rsidRDefault="00436CBE" w:rsidP="00436CBE">
            <w:pPr>
              <w:jc w:val="both"/>
              <w:rPr>
                <w:sz w:val="22"/>
                <w:szCs w:val="22"/>
              </w:rPr>
            </w:pPr>
            <w:r w:rsidRPr="00257015">
              <w:rPr>
                <w:sz w:val="22"/>
                <w:szCs w:val="22"/>
              </w:rPr>
              <w:t xml:space="preserve">Per quanto riguarda gli "sviluppi ad hoc" richiesti e finanziati dal CSI, la stessa </w:t>
            </w:r>
            <w:r w:rsidRPr="006F49DC">
              <w:rPr>
                <w:sz w:val="22"/>
                <w:szCs w:val="22"/>
              </w:rPr>
              <w:t>acquisi</w:t>
            </w:r>
            <w:r w:rsidR="00257015" w:rsidRPr="006F49DC">
              <w:rPr>
                <w:sz w:val="22"/>
                <w:szCs w:val="22"/>
              </w:rPr>
              <w:t>sce</w:t>
            </w:r>
            <w:r w:rsidRPr="00DA5225">
              <w:rPr>
                <w:sz w:val="22"/>
                <w:szCs w:val="22"/>
              </w:rPr>
              <w:t xml:space="preserve"> la titolarità del software così realizzato, ovvero </w:t>
            </w:r>
            <w:r w:rsidRPr="006F49DC">
              <w:rPr>
                <w:sz w:val="22"/>
                <w:szCs w:val="22"/>
              </w:rPr>
              <w:t>acquisi</w:t>
            </w:r>
            <w:r w:rsidR="00B47BEF" w:rsidRPr="006F49DC">
              <w:rPr>
                <w:sz w:val="22"/>
                <w:szCs w:val="22"/>
              </w:rPr>
              <w:t>sc</w:t>
            </w:r>
            <w:r w:rsidRPr="006F49DC">
              <w:rPr>
                <w:sz w:val="22"/>
                <w:szCs w:val="22"/>
              </w:rPr>
              <w:t>e</w:t>
            </w:r>
            <w:r w:rsidRPr="00257015">
              <w:rPr>
                <w:sz w:val="22"/>
                <w:szCs w:val="22"/>
              </w:rPr>
              <w:t xml:space="preserve"> i diritti di proprietà intellettuale (diritti di sfruttamento economico) e/o di diritto industriale; detti diritti nel caso riguardano tutto </w:t>
            </w:r>
            <w:r w:rsidRPr="00257015">
              <w:rPr>
                <w:sz w:val="22"/>
                <w:szCs w:val="22"/>
              </w:rPr>
              <w:lastRenderedPageBreak/>
              <w:t>quanto realizzato dal fornitore (anche tramite eventuali subappaltatori in esecuzione della fornitura), comprensivo ad es. di codici binari e sorgenti, materiali preparatori, documentazione e ogni altro materiale e/o documento creati, inventati, modificati, predisposti o realizzati dal fornitore o dai suoi dipendenti nell’ambito o in occasione dell’esecuzione della fornitura, in modo che il Committente possa esercitare senza restrizione alcuna di condizioni e/o di tempo i relativi diritti di titolarità previsti dalla normativa di riferimento (uso, redistribuzione, pubblicazione, cessione, anche parziale, modifica ed evoluzione, etc.).</w:t>
            </w:r>
          </w:p>
        </w:tc>
        <w:tc>
          <w:tcPr>
            <w:tcW w:w="1586" w:type="dxa"/>
            <w:shd w:val="clear" w:color="auto" w:fill="auto"/>
            <w:tcMar>
              <w:left w:w="108" w:type="dxa"/>
            </w:tcMar>
          </w:tcPr>
          <w:p w14:paraId="165BD916" w14:textId="07F61C15" w:rsidR="00436CBE" w:rsidRPr="00D32D76" w:rsidRDefault="00257015" w:rsidP="00D32D76">
            <w:pPr>
              <w:jc w:val="center"/>
              <w:rPr>
                <w:b/>
                <w:bCs/>
                <w:sz w:val="22"/>
                <w:szCs w:val="22"/>
              </w:rPr>
            </w:pPr>
            <w:r w:rsidRPr="006F49DC">
              <w:rPr>
                <w:b/>
                <w:bCs/>
                <w:sz w:val="22"/>
                <w:szCs w:val="22"/>
              </w:rPr>
              <w:lastRenderedPageBreak/>
              <w:t>O</w:t>
            </w:r>
          </w:p>
        </w:tc>
        <w:tc>
          <w:tcPr>
            <w:tcW w:w="1243" w:type="dxa"/>
            <w:shd w:val="clear" w:color="auto" w:fill="auto"/>
            <w:tcMar>
              <w:left w:w="108" w:type="dxa"/>
            </w:tcMar>
          </w:tcPr>
          <w:p w14:paraId="5CA3CE8C" w14:textId="77777777" w:rsidR="00436CBE" w:rsidRDefault="00436CBE" w:rsidP="00436CBE">
            <w:pPr>
              <w:jc w:val="both"/>
              <w:rPr>
                <w:sz w:val="22"/>
                <w:szCs w:val="22"/>
              </w:rPr>
            </w:pPr>
          </w:p>
        </w:tc>
        <w:tc>
          <w:tcPr>
            <w:tcW w:w="2844" w:type="dxa"/>
            <w:shd w:val="clear" w:color="auto" w:fill="auto"/>
            <w:tcMar>
              <w:left w:w="108" w:type="dxa"/>
            </w:tcMar>
          </w:tcPr>
          <w:p w14:paraId="1337BB7C" w14:textId="77777777" w:rsidR="00436CBE" w:rsidRDefault="00436CBE" w:rsidP="00436CBE">
            <w:pPr>
              <w:jc w:val="both"/>
              <w:rPr>
                <w:sz w:val="22"/>
                <w:szCs w:val="22"/>
              </w:rPr>
            </w:pPr>
          </w:p>
        </w:tc>
      </w:tr>
      <w:tr w:rsidR="00436CBE" w14:paraId="495155EA" w14:textId="77777777" w:rsidTr="09D40DDB">
        <w:trPr>
          <w:trHeight w:val="636"/>
        </w:trPr>
        <w:tc>
          <w:tcPr>
            <w:tcW w:w="1607" w:type="dxa"/>
            <w:shd w:val="clear" w:color="auto" w:fill="auto"/>
            <w:tcMar>
              <w:left w:w="108" w:type="dxa"/>
            </w:tcMar>
          </w:tcPr>
          <w:p w14:paraId="2F250D7F" w14:textId="57F93CDC" w:rsidR="00436CBE" w:rsidRDefault="00546560" w:rsidP="00436CBE">
            <w:pPr>
              <w:jc w:val="both"/>
              <w:rPr>
                <w:b/>
                <w:bCs/>
                <w:sz w:val="22"/>
                <w:szCs w:val="22"/>
              </w:rPr>
            </w:pPr>
            <w:r w:rsidRPr="00546560">
              <w:rPr>
                <w:b/>
                <w:bCs/>
                <w:sz w:val="22"/>
                <w:szCs w:val="22"/>
              </w:rPr>
              <w:t>Gestione e monitoraggio</w:t>
            </w:r>
          </w:p>
        </w:tc>
        <w:tc>
          <w:tcPr>
            <w:tcW w:w="657" w:type="dxa"/>
            <w:shd w:val="clear" w:color="auto" w:fill="auto"/>
            <w:tcMar>
              <w:left w:w="108" w:type="dxa"/>
            </w:tcMar>
          </w:tcPr>
          <w:p w14:paraId="3B8380FA" w14:textId="0390CD59" w:rsidR="00436CBE" w:rsidRDefault="00F76E25" w:rsidP="00436CBE">
            <w:pPr>
              <w:jc w:val="both"/>
              <w:rPr>
                <w:b/>
                <w:bCs/>
                <w:sz w:val="22"/>
                <w:szCs w:val="22"/>
              </w:rPr>
            </w:pPr>
            <w:r>
              <w:rPr>
                <w:b/>
                <w:bCs/>
                <w:sz w:val="22"/>
                <w:szCs w:val="22"/>
              </w:rPr>
              <w:t>L</w:t>
            </w:r>
            <w:r w:rsidR="00934E29">
              <w:rPr>
                <w:b/>
                <w:bCs/>
                <w:sz w:val="22"/>
                <w:szCs w:val="22"/>
              </w:rPr>
              <w:t>10</w:t>
            </w:r>
          </w:p>
        </w:tc>
        <w:tc>
          <w:tcPr>
            <w:tcW w:w="6663" w:type="dxa"/>
            <w:shd w:val="clear" w:color="auto" w:fill="auto"/>
            <w:tcMar>
              <w:left w:w="108" w:type="dxa"/>
            </w:tcMar>
            <w:vAlign w:val="center"/>
          </w:tcPr>
          <w:p w14:paraId="3EF7C75E" w14:textId="1AD4035F" w:rsidR="00436CBE" w:rsidRDefault="00436CBE" w:rsidP="00436CBE">
            <w:pPr>
              <w:jc w:val="both"/>
              <w:rPr>
                <w:sz w:val="22"/>
                <w:szCs w:val="22"/>
              </w:rPr>
            </w:pPr>
            <w:r w:rsidRPr="00436CBE">
              <w:rPr>
                <w:sz w:val="22"/>
                <w:szCs w:val="22"/>
              </w:rPr>
              <w:t>È prevista la disponibilità del fornitore a mettere a disposizione del CSI, a titolo gratuito (o eventualmente ricompreso nel costo delle licenze d’uso) il servizio di assistenza all’uso del software, di segnalazione malfunzionamenti e della correzione degli stessi.</w:t>
            </w:r>
          </w:p>
        </w:tc>
        <w:tc>
          <w:tcPr>
            <w:tcW w:w="1586" w:type="dxa"/>
            <w:shd w:val="clear" w:color="auto" w:fill="auto"/>
            <w:tcMar>
              <w:left w:w="108" w:type="dxa"/>
            </w:tcMar>
          </w:tcPr>
          <w:p w14:paraId="42A8451A" w14:textId="79744CB1" w:rsidR="00436CBE" w:rsidRPr="00D32D76" w:rsidRDefault="00D32D76" w:rsidP="00D32D76">
            <w:pPr>
              <w:jc w:val="center"/>
              <w:rPr>
                <w:b/>
                <w:bCs/>
                <w:sz w:val="22"/>
                <w:szCs w:val="22"/>
              </w:rPr>
            </w:pPr>
            <w:r>
              <w:rPr>
                <w:b/>
                <w:bCs/>
                <w:sz w:val="22"/>
                <w:szCs w:val="22"/>
              </w:rPr>
              <w:t>I</w:t>
            </w:r>
          </w:p>
        </w:tc>
        <w:tc>
          <w:tcPr>
            <w:tcW w:w="1243" w:type="dxa"/>
            <w:shd w:val="clear" w:color="auto" w:fill="auto"/>
            <w:tcMar>
              <w:left w:w="108" w:type="dxa"/>
            </w:tcMar>
          </w:tcPr>
          <w:p w14:paraId="4C6FDC1F" w14:textId="77777777" w:rsidR="00436CBE" w:rsidRDefault="00436CBE" w:rsidP="00436CBE">
            <w:pPr>
              <w:jc w:val="both"/>
              <w:rPr>
                <w:sz w:val="22"/>
                <w:szCs w:val="22"/>
              </w:rPr>
            </w:pPr>
          </w:p>
        </w:tc>
        <w:tc>
          <w:tcPr>
            <w:tcW w:w="2844" w:type="dxa"/>
            <w:shd w:val="clear" w:color="auto" w:fill="auto"/>
            <w:tcMar>
              <w:left w:w="108" w:type="dxa"/>
            </w:tcMar>
          </w:tcPr>
          <w:p w14:paraId="7A5C7DC1" w14:textId="77777777" w:rsidR="00436CBE" w:rsidRDefault="00436CBE" w:rsidP="00436CBE">
            <w:pPr>
              <w:jc w:val="both"/>
              <w:rPr>
                <w:sz w:val="22"/>
                <w:szCs w:val="22"/>
              </w:rPr>
            </w:pPr>
          </w:p>
        </w:tc>
      </w:tr>
      <w:tr w:rsidR="00436CBE" w14:paraId="0E2C5053" w14:textId="77777777" w:rsidTr="09D40DDB">
        <w:trPr>
          <w:trHeight w:val="636"/>
        </w:trPr>
        <w:tc>
          <w:tcPr>
            <w:tcW w:w="1607" w:type="dxa"/>
            <w:shd w:val="clear" w:color="auto" w:fill="auto"/>
            <w:tcMar>
              <w:left w:w="108" w:type="dxa"/>
            </w:tcMar>
          </w:tcPr>
          <w:p w14:paraId="6C025396" w14:textId="272C07A5" w:rsidR="00436CBE" w:rsidRDefault="00E0401F" w:rsidP="00436CBE">
            <w:pPr>
              <w:jc w:val="both"/>
              <w:rPr>
                <w:b/>
                <w:bCs/>
                <w:sz w:val="22"/>
                <w:szCs w:val="22"/>
              </w:rPr>
            </w:pPr>
            <w:r w:rsidRPr="00E0401F">
              <w:rPr>
                <w:b/>
                <w:bCs/>
                <w:sz w:val="22"/>
                <w:szCs w:val="22"/>
              </w:rPr>
              <w:t>Gestione e monitoraggio</w:t>
            </w:r>
          </w:p>
        </w:tc>
        <w:tc>
          <w:tcPr>
            <w:tcW w:w="657" w:type="dxa"/>
            <w:shd w:val="clear" w:color="auto" w:fill="auto"/>
            <w:tcMar>
              <w:left w:w="108" w:type="dxa"/>
            </w:tcMar>
          </w:tcPr>
          <w:p w14:paraId="304D9FAC" w14:textId="75F028AA" w:rsidR="00436CBE" w:rsidRDefault="00F76E25" w:rsidP="00436CBE">
            <w:pPr>
              <w:jc w:val="both"/>
              <w:rPr>
                <w:b/>
                <w:bCs/>
                <w:sz w:val="22"/>
                <w:szCs w:val="22"/>
              </w:rPr>
            </w:pPr>
            <w:r>
              <w:rPr>
                <w:b/>
                <w:bCs/>
                <w:sz w:val="22"/>
                <w:szCs w:val="22"/>
              </w:rPr>
              <w:t>L1</w:t>
            </w:r>
            <w:r w:rsidR="00934E29">
              <w:rPr>
                <w:b/>
                <w:bCs/>
                <w:sz w:val="22"/>
                <w:szCs w:val="22"/>
              </w:rPr>
              <w:t>1</w:t>
            </w:r>
          </w:p>
        </w:tc>
        <w:tc>
          <w:tcPr>
            <w:tcW w:w="6663" w:type="dxa"/>
            <w:shd w:val="clear" w:color="auto" w:fill="auto"/>
            <w:tcMar>
              <w:left w:w="108" w:type="dxa"/>
            </w:tcMar>
            <w:vAlign w:val="center"/>
          </w:tcPr>
          <w:p w14:paraId="2CF35ED4" w14:textId="529209E9" w:rsidR="00436CBE" w:rsidRDefault="00436CBE" w:rsidP="00436CBE">
            <w:pPr>
              <w:jc w:val="both"/>
              <w:rPr>
                <w:sz w:val="22"/>
                <w:szCs w:val="22"/>
              </w:rPr>
            </w:pPr>
            <w:r w:rsidRPr="00436CBE">
              <w:rPr>
                <w:sz w:val="22"/>
                <w:szCs w:val="22"/>
              </w:rPr>
              <w:t>Con riferimento al servizio di assistenza per ripristino del sistema in caso di malfunzionamenti bloccanti, il fornitore garantisce una copertura h24, 7x7x365.</w:t>
            </w:r>
          </w:p>
        </w:tc>
        <w:tc>
          <w:tcPr>
            <w:tcW w:w="1586" w:type="dxa"/>
            <w:shd w:val="clear" w:color="auto" w:fill="auto"/>
            <w:tcMar>
              <w:left w:w="108" w:type="dxa"/>
            </w:tcMar>
          </w:tcPr>
          <w:p w14:paraId="0F89C096" w14:textId="421948A1" w:rsidR="00436CBE" w:rsidRPr="00D32D76" w:rsidRDefault="00D32D76" w:rsidP="00D32D76">
            <w:pPr>
              <w:jc w:val="center"/>
              <w:rPr>
                <w:b/>
                <w:bCs/>
                <w:sz w:val="22"/>
                <w:szCs w:val="22"/>
              </w:rPr>
            </w:pPr>
            <w:r>
              <w:rPr>
                <w:b/>
                <w:bCs/>
                <w:sz w:val="22"/>
                <w:szCs w:val="22"/>
              </w:rPr>
              <w:t>O</w:t>
            </w:r>
          </w:p>
        </w:tc>
        <w:tc>
          <w:tcPr>
            <w:tcW w:w="1243" w:type="dxa"/>
            <w:shd w:val="clear" w:color="auto" w:fill="auto"/>
            <w:tcMar>
              <w:left w:w="108" w:type="dxa"/>
            </w:tcMar>
          </w:tcPr>
          <w:p w14:paraId="32ADFE9A" w14:textId="77777777" w:rsidR="00436CBE" w:rsidRDefault="00436CBE" w:rsidP="00436CBE">
            <w:pPr>
              <w:jc w:val="both"/>
              <w:rPr>
                <w:sz w:val="22"/>
                <w:szCs w:val="22"/>
              </w:rPr>
            </w:pPr>
          </w:p>
        </w:tc>
        <w:tc>
          <w:tcPr>
            <w:tcW w:w="2844" w:type="dxa"/>
            <w:shd w:val="clear" w:color="auto" w:fill="auto"/>
            <w:tcMar>
              <w:left w:w="108" w:type="dxa"/>
            </w:tcMar>
          </w:tcPr>
          <w:p w14:paraId="580D380E" w14:textId="77777777" w:rsidR="00436CBE" w:rsidRDefault="00436CBE" w:rsidP="00436CBE">
            <w:pPr>
              <w:jc w:val="both"/>
              <w:rPr>
                <w:sz w:val="22"/>
                <w:szCs w:val="22"/>
              </w:rPr>
            </w:pPr>
          </w:p>
        </w:tc>
      </w:tr>
      <w:tr w:rsidR="00436CBE" w14:paraId="1C333AB2" w14:textId="77777777" w:rsidTr="09D40DDB">
        <w:trPr>
          <w:trHeight w:val="636"/>
        </w:trPr>
        <w:tc>
          <w:tcPr>
            <w:tcW w:w="1607" w:type="dxa"/>
            <w:shd w:val="clear" w:color="auto" w:fill="auto"/>
            <w:tcMar>
              <w:left w:w="108" w:type="dxa"/>
            </w:tcMar>
          </w:tcPr>
          <w:p w14:paraId="3A0F708E" w14:textId="0184D6AE" w:rsidR="00436CBE" w:rsidRDefault="00E0401F" w:rsidP="00436CBE">
            <w:pPr>
              <w:jc w:val="both"/>
              <w:rPr>
                <w:b/>
                <w:bCs/>
                <w:sz w:val="22"/>
                <w:szCs w:val="22"/>
              </w:rPr>
            </w:pPr>
            <w:proofErr w:type="spellStart"/>
            <w:r w:rsidRPr="00E0401F">
              <w:rPr>
                <w:b/>
                <w:bCs/>
                <w:sz w:val="22"/>
                <w:szCs w:val="22"/>
              </w:rPr>
              <w:t>Disaster</w:t>
            </w:r>
            <w:proofErr w:type="spellEnd"/>
            <w:r w:rsidRPr="00E0401F">
              <w:rPr>
                <w:b/>
                <w:bCs/>
                <w:sz w:val="22"/>
                <w:szCs w:val="22"/>
              </w:rPr>
              <w:t xml:space="preserve"> Recovery</w:t>
            </w:r>
          </w:p>
        </w:tc>
        <w:tc>
          <w:tcPr>
            <w:tcW w:w="657" w:type="dxa"/>
            <w:shd w:val="clear" w:color="auto" w:fill="auto"/>
            <w:tcMar>
              <w:left w:w="108" w:type="dxa"/>
            </w:tcMar>
          </w:tcPr>
          <w:p w14:paraId="7D5DC32F" w14:textId="6BCEDC68" w:rsidR="00436CBE" w:rsidRDefault="00F76E25" w:rsidP="00436CBE">
            <w:pPr>
              <w:jc w:val="both"/>
              <w:rPr>
                <w:b/>
                <w:bCs/>
                <w:sz w:val="22"/>
                <w:szCs w:val="22"/>
              </w:rPr>
            </w:pPr>
            <w:r>
              <w:rPr>
                <w:b/>
                <w:bCs/>
                <w:sz w:val="22"/>
                <w:szCs w:val="22"/>
              </w:rPr>
              <w:t>L1</w:t>
            </w:r>
            <w:r w:rsidR="00934E29">
              <w:rPr>
                <w:b/>
                <w:bCs/>
                <w:sz w:val="22"/>
                <w:szCs w:val="22"/>
              </w:rPr>
              <w:t>2</w:t>
            </w:r>
          </w:p>
        </w:tc>
        <w:tc>
          <w:tcPr>
            <w:tcW w:w="6663" w:type="dxa"/>
            <w:shd w:val="clear" w:color="auto" w:fill="auto"/>
            <w:tcMar>
              <w:left w:w="108" w:type="dxa"/>
            </w:tcMar>
            <w:vAlign w:val="center"/>
          </w:tcPr>
          <w:p w14:paraId="6E21F440" w14:textId="77777777" w:rsidR="00436CBE" w:rsidRPr="00436CBE" w:rsidRDefault="00436CBE" w:rsidP="00436CBE">
            <w:pPr>
              <w:rPr>
                <w:sz w:val="22"/>
                <w:szCs w:val="22"/>
              </w:rPr>
            </w:pPr>
            <w:r w:rsidRPr="00436CBE">
              <w:rPr>
                <w:sz w:val="22"/>
                <w:szCs w:val="22"/>
              </w:rPr>
              <w:t>Con riferimento al ripristino del sistema, esso deve rispettare le tempistiche (sottoposte a penali):</w:t>
            </w:r>
          </w:p>
          <w:p w14:paraId="27A43E74" w14:textId="77777777" w:rsidR="00436CBE" w:rsidRPr="00436CBE" w:rsidRDefault="00436CBE" w:rsidP="00436CBE">
            <w:pPr>
              <w:pStyle w:val="Paragrafoelenco"/>
              <w:numPr>
                <w:ilvl w:val="0"/>
                <w:numId w:val="11"/>
              </w:numPr>
              <w:suppressAutoHyphens/>
              <w:contextualSpacing/>
              <w:jc w:val="both"/>
              <w:rPr>
                <w:sz w:val="22"/>
                <w:szCs w:val="22"/>
              </w:rPr>
            </w:pPr>
            <w:r w:rsidRPr="00436CBE">
              <w:rPr>
                <w:sz w:val="22"/>
                <w:szCs w:val="22"/>
              </w:rPr>
              <w:t>Problema bloccante o grave: 8 ore solari (4 ore lavorative) dalla segnalazione del guasto,</w:t>
            </w:r>
          </w:p>
          <w:p w14:paraId="62FC9DB6" w14:textId="77777777" w:rsidR="00436CBE" w:rsidRPr="00436CBE" w:rsidRDefault="00436CBE" w:rsidP="00436CBE">
            <w:pPr>
              <w:pStyle w:val="Paragrafoelenco"/>
              <w:numPr>
                <w:ilvl w:val="0"/>
                <w:numId w:val="11"/>
              </w:numPr>
              <w:suppressAutoHyphens/>
              <w:contextualSpacing/>
              <w:jc w:val="both"/>
              <w:rPr>
                <w:sz w:val="22"/>
                <w:szCs w:val="22"/>
              </w:rPr>
            </w:pPr>
            <w:r w:rsidRPr="00436CBE">
              <w:rPr>
                <w:sz w:val="22"/>
                <w:szCs w:val="22"/>
              </w:rPr>
              <w:t>Problema significativo: 8 ore lavorative dalla segnalazione del guasto.</w:t>
            </w:r>
          </w:p>
          <w:p w14:paraId="1115ECD8" w14:textId="103B4A74" w:rsidR="00436CBE" w:rsidRDefault="00436CBE" w:rsidP="00436CBE">
            <w:pPr>
              <w:jc w:val="both"/>
              <w:rPr>
                <w:sz w:val="22"/>
                <w:szCs w:val="22"/>
              </w:rPr>
            </w:pPr>
            <w:r w:rsidRPr="00436CBE">
              <w:rPr>
                <w:sz w:val="22"/>
                <w:szCs w:val="22"/>
              </w:rPr>
              <w:t>Problema lieve o imperfezione: 24 ore lavorative dalla segnalazione del guasto.</w:t>
            </w:r>
          </w:p>
        </w:tc>
        <w:tc>
          <w:tcPr>
            <w:tcW w:w="1586" w:type="dxa"/>
            <w:shd w:val="clear" w:color="auto" w:fill="auto"/>
            <w:tcMar>
              <w:left w:w="108" w:type="dxa"/>
            </w:tcMar>
          </w:tcPr>
          <w:p w14:paraId="112BDD3C" w14:textId="3BAE8D4F" w:rsidR="00436CBE" w:rsidRPr="00D32D76" w:rsidRDefault="00D32D76" w:rsidP="00D32D76">
            <w:pPr>
              <w:jc w:val="center"/>
              <w:rPr>
                <w:b/>
                <w:bCs/>
                <w:sz w:val="22"/>
                <w:szCs w:val="22"/>
              </w:rPr>
            </w:pPr>
            <w:r>
              <w:rPr>
                <w:b/>
                <w:bCs/>
                <w:sz w:val="22"/>
                <w:szCs w:val="22"/>
              </w:rPr>
              <w:t>O</w:t>
            </w:r>
          </w:p>
        </w:tc>
        <w:tc>
          <w:tcPr>
            <w:tcW w:w="1243" w:type="dxa"/>
            <w:shd w:val="clear" w:color="auto" w:fill="auto"/>
            <w:tcMar>
              <w:left w:w="108" w:type="dxa"/>
            </w:tcMar>
          </w:tcPr>
          <w:p w14:paraId="5AD2F434" w14:textId="77777777" w:rsidR="00436CBE" w:rsidRDefault="00436CBE" w:rsidP="00436CBE">
            <w:pPr>
              <w:jc w:val="both"/>
              <w:rPr>
                <w:sz w:val="22"/>
                <w:szCs w:val="22"/>
              </w:rPr>
            </w:pPr>
          </w:p>
        </w:tc>
        <w:tc>
          <w:tcPr>
            <w:tcW w:w="2844" w:type="dxa"/>
            <w:shd w:val="clear" w:color="auto" w:fill="auto"/>
            <w:tcMar>
              <w:left w:w="108" w:type="dxa"/>
            </w:tcMar>
          </w:tcPr>
          <w:p w14:paraId="69EF4B93" w14:textId="77777777" w:rsidR="00436CBE" w:rsidRDefault="00436CBE" w:rsidP="00436CBE">
            <w:pPr>
              <w:jc w:val="both"/>
              <w:rPr>
                <w:sz w:val="22"/>
                <w:szCs w:val="22"/>
              </w:rPr>
            </w:pPr>
          </w:p>
        </w:tc>
      </w:tr>
      <w:tr w:rsidR="00436CBE" w14:paraId="2A9D25E6" w14:textId="77777777" w:rsidTr="09D40DDB">
        <w:trPr>
          <w:trHeight w:val="636"/>
        </w:trPr>
        <w:tc>
          <w:tcPr>
            <w:tcW w:w="1607" w:type="dxa"/>
            <w:shd w:val="clear" w:color="auto" w:fill="auto"/>
            <w:tcMar>
              <w:left w:w="108" w:type="dxa"/>
            </w:tcMar>
          </w:tcPr>
          <w:p w14:paraId="0BF41517" w14:textId="4C5AB78E" w:rsidR="00436CBE" w:rsidRDefault="00E0401F" w:rsidP="00436CBE">
            <w:pPr>
              <w:jc w:val="both"/>
              <w:rPr>
                <w:b/>
                <w:bCs/>
                <w:sz w:val="22"/>
                <w:szCs w:val="22"/>
              </w:rPr>
            </w:pPr>
            <w:r w:rsidRPr="00E0401F">
              <w:rPr>
                <w:b/>
                <w:bCs/>
                <w:sz w:val="22"/>
                <w:szCs w:val="22"/>
              </w:rPr>
              <w:t>Licensing</w:t>
            </w:r>
          </w:p>
        </w:tc>
        <w:tc>
          <w:tcPr>
            <w:tcW w:w="657" w:type="dxa"/>
            <w:shd w:val="clear" w:color="auto" w:fill="auto"/>
            <w:tcMar>
              <w:left w:w="108" w:type="dxa"/>
            </w:tcMar>
          </w:tcPr>
          <w:p w14:paraId="2DD9BFDD" w14:textId="32D765C0" w:rsidR="00436CBE" w:rsidRDefault="00F76E25" w:rsidP="00436CBE">
            <w:pPr>
              <w:jc w:val="both"/>
              <w:rPr>
                <w:b/>
                <w:bCs/>
                <w:sz w:val="22"/>
                <w:szCs w:val="22"/>
              </w:rPr>
            </w:pPr>
            <w:r>
              <w:rPr>
                <w:b/>
                <w:bCs/>
                <w:sz w:val="22"/>
                <w:szCs w:val="22"/>
              </w:rPr>
              <w:t>L1</w:t>
            </w:r>
            <w:r w:rsidR="00934E29">
              <w:rPr>
                <w:b/>
                <w:bCs/>
                <w:sz w:val="22"/>
                <w:szCs w:val="22"/>
              </w:rPr>
              <w:t>3</w:t>
            </w:r>
          </w:p>
        </w:tc>
        <w:tc>
          <w:tcPr>
            <w:tcW w:w="6663" w:type="dxa"/>
            <w:shd w:val="clear" w:color="auto" w:fill="auto"/>
            <w:tcMar>
              <w:left w:w="108" w:type="dxa"/>
            </w:tcMar>
            <w:vAlign w:val="center"/>
          </w:tcPr>
          <w:p w14:paraId="59E3E01E" w14:textId="77777777" w:rsidR="00857774" w:rsidRDefault="00436CBE" w:rsidP="00436CBE">
            <w:pPr>
              <w:jc w:val="both"/>
              <w:rPr>
                <w:sz w:val="22"/>
                <w:szCs w:val="22"/>
              </w:rPr>
            </w:pPr>
            <w:r w:rsidRPr="00436CBE">
              <w:rPr>
                <w:sz w:val="22"/>
                <w:szCs w:val="22"/>
              </w:rPr>
              <w:t xml:space="preserve">Sono previste delle Garanzie e i relativi limiti? </w:t>
            </w:r>
          </w:p>
          <w:p w14:paraId="15A25715" w14:textId="6C281CC0" w:rsidR="00436CBE" w:rsidRDefault="00436CBE" w:rsidP="00436CBE">
            <w:pPr>
              <w:jc w:val="both"/>
              <w:rPr>
                <w:sz w:val="22"/>
                <w:szCs w:val="22"/>
              </w:rPr>
            </w:pPr>
            <w:r w:rsidRPr="00857774">
              <w:rPr>
                <w:i/>
                <w:iCs/>
                <w:sz w:val="22"/>
                <w:szCs w:val="22"/>
              </w:rPr>
              <w:t>Specificare quali</w:t>
            </w:r>
            <w:r w:rsidR="00FD0F13" w:rsidRPr="00857774">
              <w:rPr>
                <w:sz w:val="22"/>
                <w:szCs w:val="22"/>
              </w:rPr>
              <w:t xml:space="preserve"> </w:t>
            </w:r>
            <w:r w:rsidR="00FD0F13" w:rsidRPr="00857774">
              <w:rPr>
                <w:i/>
                <w:iCs/>
                <w:sz w:val="22"/>
                <w:szCs w:val="22"/>
              </w:rPr>
              <w:t>nel campo note.</w:t>
            </w:r>
          </w:p>
        </w:tc>
        <w:tc>
          <w:tcPr>
            <w:tcW w:w="1586" w:type="dxa"/>
            <w:shd w:val="clear" w:color="auto" w:fill="auto"/>
            <w:tcMar>
              <w:left w:w="108" w:type="dxa"/>
            </w:tcMar>
          </w:tcPr>
          <w:p w14:paraId="0FF37349" w14:textId="326FF23B" w:rsidR="00436CBE" w:rsidRPr="00D32D76" w:rsidRDefault="00D32D76" w:rsidP="00D32D76">
            <w:pPr>
              <w:jc w:val="center"/>
              <w:rPr>
                <w:b/>
                <w:bCs/>
                <w:sz w:val="22"/>
                <w:szCs w:val="22"/>
              </w:rPr>
            </w:pPr>
            <w:r>
              <w:rPr>
                <w:b/>
                <w:bCs/>
                <w:sz w:val="22"/>
                <w:szCs w:val="22"/>
              </w:rPr>
              <w:t>I</w:t>
            </w:r>
          </w:p>
        </w:tc>
        <w:tc>
          <w:tcPr>
            <w:tcW w:w="1243" w:type="dxa"/>
            <w:shd w:val="clear" w:color="auto" w:fill="auto"/>
            <w:tcMar>
              <w:left w:w="108" w:type="dxa"/>
            </w:tcMar>
          </w:tcPr>
          <w:p w14:paraId="099A62E8" w14:textId="77777777" w:rsidR="00436CBE" w:rsidRDefault="00436CBE" w:rsidP="00436CBE">
            <w:pPr>
              <w:jc w:val="both"/>
              <w:rPr>
                <w:sz w:val="22"/>
                <w:szCs w:val="22"/>
              </w:rPr>
            </w:pPr>
          </w:p>
        </w:tc>
        <w:tc>
          <w:tcPr>
            <w:tcW w:w="2844" w:type="dxa"/>
            <w:shd w:val="clear" w:color="auto" w:fill="auto"/>
            <w:tcMar>
              <w:left w:w="108" w:type="dxa"/>
            </w:tcMar>
          </w:tcPr>
          <w:p w14:paraId="02D11848" w14:textId="77777777" w:rsidR="00436CBE" w:rsidRDefault="00436CBE" w:rsidP="00436CBE">
            <w:pPr>
              <w:jc w:val="both"/>
              <w:rPr>
                <w:sz w:val="22"/>
                <w:szCs w:val="22"/>
              </w:rPr>
            </w:pPr>
          </w:p>
        </w:tc>
      </w:tr>
      <w:tr w:rsidR="00436CBE" w14:paraId="2A4EAD22" w14:textId="77777777" w:rsidTr="09D40DDB">
        <w:trPr>
          <w:trHeight w:val="636"/>
        </w:trPr>
        <w:tc>
          <w:tcPr>
            <w:tcW w:w="1607" w:type="dxa"/>
            <w:shd w:val="clear" w:color="auto" w:fill="auto"/>
            <w:tcMar>
              <w:left w:w="108" w:type="dxa"/>
            </w:tcMar>
          </w:tcPr>
          <w:p w14:paraId="5F28F445" w14:textId="672644B5" w:rsidR="00436CBE" w:rsidRDefault="00E0401F" w:rsidP="00436CBE">
            <w:pPr>
              <w:jc w:val="both"/>
              <w:rPr>
                <w:b/>
                <w:bCs/>
                <w:sz w:val="22"/>
                <w:szCs w:val="22"/>
              </w:rPr>
            </w:pPr>
            <w:r w:rsidRPr="00E0401F">
              <w:rPr>
                <w:b/>
                <w:bCs/>
                <w:sz w:val="22"/>
                <w:szCs w:val="22"/>
              </w:rPr>
              <w:lastRenderedPageBreak/>
              <w:t>Licensing</w:t>
            </w:r>
          </w:p>
        </w:tc>
        <w:tc>
          <w:tcPr>
            <w:tcW w:w="657" w:type="dxa"/>
            <w:shd w:val="clear" w:color="auto" w:fill="auto"/>
            <w:tcMar>
              <w:left w:w="108" w:type="dxa"/>
            </w:tcMar>
          </w:tcPr>
          <w:p w14:paraId="412FDCED" w14:textId="6E0236C6" w:rsidR="00436CBE" w:rsidRDefault="00F76E25" w:rsidP="00436CBE">
            <w:pPr>
              <w:jc w:val="both"/>
              <w:rPr>
                <w:b/>
                <w:bCs/>
                <w:sz w:val="22"/>
                <w:szCs w:val="22"/>
              </w:rPr>
            </w:pPr>
            <w:r>
              <w:rPr>
                <w:b/>
                <w:bCs/>
                <w:sz w:val="22"/>
                <w:szCs w:val="22"/>
              </w:rPr>
              <w:t>L1</w:t>
            </w:r>
            <w:r w:rsidR="00934E29">
              <w:rPr>
                <w:b/>
                <w:bCs/>
                <w:sz w:val="22"/>
                <w:szCs w:val="22"/>
              </w:rPr>
              <w:t>4</w:t>
            </w:r>
          </w:p>
        </w:tc>
        <w:tc>
          <w:tcPr>
            <w:tcW w:w="6663" w:type="dxa"/>
            <w:shd w:val="clear" w:color="auto" w:fill="auto"/>
            <w:tcMar>
              <w:left w:w="108" w:type="dxa"/>
            </w:tcMar>
            <w:vAlign w:val="center"/>
          </w:tcPr>
          <w:p w14:paraId="643B431E" w14:textId="5F837B05" w:rsidR="00436CBE" w:rsidRDefault="00436CBE" w:rsidP="00436CBE">
            <w:pPr>
              <w:jc w:val="both"/>
              <w:rPr>
                <w:sz w:val="22"/>
                <w:szCs w:val="22"/>
              </w:rPr>
            </w:pPr>
            <w:r w:rsidRPr="00436CBE">
              <w:rPr>
                <w:sz w:val="22"/>
                <w:szCs w:val="22"/>
              </w:rPr>
              <w:t>Non sono previste eventuali ulteriori clausole da valutare attentamente e prendere in considerazione che potrebbero limitare l'uso delle licenze così come desunto tramite le risposte alle domande precedenti.</w:t>
            </w:r>
          </w:p>
        </w:tc>
        <w:tc>
          <w:tcPr>
            <w:tcW w:w="1586" w:type="dxa"/>
            <w:shd w:val="clear" w:color="auto" w:fill="auto"/>
            <w:tcMar>
              <w:left w:w="108" w:type="dxa"/>
            </w:tcMar>
          </w:tcPr>
          <w:p w14:paraId="508AB9A1" w14:textId="0BAC95CE" w:rsidR="00436CBE" w:rsidRPr="00D32D76" w:rsidRDefault="00D32D76" w:rsidP="00D32D76">
            <w:pPr>
              <w:jc w:val="center"/>
              <w:rPr>
                <w:b/>
                <w:bCs/>
                <w:sz w:val="22"/>
                <w:szCs w:val="22"/>
              </w:rPr>
            </w:pPr>
            <w:r>
              <w:rPr>
                <w:b/>
                <w:bCs/>
                <w:sz w:val="22"/>
                <w:szCs w:val="22"/>
              </w:rPr>
              <w:t>I</w:t>
            </w:r>
          </w:p>
        </w:tc>
        <w:tc>
          <w:tcPr>
            <w:tcW w:w="1243" w:type="dxa"/>
            <w:shd w:val="clear" w:color="auto" w:fill="auto"/>
            <w:tcMar>
              <w:left w:w="108" w:type="dxa"/>
            </w:tcMar>
          </w:tcPr>
          <w:p w14:paraId="75002642" w14:textId="77777777" w:rsidR="00436CBE" w:rsidRDefault="00436CBE" w:rsidP="00436CBE">
            <w:pPr>
              <w:jc w:val="both"/>
              <w:rPr>
                <w:sz w:val="22"/>
                <w:szCs w:val="22"/>
              </w:rPr>
            </w:pPr>
          </w:p>
        </w:tc>
        <w:tc>
          <w:tcPr>
            <w:tcW w:w="2844" w:type="dxa"/>
            <w:shd w:val="clear" w:color="auto" w:fill="auto"/>
            <w:tcMar>
              <w:left w:w="108" w:type="dxa"/>
            </w:tcMar>
          </w:tcPr>
          <w:p w14:paraId="21C8AAD7" w14:textId="77777777" w:rsidR="00436CBE" w:rsidRDefault="00436CBE" w:rsidP="00436CBE">
            <w:pPr>
              <w:jc w:val="both"/>
              <w:rPr>
                <w:sz w:val="22"/>
                <w:szCs w:val="22"/>
              </w:rPr>
            </w:pPr>
          </w:p>
        </w:tc>
      </w:tr>
      <w:tr w:rsidR="00436CBE" w14:paraId="4BC3AE36" w14:textId="77777777" w:rsidTr="09D40DDB">
        <w:trPr>
          <w:trHeight w:val="636"/>
        </w:trPr>
        <w:tc>
          <w:tcPr>
            <w:tcW w:w="1607" w:type="dxa"/>
            <w:shd w:val="clear" w:color="auto" w:fill="auto"/>
            <w:tcMar>
              <w:left w:w="108" w:type="dxa"/>
            </w:tcMar>
          </w:tcPr>
          <w:p w14:paraId="05AFF893" w14:textId="1E924361" w:rsidR="00436CBE" w:rsidRDefault="00E0401F" w:rsidP="00436CBE">
            <w:pPr>
              <w:jc w:val="both"/>
              <w:rPr>
                <w:b/>
                <w:bCs/>
                <w:sz w:val="22"/>
                <w:szCs w:val="22"/>
              </w:rPr>
            </w:pPr>
            <w:r w:rsidRPr="00E0401F">
              <w:rPr>
                <w:b/>
                <w:bCs/>
                <w:sz w:val="22"/>
                <w:szCs w:val="22"/>
              </w:rPr>
              <w:t>Licensing</w:t>
            </w:r>
          </w:p>
        </w:tc>
        <w:tc>
          <w:tcPr>
            <w:tcW w:w="657" w:type="dxa"/>
            <w:shd w:val="clear" w:color="auto" w:fill="auto"/>
            <w:tcMar>
              <w:left w:w="108" w:type="dxa"/>
            </w:tcMar>
          </w:tcPr>
          <w:p w14:paraId="4ADFD2F4" w14:textId="172E34B6" w:rsidR="00436CBE" w:rsidRDefault="00F76E25" w:rsidP="00436CBE">
            <w:pPr>
              <w:jc w:val="both"/>
              <w:rPr>
                <w:b/>
                <w:bCs/>
                <w:sz w:val="22"/>
                <w:szCs w:val="22"/>
              </w:rPr>
            </w:pPr>
            <w:r>
              <w:rPr>
                <w:b/>
                <w:bCs/>
                <w:sz w:val="22"/>
                <w:szCs w:val="22"/>
              </w:rPr>
              <w:t>L1</w:t>
            </w:r>
            <w:r w:rsidR="00934E29">
              <w:rPr>
                <w:b/>
                <w:bCs/>
                <w:sz w:val="22"/>
                <w:szCs w:val="22"/>
              </w:rPr>
              <w:t>5</w:t>
            </w:r>
          </w:p>
        </w:tc>
        <w:tc>
          <w:tcPr>
            <w:tcW w:w="6663" w:type="dxa"/>
            <w:shd w:val="clear" w:color="auto" w:fill="auto"/>
            <w:tcMar>
              <w:left w:w="108" w:type="dxa"/>
            </w:tcMar>
            <w:vAlign w:val="center"/>
          </w:tcPr>
          <w:p w14:paraId="07ACB349" w14:textId="52135FA8" w:rsidR="00436CBE" w:rsidRDefault="00436CBE" w:rsidP="00436CBE">
            <w:pPr>
              <w:jc w:val="both"/>
              <w:rPr>
                <w:sz w:val="22"/>
                <w:szCs w:val="22"/>
              </w:rPr>
            </w:pPr>
            <w:r w:rsidRPr="00436CBE">
              <w:rPr>
                <w:sz w:val="22"/>
                <w:szCs w:val="22"/>
              </w:rPr>
              <w:t>La licenza è di tipo proprietario.</w:t>
            </w:r>
          </w:p>
        </w:tc>
        <w:tc>
          <w:tcPr>
            <w:tcW w:w="1586" w:type="dxa"/>
            <w:shd w:val="clear" w:color="auto" w:fill="auto"/>
            <w:tcMar>
              <w:left w:w="108" w:type="dxa"/>
            </w:tcMar>
          </w:tcPr>
          <w:p w14:paraId="0766A66E" w14:textId="76FBC78A" w:rsidR="00436CBE" w:rsidRPr="00D32D76" w:rsidRDefault="00D32D76" w:rsidP="00D32D76">
            <w:pPr>
              <w:jc w:val="center"/>
              <w:rPr>
                <w:b/>
                <w:bCs/>
                <w:sz w:val="22"/>
                <w:szCs w:val="22"/>
              </w:rPr>
            </w:pPr>
            <w:r>
              <w:rPr>
                <w:b/>
                <w:bCs/>
                <w:sz w:val="22"/>
                <w:szCs w:val="22"/>
              </w:rPr>
              <w:t>I</w:t>
            </w:r>
          </w:p>
        </w:tc>
        <w:tc>
          <w:tcPr>
            <w:tcW w:w="1243" w:type="dxa"/>
            <w:shd w:val="clear" w:color="auto" w:fill="auto"/>
            <w:tcMar>
              <w:left w:w="108" w:type="dxa"/>
            </w:tcMar>
          </w:tcPr>
          <w:p w14:paraId="080B7234" w14:textId="77777777" w:rsidR="00436CBE" w:rsidRDefault="00436CBE" w:rsidP="00436CBE">
            <w:pPr>
              <w:jc w:val="both"/>
              <w:rPr>
                <w:sz w:val="22"/>
                <w:szCs w:val="22"/>
              </w:rPr>
            </w:pPr>
          </w:p>
        </w:tc>
        <w:tc>
          <w:tcPr>
            <w:tcW w:w="2844" w:type="dxa"/>
            <w:shd w:val="clear" w:color="auto" w:fill="auto"/>
            <w:tcMar>
              <w:left w:w="108" w:type="dxa"/>
            </w:tcMar>
          </w:tcPr>
          <w:p w14:paraId="3A28D6C2" w14:textId="77777777" w:rsidR="00436CBE" w:rsidRDefault="00436CBE" w:rsidP="00436CBE">
            <w:pPr>
              <w:jc w:val="both"/>
              <w:rPr>
                <w:sz w:val="22"/>
                <w:szCs w:val="22"/>
              </w:rPr>
            </w:pPr>
          </w:p>
        </w:tc>
      </w:tr>
      <w:tr w:rsidR="00436CBE" w14:paraId="158B3BB8" w14:textId="77777777" w:rsidTr="09D40DDB">
        <w:trPr>
          <w:trHeight w:val="636"/>
        </w:trPr>
        <w:tc>
          <w:tcPr>
            <w:tcW w:w="1607" w:type="dxa"/>
            <w:shd w:val="clear" w:color="auto" w:fill="auto"/>
            <w:tcMar>
              <w:left w:w="108" w:type="dxa"/>
            </w:tcMar>
          </w:tcPr>
          <w:p w14:paraId="533B450D" w14:textId="54C35B98" w:rsidR="00436CBE" w:rsidRDefault="00E0401F" w:rsidP="00436CBE">
            <w:pPr>
              <w:jc w:val="both"/>
              <w:rPr>
                <w:b/>
                <w:bCs/>
                <w:sz w:val="22"/>
                <w:szCs w:val="22"/>
              </w:rPr>
            </w:pPr>
            <w:r w:rsidRPr="00E0401F">
              <w:rPr>
                <w:b/>
                <w:bCs/>
                <w:sz w:val="22"/>
                <w:szCs w:val="22"/>
              </w:rPr>
              <w:t>Licensing</w:t>
            </w:r>
          </w:p>
        </w:tc>
        <w:tc>
          <w:tcPr>
            <w:tcW w:w="657" w:type="dxa"/>
            <w:shd w:val="clear" w:color="auto" w:fill="auto"/>
            <w:tcMar>
              <w:left w:w="108" w:type="dxa"/>
            </w:tcMar>
          </w:tcPr>
          <w:p w14:paraId="23D4E6DB" w14:textId="02B7487E" w:rsidR="00436CBE" w:rsidRDefault="00F76E25" w:rsidP="00436CBE">
            <w:pPr>
              <w:jc w:val="both"/>
              <w:rPr>
                <w:b/>
                <w:bCs/>
                <w:sz w:val="22"/>
                <w:szCs w:val="22"/>
              </w:rPr>
            </w:pPr>
            <w:r>
              <w:rPr>
                <w:b/>
                <w:bCs/>
                <w:sz w:val="22"/>
                <w:szCs w:val="22"/>
              </w:rPr>
              <w:t>L1</w:t>
            </w:r>
            <w:r w:rsidR="00934E29">
              <w:rPr>
                <w:b/>
                <w:bCs/>
                <w:sz w:val="22"/>
                <w:szCs w:val="22"/>
              </w:rPr>
              <w:t>6</w:t>
            </w:r>
          </w:p>
        </w:tc>
        <w:tc>
          <w:tcPr>
            <w:tcW w:w="6663" w:type="dxa"/>
            <w:shd w:val="clear" w:color="auto" w:fill="auto"/>
            <w:tcMar>
              <w:left w:w="108" w:type="dxa"/>
            </w:tcMar>
            <w:vAlign w:val="center"/>
          </w:tcPr>
          <w:p w14:paraId="39A91EF3" w14:textId="4C499F00" w:rsidR="00436CBE" w:rsidRDefault="00436CBE" w:rsidP="00436CBE">
            <w:pPr>
              <w:jc w:val="both"/>
              <w:rPr>
                <w:sz w:val="22"/>
                <w:szCs w:val="22"/>
              </w:rPr>
            </w:pPr>
            <w:r w:rsidRPr="00436CBE">
              <w:rPr>
                <w:sz w:val="22"/>
                <w:szCs w:val="22"/>
              </w:rPr>
              <w:t>La licenza è di tipo a sorgente aperto o open source.</w:t>
            </w:r>
          </w:p>
        </w:tc>
        <w:tc>
          <w:tcPr>
            <w:tcW w:w="1586" w:type="dxa"/>
            <w:shd w:val="clear" w:color="auto" w:fill="auto"/>
            <w:tcMar>
              <w:left w:w="108" w:type="dxa"/>
            </w:tcMar>
          </w:tcPr>
          <w:p w14:paraId="28151D61" w14:textId="3422F2D1" w:rsidR="00436CBE" w:rsidRPr="00D32D76" w:rsidRDefault="00D32D76" w:rsidP="00D32D76">
            <w:pPr>
              <w:jc w:val="center"/>
              <w:rPr>
                <w:b/>
                <w:bCs/>
                <w:sz w:val="22"/>
                <w:szCs w:val="22"/>
              </w:rPr>
            </w:pPr>
            <w:r>
              <w:rPr>
                <w:b/>
                <w:bCs/>
                <w:sz w:val="22"/>
                <w:szCs w:val="22"/>
              </w:rPr>
              <w:t>I</w:t>
            </w:r>
          </w:p>
        </w:tc>
        <w:tc>
          <w:tcPr>
            <w:tcW w:w="1243" w:type="dxa"/>
            <w:shd w:val="clear" w:color="auto" w:fill="auto"/>
            <w:tcMar>
              <w:left w:w="108" w:type="dxa"/>
            </w:tcMar>
          </w:tcPr>
          <w:p w14:paraId="4D14E88E" w14:textId="77777777" w:rsidR="00436CBE" w:rsidRDefault="00436CBE" w:rsidP="00436CBE">
            <w:pPr>
              <w:jc w:val="both"/>
              <w:rPr>
                <w:sz w:val="22"/>
                <w:szCs w:val="22"/>
              </w:rPr>
            </w:pPr>
          </w:p>
        </w:tc>
        <w:tc>
          <w:tcPr>
            <w:tcW w:w="2844" w:type="dxa"/>
            <w:shd w:val="clear" w:color="auto" w:fill="auto"/>
            <w:tcMar>
              <w:left w:w="108" w:type="dxa"/>
            </w:tcMar>
          </w:tcPr>
          <w:p w14:paraId="362A7304" w14:textId="77777777" w:rsidR="00436CBE" w:rsidRDefault="00436CBE" w:rsidP="00436CBE">
            <w:pPr>
              <w:jc w:val="both"/>
              <w:rPr>
                <w:sz w:val="22"/>
                <w:szCs w:val="22"/>
              </w:rPr>
            </w:pPr>
          </w:p>
        </w:tc>
      </w:tr>
      <w:tr w:rsidR="00436CBE" w14:paraId="582B1ED0" w14:textId="77777777" w:rsidTr="09D40DDB">
        <w:trPr>
          <w:trHeight w:val="636"/>
        </w:trPr>
        <w:tc>
          <w:tcPr>
            <w:tcW w:w="1607" w:type="dxa"/>
            <w:shd w:val="clear" w:color="auto" w:fill="auto"/>
            <w:tcMar>
              <w:left w:w="108" w:type="dxa"/>
            </w:tcMar>
          </w:tcPr>
          <w:p w14:paraId="5002F019" w14:textId="0850AD18" w:rsidR="00436CBE" w:rsidRDefault="00E0401F" w:rsidP="00436CBE">
            <w:pPr>
              <w:jc w:val="both"/>
              <w:rPr>
                <w:b/>
                <w:bCs/>
                <w:sz w:val="22"/>
                <w:szCs w:val="22"/>
              </w:rPr>
            </w:pPr>
            <w:r w:rsidRPr="00E0401F">
              <w:rPr>
                <w:b/>
                <w:bCs/>
                <w:sz w:val="22"/>
                <w:szCs w:val="22"/>
              </w:rPr>
              <w:t>Licensing</w:t>
            </w:r>
          </w:p>
        </w:tc>
        <w:tc>
          <w:tcPr>
            <w:tcW w:w="657" w:type="dxa"/>
            <w:shd w:val="clear" w:color="auto" w:fill="auto"/>
            <w:tcMar>
              <w:left w:w="108" w:type="dxa"/>
            </w:tcMar>
          </w:tcPr>
          <w:p w14:paraId="1BC1C3C1" w14:textId="4CAC553B" w:rsidR="00436CBE" w:rsidRDefault="00F76E25" w:rsidP="00436CBE">
            <w:pPr>
              <w:jc w:val="both"/>
              <w:rPr>
                <w:b/>
                <w:bCs/>
                <w:sz w:val="22"/>
                <w:szCs w:val="22"/>
              </w:rPr>
            </w:pPr>
            <w:r>
              <w:rPr>
                <w:b/>
                <w:bCs/>
                <w:sz w:val="22"/>
                <w:szCs w:val="22"/>
              </w:rPr>
              <w:t>L1</w:t>
            </w:r>
            <w:r w:rsidR="00934E29">
              <w:rPr>
                <w:b/>
                <w:bCs/>
                <w:sz w:val="22"/>
                <w:szCs w:val="22"/>
              </w:rPr>
              <w:t>7</w:t>
            </w:r>
          </w:p>
        </w:tc>
        <w:tc>
          <w:tcPr>
            <w:tcW w:w="6663" w:type="dxa"/>
            <w:shd w:val="clear" w:color="auto" w:fill="auto"/>
            <w:tcMar>
              <w:left w:w="108" w:type="dxa"/>
            </w:tcMar>
            <w:vAlign w:val="center"/>
          </w:tcPr>
          <w:p w14:paraId="737F8054" w14:textId="3F659D37" w:rsidR="00436CBE" w:rsidRDefault="00436CBE" w:rsidP="00436CBE">
            <w:pPr>
              <w:jc w:val="both"/>
              <w:rPr>
                <w:sz w:val="22"/>
                <w:szCs w:val="22"/>
              </w:rPr>
            </w:pPr>
            <w:r w:rsidRPr="00436CBE">
              <w:rPr>
                <w:sz w:val="22"/>
                <w:szCs w:val="22"/>
              </w:rPr>
              <w:t>La licenza è concessa a tempo indeterminato.</w:t>
            </w:r>
          </w:p>
        </w:tc>
        <w:tc>
          <w:tcPr>
            <w:tcW w:w="1586" w:type="dxa"/>
            <w:shd w:val="clear" w:color="auto" w:fill="auto"/>
            <w:tcMar>
              <w:left w:w="108" w:type="dxa"/>
            </w:tcMar>
          </w:tcPr>
          <w:p w14:paraId="7D6AFFB6" w14:textId="3BCA152A" w:rsidR="00436CBE" w:rsidRPr="00D32D76" w:rsidRDefault="00D32D76" w:rsidP="00D32D76">
            <w:pPr>
              <w:jc w:val="center"/>
              <w:rPr>
                <w:b/>
                <w:bCs/>
                <w:sz w:val="22"/>
                <w:szCs w:val="22"/>
              </w:rPr>
            </w:pPr>
            <w:r>
              <w:rPr>
                <w:b/>
                <w:bCs/>
                <w:sz w:val="22"/>
                <w:szCs w:val="22"/>
              </w:rPr>
              <w:t>I</w:t>
            </w:r>
          </w:p>
        </w:tc>
        <w:tc>
          <w:tcPr>
            <w:tcW w:w="1243" w:type="dxa"/>
            <w:shd w:val="clear" w:color="auto" w:fill="auto"/>
            <w:tcMar>
              <w:left w:w="108" w:type="dxa"/>
            </w:tcMar>
          </w:tcPr>
          <w:p w14:paraId="0CE0EA39" w14:textId="77777777" w:rsidR="00436CBE" w:rsidRDefault="00436CBE" w:rsidP="00436CBE">
            <w:pPr>
              <w:jc w:val="both"/>
              <w:rPr>
                <w:sz w:val="22"/>
                <w:szCs w:val="22"/>
              </w:rPr>
            </w:pPr>
          </w:p>
        </w:tc>
        <w:tc>
          <w:tcPr>
            <w:tcW w:w="2844" w:type="dxa"/>
            <w:shd w:val="clear" w:color="auto" w:fill="auto"/>
            <w:tcMar>
              <w:left w:w="108" w:type="dxa"/>
            </w:tcMar>
          </w:tcPr>
          <w:p w14:paraId="2B863EFC" w14:textId="77777777" w:rsidR="00436CBE" w:rsidRDefault="00436CBE" w:rsidP="00436CBE">
            <w:pPr>
              <w:jc w:val="both"/>
              <w:rPr>
                <w:sz w:val="22"/>
                <w:szCs w:val="22"/>
              </w:rPr>
            </w:pPr>
          </w:p>
        </w:tc>
      </w:tr>
      <w:tr w:rsidR="00436CBE" w14:paraId="01958B03" w14:textId="77777777" w:rsidTr="09D40DDB">
        <w:trPr>
          <w:trHeight w:val="636"/>
        </w:trPr>
        <w:tc>
          <w:tcPr>
            <w:tcW w:w="1607" w:type="dxa"/>
            <w:shd w:val="clear" w:color="auto" w:fill="auto"/>
            <w:tcMar>
              <w:left w:w="108" w:type="dxa"/>
            </w:tcMar>
          </w:tcPr>
          <w:p w14:paraId="1275BD6C" w14:textId="1D130F2C" w:rsidR="00436CBE" w:rsidRDefault="00E0401F" w:rsidP="00436CBE">
            <w:pPr>
              <w:jc w:val="both"/>
              <w:rPr>
                <w:b/>
                <w:bCs/>
                <w:sz w:val="22"/>
                <w:szCs w:val="22"/>
              </w:rPr>
            </w:pPr>
            <w:r w:rsidRPr="00E0401F">
              <w:rPr>
                <w:b/>
                <w:bCs/>
                <w:sz w:val="22"/>
                <w:szCs w:val="22"/>
              </w:rPr>
              <w:t>Licensing</w:t>
            </w:r>
          </w:p>
        </w:tc>
        <w:tc>
          <w:tcPr>
            <w:tcW w:w="657" w:type="dxa"/>
            <w:shd w:val="clear" w:color="auto" w:fill="auto"/>
            <w:tcMar>
              <w:left w:w="108" w:type="dxa"/>
            </w:tcMar>
          </w:tcPr>
          <w:p w14:paraId="49F0A363" w14:textId="02CFDECC" w:rsidR="00436CBE" w:rsidRDefault="00F76E25" w:rsidP="00436CBE">
            <w:pPr>
              <w:jc w:val="both"/>
              <w:rPr>
                <w:b/>
                <w:bCs/>
                <w:sz w:val="22"/>
                <w:szCs w:val="22"/>
              </w:rPr>
            </w:pPr>
            <w:r>
              <w:rPr>
                <w:b/>
                <w:bCs/>
                <w:sz w:val="22"/>
                <w:szCs w:val="22"/>
              </w:rPr>
              <w:t>L1</w:t>
            </w:r>
            <w:r w:rsidR="00934E29">
              <w:rPr>
                <w:b/>
                <w:bCs/>
                <w:sz w:val="22"/>
                <w:szCs w:val="22"/>
              </w:rPr>
              <w:t>8</w:t>
            </w:r>
          </w:p>
        </w:tc>
        <w:tc>
          <w:tcPr>
            <w:tcW w:w="6663" w:type="dxa"/>
            <w:shd w:val="clear" w:color="auto" w:fill="auto"/>
            <w:tcMar>
              <w:left w:w="108" w:type="dxa"/>
            </w:tcMar>
            <w:vAlign w:val="center"/>
          </w:tcPr>
          <w:p w14:paraId="2FB8EDEC" w14:textId="384D1522" w:rsidR="00436CBE" w:rsidRDefault="00436CBE" w:rsidP="00436CBE">
            <w:pPr>
              <w:jc w:val="both"/>
              <w:rPr>
                <w:sz w:val="22"/>
                <w:szCs w:val="22"/>
              </w:rPr>
            </w:pPr>
            <w:r w:rsidRPr="00436CBE">
              <w:rPr>
                <w:sz w:val="22"/>
                <w:szCs w:val="22"/>
              </w:rPr>
              <w:t>La licenza è concessa a canone servizio.</w:t>
            </w:r>
          </w:p>
        </w:tc>
        <w:tc>
          <w:tcPr>
            <w:tcW w:w="1586" w:type="dxa"/>
            <w:shd w:val="clear" w:color="auto" w:fill="auto"/>
            <w:tcMar>
              <w:left w:w="108" w:type="dxa"/>
            </w:tcMar>
          </w:tcPr>
          <w:p w14:paraId="648C5238" w14:textId="529AD2E9" w:rsidR="00436CBE" w:rsidRPr="00D32D76" w:rsidRDefault="00D32D76" w:rsidP="00D32D76">
            <w:pPr>
              <w:jc w:val="center"/>
              <w:rPr>
                <w:b/>
                <w:bCs/>
                <w:sz w:val="22"/>
                <w:szCs w:val="22"/>
              </w:rPr>
            </w:pPr>
            <w:r>
              <w:rPr>
                <w:b/>
                <w:bCs/>
                <w:sz w:val="22"/>
                <w:szCs w:val="22"/>
              </w:rPr>
              <w:t>I</w:t>
            </w:r>
          </w:p>
        </w:tc>
        <w:tc>
          <w:tcPr>
            <w:tcW w:w="1243" w:type="dxa"/>
            <w:shd w:val="clear" w:color="auto" w:fill="auto"/>
            <w:tcMar>
              <w:left w:w="108" w:type="dxa"/>
            </w:tcMar>
          </w:tcPr>
          <w:p w14:paraId="763B263A" w14:textId="77777777" w:rsidR="00436CBE" w:rsidRDefault="00436CBE" w:rsidP="00436CBE">
            <w:pPr>
              <w:jc w:val="both"/>
              <w:rPr>
                <w:sz w:val="22"/>
                <w:szCs w:val="22"/>
              </w:rPr>
            </w:pPr>
          </w:p>
        </w:tc>
        <w:tc>
          <w:tcPr>
            <w:tcW w:w="2844" w:type="dxa"/>
            <w:shd w:val="clear" w:color="auto" w:fill="auto"/>
            <w:tcMar>
              <w:left w:w="108" w:type="dxa"/>
            </w:tcMar>
          </w:tcPr>
          <w:p w14:paraId="563670E3" w14:textId="77777777" w:rsidR="00436CBE" w:rsidRDefault="00436CBE" w:rsidP="00436CBE">
            <w:pPr>
              <w:jc w:val="both"/>
              <w:rPr>
                <w:sz w:val="22"/>
                <w:szCs w:val="22"/>
              </w:rPr>
            </w:pPr>
          </w:p>
        </w:tc>
      </w:tr>
      <w:tr w:rsidR="00436CBE" w14:paraId="546E080E" w14:textId="77777777" w:rsidTr="09D40DDB">
        <w:trPr>
          <w:trHeight w:val="636"/>
        </w:trPr>
        <w:tc>
          <w:tcPr>
            <w:tcW w:w="1607" w:type="dxa"/>
            <w:shd w:val="clear" w:color="auto" w:fill="auto"/>
            <w:tcMar>
              <w:left w:w="108" w:type="dxa"/>
            </w:tcMar>
          </w:tcPr>
          <w:p w14:paraId="568DEAA5" w14:textId="25066A0E" w:rsidR="00436CBE" w:rsidRPr="00857774" w:rsidRDefault="00E0401F" w:rsidP="00436CBE">
            <w:pPr>
              <w:jc w:val="both"/>
              <w:rPr>
                <w:b/>
                <w:bCs/>
                <w:sz w:val="22"/>
                <w:szCs w:val="22"/>
              </w:rPr>
            </w:pPr>
            <w:r w:rsidRPr="00857774">
              <w:rPr>
                <w:b/>
                <w:bCs/>
                <w:sz w:val="22"/>
                <w:szCs w:val="22"/>
              </w:rPr>
              <w:t>Licensing</w:t>
            </w:r>
          </w:p>
        </w:tc>
        <w:tc>
          <w:tcPr>
            <w:tcW w:w="657" w:type="dxa"/>
            <w:shd w:val="clear" w:color="auto" w:fill="auto"/>
            <w:tcMar>
              <w:left w:w="108" w:type="dxa"/>
            </w:tcMar>
          </w:tcPr>
          <w:p w14:paraId="1D6F9110" w14:textId="3290FE0D" w:rsidR="00436CBE" w:rsidRPr="00857774" w:rsidRDefault="00F76E25" w:rsidP="00436CBE">
            <w:pPr>
              <w:jc w:val="both"/>
              <w:rPr>
                <w:b/>
                <w:bCs/>
                <w:sz w:val="22"/>
                <w:szCs w:val="22"/>
              </w:rPr>
            </w:pPr>
            <w:r w:rsidRPr="00857774">
              <w:rPr>
                <w:b/>
                <w:bCs/>
                <w:sz w:val="22"/>
                <w:szCs w:val="22"/>
              </w:rPr>
              <w:t>L1</w:t>
            </w:r>
            <w:r w:rsidR="00934E29">
              <w:rPr>
                <w:b/>
                <w:bCs/>
                <w:sz w:val="22"/>
                <w:szCs w:val="22"/>
              </w:rPr>
              <w:t>9</w:t>
            </w:r>
          </w:p>
        </w:tc>
        <w:tc>
          <w:tcPr>
            <w:tcW w:w="6663" w:type="dxa"/>
            <w:shd w:val="clear" w:color="auto" w:fill="auto"/>
            <w:tcMar>
              <w:left w:w="108" w:type="dxa"/>
            </w:tcMar>
            <w:vAlign w:val="center"/>
          </w:tcPr>
          <w:p w14:paraId="5C1CD379" w14:textId="00307E24" w:rsidR="00436CBE" w:rsidRPr="00857774" w:rsidRDefault="00436CBE" w:rsidP="00436CBE">
            <w:pPr>
              <w:jc w:val="both"/>
              <w:rPr>
                <w:sz w:val="22"/>
                <w:szCs w:val="22"/>
              </w:rPr>
            </w:pPr>
            <w:r w:rsidRPr="00857774">
              <w:rPr>
                <w:sz w:val="22"/>
                <w:szCs w:val="22"/>
              </w:rPr>
              <w:t>Il prodotto è utilizzabile su tutto il territorio nazionale senza costi aggiuntivi.</w:t>
            </w:r>
          </w:p>
        </w:tc>
        <w:tc>
          <w:tcPr>
            <w:tcW w:w="1586" w:type="dxa"/>
            <w:shd w:val="clear" w:color="auto" w:fill="auto"/>
            <w:tcMar>
              <w:left w:w="108" w:type="dxa"/>
            </w:tcMar>
          </w:tcPr>
          <w:p w14:paraId="58E9BFCB" w14:textId="106987F3" w:rsidR="00436CBE" w:rsidRPr="00D32D76" w:rsidRDefault="00BF5AFE" w:rsidP="00D32D76">
            <w:pPr>
              <w:jc w:val="center"/>
              <w:rPr>
                <w:b/>
                <w:bCs/>
                <w:sz w:val="22"/>
                <w:szCs w:val="22"/>
              </w:rPr>
            </w:pPr>
            <w:r w:rsidRPr="00857774">
              <w:rPr>
                <w:b/>
                <w:bCs/>
                <w:sz w:val="22"/>
                <w:szCs w:val="22"/>
              </w:rPr>
              <w:t>I</w:t>
            </w:r>
          </w:p>
        </w:tc>
        <w:tc>
          <w:tcPr>
            <w:tcW w:w="1243" w:type="dxa"/>
            <w:shd w:val="clear" w:color="auto" w:fill="auto"/>
            <w:tcMar>
              <w:left w:w="108" w:type="dxa"/>
            </w:tcMar>
          </w:tcPr>
          <w:p w14:paraId="1A6FABBC" w14:textId="77777777" w:rsidR="00436CBE" w:rsidRDefault="00436CBE" w:rsidP="00436CBE">
            <w:pPr>
              <w:jc w:val="both"/>
              <w:rPr>
                <w:sz w:val="22"/>
                <w:szCs w:val="22"/>
              </w:rPr>
            </w:pPr>
          </w:p>
        </w:tc>
        <w:tc>
          <w:tcPr>
            <w:tcW w:w="2844" w:type="dxa"/>
            <w:shd w:val="clear" w:color="auto" w:fill="auto"/>
            <w:tcMar>
              <w:left w:w="108" w:type="dxa"/>
            </w:tcMar>
          </w:tcPr>
          <w:p w14:paraId="491C0EBB" w14:textId="77777777" w:rsidR="00436CBE" w:rsidRDefault="00436CBE" w:rsidP="00436CBE">
            <w:pPr>
              <w:jc w:val="both"/>
              <w:rPr>
                <w:sz w:val="22"/>
                <w:szCs w:val="22"/>
              </w:rPr>
            </w:pPr>
          </w:p>
        </w:tc>
      </w:tr>
      <w:tr w:rsidR="00436CBE" w14:paraId="0FB6CAF6" w14:textId="77777777" w:rsidTr="09D40DDB">
        <w:trPr>
          <w:trHeight w:val="636"/>
        </w:trPr>
        <w:tc>
          <w:tcPr>
            <w:tcW w:w="1607" w:type="dxa"/>
            <w:shd w:val="clear" w:color="auto" w:fill="auto"/>
            <w:tcMar>
              <w:left w:w="108" w:type="dxa"/>
            </w:tcMar>
          </w:tcPr>
          <w:p w14:paraId="59BE41E2" w14:textId="6EC3B5C2" w:rsidR="00436CBE" w:rsidRPr="00857774" w:rsidRDefault="00E0401F" w:rsidP="00436CBE">
            <w:pPr>
              <w:jc w:val="both"/>
              <w:rPr>
                <w:b/>
                <w:bCs/>
                <w:sz w:val="22"/>
                <w:szCs w:val="22"/>
              </w:rPr>
            </w:pPr>
            <w:r w:rsidRPr="00857774">
              <w:rPr>
                <w:b/>
                <w:bCs/>
                <w:sz w:val="22"/>
                <w:szCs w:val="22"/>
              </w:rPr>
              <w:t>Licensing</w:t>
            </w:r>
          </w:p>
        </w:tc>
        <w:tc>
          <w:tcPr>
            <w:tcW w:w="657" w:type="dxa"/>
            <w:shd w:val="clear" w:color="auto" w:fill="auto"/>
            <w:tcMar>
              <w:left w:w="108" w:type="dxa"/>
            </w:tcMar>
          </w:tcPr>
          <w:p w14:paraId="72F26C9D" w14:textId="5BAA4CB9" w:rsidR="00436CBE" w:rsidRPr="00857774" w:rsidRDefault="00F76E25" w:rsidP="00436CBE">
            <w:pPr>
              <w:jc w:val="both"/>
              <w:rPr>
                <w:b/>
                <w:bCs/>
                <w:sz w:val="22"/>
                <w:szCs w:val="22"/>
              </w:rPr>
            </w:pPr>
            <w:r w:rsidRPr="00857774">
              <w:rPr>
                <w:b/>
                <w:bCs/>
                <w:sz w:val="22"/>
                <w:szCs w:val="22"/>
              </w:rPr>
              <w:t>L</w:t>
            </w:r>
            <w:r w:rsidR="00934E29">
              <w:rPr>
                <w:b/>
                <w:bCs/>
                <w:sz w:val="22"/>
                <w:szCs w:val="22"/>
              </w:rPr>
              <w:t>20</w:t>
            </w:r>
          </w:p>
        </w:tc>
        <w:tc>
          <w:tcPr>
            <w:tcW w:w="6663" w:type="dxa"/>
            <w:shd w:val="clear" w:color="auto" w:fill="auto"/>
            <w:tcMar>
              <w:left w:w="108" w:type="dxa"/>
            </w:tcMar>
            <w:vAlign w:val="center"/>
          </w:tcPr>
          <w:p w14:paraId="593DCA5B" w14:textId="5F63D4D0" w:rsidR="00436CBE" w:rsidRPr="00857774" w:rsidRDefault="00436CBE" w:rsidP="00436CBE">
            <w:pPr>
              <w:jc w:val="both"/>
              <w:rPr>
                <w:sz w:val="22"/>
                <w:szCs w:val="22"/>
              </w:rPr>
            </w:pPr>
            <w:r w:rsidRPr="00857774">
              <w:rPr>
                <w:sz w:val="22"/>
                <w:szCs w:val="22"/>
              </w:rPr>
              <w:t>È incluso nel servizio (Cloud o SaaS) il diritto di ricevere gli aggiornamenti per la durata del contratto senza costi ulteriori.</w:t>
            </w:r>
          </w:p>
        </w:tc>
        <w:tc>
          <w:tcPr>
            <w:tcW w:w="1586" w:type="dxa"/>
            <w:shd w:val="clear" w:color="auto" w:fill="auto"/>
            <w:tcMar>
              <w:left w:w="108" w:type="dxa"/>
            </w:tcMar>
          </w:tcPr>
          <w:p w14:paraId="3288E0B2" w14:textId="3B91412E" w:rsidR="00436CBE" w:rsidRPr="00D32D76" w:rsidRDefault="00BF5AFE" w:rsidP="00D32D76">
            <w:pPr>
              <w:jc w:val="center"/>
              <w:rPr>
                <w:b/>
                <w:bCs/>
                <w:sz w:val="22"/>
                <w:szCs w:val="22"/>
              </w:rPr>
            </w:pPr>
            <w:r w:rsidRPr="00857774">
              <w:rPr>
                <w:b/>
                <w:bCs/>
                <w:sz w:val="22"/>
                <w:szCs w:val="22"/>
              </w:rPr>
              <w:t>I</w:t>
            </w:r>
          </w:p>
        </w:tc>
        <w:tc>
          <w:tcPr>
            <w:tcW w:w="1243" w:type="dxa"/>
            <w:shd w:val="clear" w:color="auto" w:fill="auto"/>
            <w:tcMar>
              <w:left w:w="108" w:type="dxa"/>
            </w:tcMar>
          </w:tcPr>
          <w:p w14:paraId="4820EC1F" w14:textId="77777777" w:rsidR="00436CBE" w:rsidRDefault="00436CBE" w:rsidP="00436CBE">
            <w:pPr>
              <w:jc w:val="both"/>
              <w:rPr>
                <w:sz w:val="22"/>
                <w:szCs w:val="22"/>
              </w:rPr>
            </w:pPr>
          </w:p>
        </w:tc>
        <w:tc>
          <w:tcPr>
            <w:tcW w:w="2844" w:type="dxa"/>
            <w:shd w:val="clear" w:color="auto" w:fill="auto"/>
            <w:tcMar>
              <w:left w:w="108" w:type="dxa"/>
            </w:tcMar>
          </w:tcPr>
          <w:p w14:paraId="320F4AD6" w14:textId="77777777" w:rsidR="00436CBE" w:rsidRDefault="00436CBE" w:rsidP="00436CBE">
            <w:pPr>
              <w:jc w:val="both"/>
              <w:rPr>
                <w:sz w:val="22"/>
                <w:szCs w:val="22"/>
              </w:rPr>
            </w:pPr>
          </w:p>
        </w:tc>
      </w:tr>
      <w:tr w:rsidR="00436CBE" w14:paraId="594BFB17" w14:textId="77777777" w:rsidTr="09D40DDB">
        <w:trPr>
          <w:trHeight w:val="636"/>
        </w:trPr>
        <w:tc>
          <w:tcPr>
            <w:tcW w:w="1607" w:type="dxa"/>
            <w:shd w:val="clear" w:color="auto" w:fill="auto"/>
            <w:tcMar>
              <w:left w:w="108" w:type="dxa"/>
            </w:tcMar>
          </w:tcPr>
          <w:p w14:paraId="5B89E3D6" w14:textId="33027429" w:rsidR="00436CBE" w:rsidRDefault="00E0401F" w:rsidP="00436CBE">
            <w:pPr>
              <w:jc w:val="both"/>
              <w:rPr>
                <w:b/>
                <w:bCs/>
                <w:sz w:val="22"/>
                <w:szCs w:val="22"/>
              </w:rPr>
            </w:pPr>
            <w:r w:rsidRPr="00E0401F">
              <w:rPr>
                <w:b/>
                <w:bCs/>
                <w:sz w:val="22"/>
                <w:szCs w:val="22"/>
              </w:rPr>
              <w:t>Compatibility</w:t>
            </w:r>
          </w:p>
        </w:tc>
        <w:tc>
          <w:tcPr>
            <w:tcW w:w="657" w:type="dxa"/>
            <w:shd w:val="clear" w:color="auto" w:fill="auto"/>
            <w:tcMar>
              <w:left w:w="108" w:type="dxa"/>
            </w:tcMar>
          </w:tcPr>
          <w:p w14:paraId="53F68280" w14:textId="68B14B86" w:rsidR="00436CBE" w:rsidRDefault="00F76E25" w:rsidP="00436CBE">
            <w:pPr>
              <w:jc w:val="both"/>
              <w:rPr>
                <w:b/>
                <w:bCs/>
                <w:sz w:val="22"/>
                <w:szCs w:val="22"/>
              </w:rPr>
            </w:pPr>
            <w:r>
              <w:rPr>
                <w:b/>
                <w:bCs/>
                <w:sz w:val="22"/>
                <w:szCs w:val="22"/>
              </w:rPr>
              <w:t>L2</w:t>
            </w:r>
            <w:r w:rsidR="00934E29">
              <w:rPr>
                <w:b/>
                <w:bCs/>
                <w:sz w:val="22"/>
                <w:szCs w:val="22"/>
              </w:rPr>
              <w:t>1</w:t>
            </w:r>
          </w:p>
        </w:tc>
        <w:tc>
          <w:tcPr>
            <w:tcW w:w="6663" w:type="dxa"/>
            <w:shd w:val="clear" w:color="auto" w:fill="auto"/>
            <w:tcMar>
              <w:left w:w="108" w:type="dxa"/>
            </w:tcMar>
            <w:vAlign w:val="center"/>
          </w:tcPr>
          <w:p w14:paraId="32F948B6" w14:textId="13E81013" w:rsidR="00436CBE" w:rsidRDefault="00436CBE" w:rsidP="00436CBE">
            <w:pPr>
              <w:jc w:val="both"/>
              <w:rPr>
                <w:sz w:val="22"/>
                <w:szCs w:val="22"/>
              </w:rPr>
            </w:pPr>
            <w:r w:rsidRPr="00436CBE">
              <w:rPr>
                <w:sz w:val="22"/>
                <w:szCs w:val="22"/>
              </w:rPr>
              <w:t>Il software è perfettamente documentato (manuali d'uso) e la documentazione è disponibile e aggiornata con continuità.</w:t>
            </w:r>
          </w:p>
        </w:tc>
        <w:tc>
          <w:tcPr>
            <w:tcW w:w="1586" w:type="dxa"/>
            <w:shd w:val="clear" w:color="auto" w:fill="auto"/>
            <w:tcMar>
              <w:left w:w="108" w:type="dxa"/>
            </w:tcMar>
          </w:tcPr>
          <w:p w14:paraId="20672A49" w14:textId="4E7E5BA0" w:rsidR="00436CBE" w:rsidRPr="00D32D76" w:rsidRDefault="00BF5AFE" w:rsidP="00D32D76">
            <w:pPr>
              <w:jc w:val="center"/>
              <w:rPr>
                <w:b/>
                <w:bCs/>
                <w:sz w:val="22"/>
                <w:szCs w:val="22"/>
              </w:rPr>
            </w:pPr>
            <w:r>
              <w:rPr>
                <w:b/>
                <w:bCs/>
                <w:sz w:val="22"/>
                <w:szCs w:val="22"/>
              </w:rPr>
              <w:t>I</w:t>
            </w:r>
          </w:p>
        </w:tc>
        <w:tc>
          <w:tcPr>
            <w:tcW w:w="1243" w:type="dxa"/>
            <w:shd w:val="clear" w:color="auto" w:fill="auto"/>
            <w:tcMar>
              <w:left w:w="108" w:type="dxa"/>
            </w:tcMar>
          </w:tcPr>
          <w:p w14:paraId="30CE06E4" w14:textId="77777777" w:rsidR="00436CBE" w:rsidRDefault="00436CBE" w:rsidP="00436CBE">
            <w:pPr>
              <w:jc w:val="both"/>
              <w:rPr>
                <w:sz w:val="22"/>
                <w:szCs w:val="22"/>
              </w:rPr>
            </w:pPr>
          </w:p>
        </w:tc>
        <w:tc>
          <w:tcPr>
            <w:tcW w:w="2844" w:type="dxa"/>
            <w:shd w:val="clear" w:color="auto" w:fill="auto"/>
            <w:tcMar>
              <w:left w:w="108" w:type="dxa"/>
            </w:tcMar>
          </w:tcPr>
          <w:p w14:paraId="6AEB2088" w14:textId="77777777" w:rsidR="00436CBE" w:rsidRDefault="00436CBE" w:rsidP="00436CBE">
            <w:pPr>
              <w:jc w:val="both"/>
              <w:rPr>
                <w:sz w:val="22"/>
                <w:szCs w:val="22"/>
              </w:rPr>
            </w:pPr>
          </w:p>
        </w:tc>
      </w:tr>
      <w:tr w:rsidR="00436CBE" w14:paraId="5712E2C1" w14:textId="77777777" w:rsidTr="09D40DDB">
        <w:trPr>
          <w:trHeight w:val="636"/>
        </w:trPr>
        <w:tc>
          <w:tcPr>
            <w:tcW w:w="1607" w:type="dxa"/>
            <w:shd w:val="clear" w:color="auto" w:fill="auto"/>
            <w:tcMar>
              <w:left w:w="108" w:type="dxa"/>
            </w:tcMar>
          </w:tcPr>
          <w:p w14:paraId="695A8ED6" w14:textId="0DB4290D" w:rsidR="00436CBE" w:rsidRDefault="00E0401F" w:rsidP="00436CBE">
            <w:pPr>
              <w:jc w:val="both"/>
              <w:rPr>
                <w:b/>
                <w:bCs/>
                <w:sz w:val="22"/>
                <w:szCs w:val="22"/>
              </w:rPr>
            </w:pPr>
            <w:r w:rsidRPr="00E0401F">
              <w:rPr>
                <w:b/>
                <w:bCs/>
                <w:sz w:val="22"/>
                <w:szCs w:val="22"/>
              </w:rPr>
              <w:t>Compatibility</w:t>
            </w:r>
          </w:p>
        </w:tc>
        <w:tc>
          <w:tcPr>
            <w:tcW w:w="657" w:type="dxa"/>
            <w:shd w:val="clear" w:color="auto" w:fill="auto"/>
            <w:tcMar>
              <w:left w:w="108" w:type="dxa"/>
            </w:tcMar>
          </w:tcPr>
          <w:p w14:paraId="522698F5" w14:textId="6ACC61A2" w:rsidR="00436CBE" w:rsidRDefault="00F76E25" w:rsidP="00436CBE">
            <w:pPr>
              <w:jc w:val="both"/>
              <w:rPr>
                <w:b/>
                <w:bCs/>
                <w:sz w:val="22"/>
                <w:szCs w:val="22"/>
              </w:rPr>
            </w:pPr>
            <w:r>
              <w:rPr>
                <w:b/>
                <w:bCs/>
                <w:sz w:val="22"/>
                <w:szCs w:val="22"/>
              </w:rPr>
              <w:t>L2</w:t>
            </w:r>
            <w:r w:rsidR="00934E29">
              <w:rPr>
                <w:b/>
                <w:bCs/>
                <w:sz w:val="22"/>
                <w:szCs w:val="22"/>
              </w:rPr>
              <w:t>2</w:t>
            </w:r>
          </w:p>
        </w:tc>
        <w:tc>
          <w:tcPr>
            <w:tcW w:w="6663" w:type="dxa"/>
            <w:shd w:val="clear" w:color="auto" w:fill="auto"/>
            <w:tcMar>
              <w:left w:w="108" w:type="dxa"/>
            </w:tcMar>
            <w:vAlign w:val="center"/>
          </w:tcPr>
          <w:p w14:paraId="2DC6DA74" w14:textId="48BD68F7" w:rsidR="00436CBE" w:rsidRDefault="00436CBE" w:rsidP="00436CBE">
            <w:pPr>
              <w:jc w:val="both"/>
              <w:rPr>
                <w:sz w:val="22"/>
                <w:szCs w:val="22"/>
              </w:rPr>
            </w:pPr>
            <w:r w:rsidRPr="00436CBE">
              <w:rPr>
                <w:sz w:val="22"/>
                <w:szCs w:val="22"/>
              </w:rPr>
              <w:t xml:space="preserve">Le nuove release e versioni del software garantiscono un elevato livello di backward </w:t>
            </w:r>
            <w:proofErr w:type="spellStart"/>
            <w:r w:rsidRPr="00436CBE">
              <w:rPr>
                <w:sz w:val="22"/>
                <w:szCs w:val="22"/>
              </w:rPr>
              <w:t>compatibility</w:t>
            </w:r>
            <w:proofErr w:type="spellEnd"/>
            <w:r w:rsidRPr="00436CBE">
              <w:rPr>
                <w:sz w:val="22"/>
                <w:szCs w:val="22"/>
              </w:rPr>
              <w:t>.</w:t>
            </w:r>
          </w:p>
        </w:tc>
        <w:tc>
          <w:tcPr>
            <w:tcW w:w="1586" w:type="dxa"/>
            <w:shd w:val="clear" w:color="auto" w:fill="auto"/>
            <w:tcMar>
              <w:left w:w="108" w:type="dxa"/>
            </w:tcMar>
          </w:tcPr>
          <w:p w14:paraId="40B759C0" w14:textId="608DE1C3" w:rsidR="00436CBE" w:rsidRPr="00D32D76" w:rsidRDefault="00BF5AFE" w:rsidP="00D32D76">
            <w:pPr>
              <w:jc w:val="center"/>
              <w:rPr>
                <w:b/>
                <w:bCs/>
                <w:sz w:val="22"/>
                <w:szCs w:val="22"/>
              </w:rPr>
            </w:pPr>
            <w:r>
              <w:rPr>
                <w:b/>
                <w:bCs/>
                <w:sz w:val="22"/>
                <w:szCs w:val="22"/>
              </w:rPr>
              <w:t>I</w:t>
            </w:r>
          </w:p>
        </w:tc>
        <w:tc>
          <w:tcPr>
            <w:tcW w:w="1243" w:type="dxa"/>
            <w:shd w:val="clear" w:color="auto" w:fill="auto"/>
            <w:tcMar>
              <w:left w:w="108" w:type="dxa"/>
            </w:tcMar>
          </w:tcPr>
          <w:p w14:paraId="54FAEAC6" w14:textId="77777777" w:rsidR="00436CBE" w:rsidRDefault="00436CBE" w:rsidP="00436CBE">
            <w:pPr>
              <w:jc w:val="both"/>
              <w:rPr>
                <w:sz w:val="22"/>
                <w:szCs w:val="22"/>
              </w:rPr>
            </w:pPr>
          </w:p>
        </w:tc>
        <w:tc>
          <w:tcPr>
            <w:tcW w:w="2844" w:type="dxa"/>
            <w:shd w:val="clear" w:color="auto" w:fill="auto"/>
            <w:tcMar>
              <w:left w:w="108" w:type="dxa"/>
            </w:tcMar>
          </w:tcPr>
          <w:p w14:paraId="390D8778" w14:textId="77777777" w:rsidR="00436CBE" w:rsidRDefault="00436CBE" w:rsidP="00436CBE">
            <w:pPr>
              <w:jc w:val="both"/>
              <w:rPr>
                <w:sz w:val="22"/>
                <w:szCs w:val="22"/>
              </w:rPr>
            </w:pPr>
          </w:p>
        </w:tc>
      </w:tr>
      <w:tr w:rsidR="00436CBE" w14:paraId="1E7B3361" w14:textId="77777777" w:rsidTr="09D40DDB">
        <w:trPr>
          <w:trHeight w:val="636"/>
        </w:trPr>
        <w:tc>
          <w:tcPr>
            <w:tcW w:w="1607" w:type="dxa"/>
            <w:shd w:val="clear" w:color="auto" w:fill="auto"/>
            <w:tcMar>
              <w:left w:w="108" w:type="dxa"/>
            </w:tcMar>
          </w:tcPr>
          <w:p w14:paraId="6724C820" w14:textId="06D38D9D" w:rsidR="00436CBE" w:rsidRDefault="00E0401F" w:rsidP="00436CBE">
            <w:pPr>
              <w:jc w:val="both"/>
              <w:rPr>
                <w:b/>
                <w:bCs/>
                <w:sz w:val="22"/>
                <w:szCs w:val="22"/>
              </w:rPr>
            </w:pPr>
            <w:r w:rsidRPr="00E0401F">
              <w:rPr>
                <w:b/>
                <w:bCs/>
                <w:sz w:val="22"/>
                <w:szCs w:val="22"/>
              </w:rPr>
              <w:t>Accessibility</w:t>
            </w:r>
          </w:p>
        </w:tc>
        <w:tc>
          <w:tcPr>
            <w:tcW w:w="657" w:type="dxa"/>
            <w:shd w:val="clear" w:color="auto" w:fill="auto"/>
            <w:tcMar>
              <w:left w:w="108" w:type="dxa"/>
            </w:tcMar>
          </w:tcPr>
          <w:p w14:paraId="091E660B" w14:textId="1D4FDDCD" w:rsidR="00436CBE" w:rsidRDefault="00F76E25" w:rsidP="00436CBE">
            <w:pPr>
              <w:jc w:val="both"/>
              <w:rPr>
                <w:b/>
                <w:bCs/>
                <w:sz w:val="22"/>
                <w:szCs w:val="22"/>
              </w:rPr>
            </w:pPr>
            <w:r>
              <w:rPr>
                <w:b/>
                <w:bCs/>
                <w:sz w:val="22"/>
                <w:szCs w:val="22"/>
              </w:rPr>
              <w:t>L2</w:t>
            </w:r>
            <w:r w:rsidR="00934E29">
              <w:rPr>
                <w:b/>
                <w:bCs/>
                <w:sz w:val="22"/>
                <w:szCs w:val="22"/>
              </w:rPr>
              <w:t>3</w:t>
            </w:r>
          </w:p>
        </w:tc>
        <w:tc>
          <w:tcPr>
            <w:tcW w:w="6663" w:type="dxa"/>
            <w:shd w:val="clear" w:color="auto" w:fill="auto"/>
            <w:tcMar>
              <w:left w:w="108" w:type="dxa"/>
            </w:tcMar>
            <w:vAlign w:val="center"/>
          </w:tcPr>
          <w:p w14:paraId="6E3D757B" w14:textId="2570B12F" w:rsidR="00436CBE" w:rsidRDefault="00436CBE" w:rsidP="00436CBE">
            <w:pPr>
              <w:jc w:val="both"/>
              <w:rPr>
                <w:sz w:val="22"/>
                <w:szCs w:val="22"/>
              </w:rPr>
            </w:pPr>
            <w:r w:rsidRPr="00436CBE">
              <w:rPr>
                <w:sz w:val="22"/>
                <w:szCs w:val="22"/>
              </w:rPr>
              <w:t>Il software è messo a disposizione e fruibile anche attraverso la modalità operativa del Lavoro Agile (Smart Working).</w:t>
            </w:r>
          </w:p>
        </w:tc>
        <w:tc>
          <w:tcPr>
            <w:tcW w:w="1586" w:type="dxa"/>
            <w:shd w:val="clear" w:color="auto" w:fill="auto"/>
            <w:tcMar>
              <w:left w:w="108" w:type="dxa"/>
            </w:tcMar>
          </w:tcPr>
          <w:p w14:paraId="46D0E672" w14:textId="2AAE7D8F" w:rsidR="00436CBE" w:rsidRPr="00D32D76" w:rsidRDefault="00BF5AFE" w:rsidP="00D32D76">
            <w:pPr>
              <w:jc w:val="center"/>
              <w:rPr>
                <w:b/>
                <w:bCs/>
                <w:sz w:val="22"/>
                <w:szCs w:val="22"/>
              </w:rPr>
            </w:pPr>
            <w:r>
              <w:rPr>
                <w:b/>
                <w:bCs/>
                <w:sz w:val="22"/>
                <w:szCs w:val="22"/>
              </w:rPr>
              <w:t>O</w:t>
            </w:r>
          </w:p>
        </w:tc>
        <w:tc>
          <w:tcPr>
            <w:tcW w:w="1243" w:type="dxa"/>
            <w:shd w:val="clear" w:color="auto" w:fill="auto"/>
            <w:tcMar>
              <w:left w:w="108" w:type="dxa"/>
            </w:tcMar>
          </w:tcPr>
          <w:p w14:paraId="57257981" w14:textId="77777777" w:rsidR="00436CBE" w:rsidRDefault="00436CBE" w:rsidP="00436CBE">
            <w:pPr>
              <w:jc w:val="both"/>
              <w:rPr>
                <w:sz w:val="22"/>
                <w:szCs w:val="22"/>
              </w:rPr>
            </w:pPr>
          </w:p>
        </w:tc>
        <w:tc>
          <w:tcPr>
            <w:tcW w:w="2844" w:type="dxa"/>
            <w:shd w:val="clear" w:color="auto" w:fill="auto"/>
            <w:tcMar>
              <w:left w:w="108" w:type="dxa"/>
            </w:tcMar>
          </w:tcPr>
          <w:p w14:paraId="53B33EC0" w14:textId="77777777" w:rsidR="00436CBE" w:rsidRDefault="00436CBE" w:rsidP="00436CBE">
            <w:pPr>
              <w:jc w:val="both"/>
              <w:rPr>
                <w:sz w:val="22"/>
                <w:szCs w:val="22"/>
              </w:rPr>
            </w:pPr>
          </w:p>
        </w:tc>
      </w:tr>
      <w:tr w:rsidR="005432DE" w14:paraId="583EA2F9" w14:textId="77777777" w:rsidTr="09D40DDB">
        <w:trPr>
          <w:trHeight w:val="636"/>
        </w:trPr>
        <w:tc>
          <w:tcPr>
            <w:tcW w:w="1607" w:type="dxa"/>
            <w:shd w:val="clear" w:color="auto" w:fill="auto"/>
            <w:tcMar>
              <w:left w:w="108" w:type="dxa"/>
            </w:tcMar>
          </w:tcPr>
          <w:p w14:paraId="52421C29" w14:textId="2495401B" w:rsidR="005432DE" w:rsidRPr="00E0401F" w:rsidRDefault="00124DC0" w:rsidP="00436CBE">
            <w:pPr>
              <w:jc w:val="both"/>
              <w:rPr>
                <w:b/>
                <w:bCs/>
                <w:sz w:val="22"/>
                <w:szCs w:val="22"/>
              </w:rPr>
            </w:pPr>
            <w:r w:rsidRPr="00E0401F">
              <w:rPr>
                <w:b/>
                <w:bCs/>
                <w:sz w:val="22"/>
                <w:szCs w:val="22"/>
              </w:rPr>
              <w:t>Portabilità</w:t>
            </w:r>
          </w:p>
        </w:tc>
        <w:tc>
          <w:tcPr>
            <w:tcW w:w="657" w:type="dxa"/>
            <w:shd w:val="clear" w:color="auto" w:fill="auto"/>
            <w:tcMar>
              <w:left w:w="108" w:type="dxa"/>
            </w:tcMar>
          </w:tcPr>
          <w:p w14:paraId="4D3F408A" w14:textId="4A7FAB63" w:rsidR="005432DE" w:rsidRDefault="005432DE" w:rsidP="00436CBE">
            <w:pPr>
              <w:jc w:val="both"/>
              <w:rPr>
                <w:b/>
                <w:bCs/>
                <w:sz w:val="22"/>
                <w:szCs w:val="22"/>
              </w:rPr>
            </w:pPr>
            <w:r>
              <w:rPr>
                <w:b/>
                <w:bCs/>
                <w:sz w:val="22"/>
                <w:szCs w:val="22"/>
              </w:rPr>
              <w:t>L2</w:t>
            </w:r>
            <w:r w:rsidR="00934E29">
              <w:rPr>
                <w:b/>
                <w:bCs/>
                <w:sz w:val="22"/>
                <w:szCs w:val="22"/>
              </w:rPr>
              <w:t>4</w:t>
            </w:r>
          </w:p>
        </w:tc>
        <w:tc>
          <w:tcPr>
            <w:tcW w:w="6663" w:type="dxa"/>
            <w:shd w:val="clear" w:color="auto" w:fill="auto"/>
            <w:tcMar>
              <w:left w:w="108" w:type="dxa"/>
            </w:tcMar>
            <w:vAlign w:val="center"/>
          </w:tcPr>
          <w:p w14:paraId="0E9BBA57" w14:textId="3B75A3E8" w:rsidR="005432DE" w:rsidRPr="00436CBE" w:rsidRDefault="005432DE" w:rsidP="00436CBE">
            <w:pPr>
              <w:jc w:val="both"/>
              <w:rPr>
                <w:sz w:val="22"/>
                <w:szCs w:val="22"/>
              </w:rPr>
            </w:pPr>
            <w:r w:rsidRPr="00436CBE">
              <w:rPr>
                <w:sz w:val="22"/>
                <w:szCs w:val="22"/>
              </w:rPr>
              <w:t xml:space="preserve">Disponibilità </w:t>
            </w:r>
            <w:r>
              <w:rPr>
                <w:sz w:val="22"/>
                <w:szCs w:val="22"/>
              </w:rPr>
              <w:t xml:space="preserve">della Soluzione ad utilizzare </w:t>
            </w:r>
            <w:r w:rsidRPr="00436CBE">
              <w:rPr>
                <w:sz w:val="22"/>
                <w:szCs w:val="22"/>
              </w:rPr>
              <w:t xml:space="preserve">le attuali numerazioni telefoniche geografiche nazionali attualmente </w:t>
            </w:r>
            <w:r>
              <w:rPr>
                <w:sz w:val="22"/>
                <w:szCs w:val="22"/>
              </w:rPr>
              <w:t>attive presso l’Ente</w:t>
            </w:r>
            <w:r w:rsidRPr="00436CBE">
              <w:rPr>
                <w:sz w:val="22"/>
                <w:szCs w:val="22"/>
              </w:rPr>
              <w:t>.</w:t>
            </w:r>
            <w:r>
              <w:rPr>
                <w:sz w:val="22"/>
                <w:szCs w:val="22"/>
              </w:rPr>
              <w:t xml:space="preserve"> </w:t>
            </w:r>
            <w:r w:rsidRPr="00FD0F13">
              <w:rPr>
                <w:i/>
                <w:iCs/>
                <w:sz w:val="22"/>
                <w:szCs w:val="22"/>
              </w:rPr>
              <w:lastRenderedPageBreak/>
              <w:t xml:space="preserve">Specificare </w:t>
            </w:r>
            <w:r w:rsidR="00124DC0" w:rsidRPr="00FD0F13">
              <w:rPr>
                <w:i/>
                <w:iCs/>
                <w:sz w:val="22"/>
                <w:szCs w:val="22"/>
              </w:rPr>
              <w:t>la modalità di collegamento prevista tra le numerazioni dell’Ente e la Soluzione proposta, per es. dettagliandone l’architettura di rete.</w:t>
            </w:r>
          </w:p>
        </w:tc>
        <w:tc>
          <w:tcPr>
            <w:tcW w:w="1586" w:type="dxa"/>
            <w:shd w:val="clear" w:color="auto" w:fill="auto"/>
            <w:tcMar>
              <w:left w:w="108" w:type="dxa"/>
            </w:tcMar>
          </w:tcPr>
          <w:p w14:paraId="074844AC" w14:textId="26E1770C" w:rsidR="005432DE" w:rsidRDefault="005432DE" w:rsidP="00D32D76">
            <w:pPr>
              <w:jc w:val="center"/>
              <w:rPr>
                <w:b/>
                <w:bCs/>
                <w:sz w:val="22"/>
                <w:szCs w:val="22"/>
              </w:rPr>
            </w:pPr>
            <w:r>
              <w:rPr>
                <w:b/>
                <w:bCs/>
                <w:sz w:val="22"/>
                <w:szCs w:val="22"/>
              </w:rPr>
              <w:lastRenderedPageBreak/>
              <w:t>I</w:t>
            </w:r>
          </w:p>
        </w:tc>
        <w:tc>
          <w:tcPr>
            <w:tcW w:w="1243" w:type="dxa"/>
            <w:shd w:val="clear" w:color="auto" w:fill="auto"/>
            <w:tcMar>
              <w:left w:w="108" w:type="dxa"/>
            </w:tcMar>
          </w:tcPr>
          <w:p w14:paraId="7A7F1C46" w14:textId="77777777" w:rsidR="005432DE" w:rsidRDefault="005432DE" w:rsidP="00436CBE">
            <w:pPr>
              <w:jc w:val="both"/>
              <w:rPr>
                <w:sz w:val="22"/>
                <w:szCs w:val="22"/>
              </w:rPr>
            </w:pPr>
          </w:p>
        </w:tc>
        <w:tc>
          <w:tcPr>
            <w:tcW w:w="2844" w:type="dxa"/>
            <w:shd w:val="clear" w:color="auto" w:fill="auto"/>
            <w:tcMar>
              <w:left w:w="108" w:type="dxa"/>
            </w:tcMar>
          </w:tcPr>
          <w:p w14:paraId="796CA68F" w14:textId="495C1BFF" w:rsidR="005432DE" w:rsidRDefault="00124DC0" w:rsidP="00436CBE">
            <w:pPr>
              <w:jc w:val="both"/>
              <w:rPr>
                <w:sz w:val="22"/>
                <w:szCs w:val="22"/>
              </w:rPr>
            </w:pPr>
            <w:r>
              <w:rPr>
                <w:sz w:val="22"/>
                <w:szCs w:val="22"/>
              </w:rPr>
              <w:t xml:space="preserve">Specificare la modalità di collegamento prevista tra le </w:t>
            </w:r>
            <w:r>
              <w:rPr>
                <w:sz w:val="22"/>
                <w:szCs w:val="22"/>
              </w:rPr>
              <w:lastRenderedPageBreak/>
              <w:t>numerazioni dell’Ente e la Soluzione proposta.</w:t>
            </w:r>
          </w:p>
        </w:tc>
      </w:tr>
      <w:tr w:rsidR="00436CBE" w14:paraId="6392796E" w14:textId="77777777" w:rsidTr="09D40DDB">
        <w:trPr>
          <w:trHeight w:val="636"/>
        </w:trPr>
        <w:tc>
          <w:tcPr>
            <w:tcW w:w="1607" w:type="dxa"/>
            <w:shd w:val="clear" w:color="auto" w:fill="auto"/>
            <w:tcMar>
              <w:left w:w="108" w:type="dxa"/>
            </w:tcMar>
          </w:tcPr>
          <w:p w14:paraId="52554D37" w14:textId="1E3B51D4" w:rsidR="00436CBE" w:rsidRDefault="00E0401F" w:rsidP="00436CBE">
            <w:pPr>
              <w:jc w:val="both"/>
              <w:rPr>
                <w:b/>
                <w:bCs/>
                <w:sz w:val="22"/>
                <w:szCs w:val="22"/>
              </w:rPr>
            </w:pPr>
            <w:r w:rsidRPr="00E0401F">
              <w:rPr>
                <w:b/>
                <w:bCs/>
                <w:sz w:val="22"/>
                <w:szCs w:val="22"/>
              </w:rPr>
              <w:lastRenderedPageBreak/>
              <w:t>Portabilità</w:t>
            </w:r>
          </w:p>
        </w:tc>
        <w:tc>
          <w:tcPr>
            <w:tcW w:w="657" w:type="dxa"/>
            <w:shd w:val="clear" w:color="auto" w:fill="auto"/>
            <w:tcMar>
              <w:left w:w="108" w:type="dxa"/>
            </w:tcMar>
          </w:tcPr>
          <w:p w14:paraId="2D80159E" w14:textId="64296C96" w:rsidR="00436CBE" w:rsidRDefault="00F76E25" w:rsidP="00436CBE">
            <w:pPr>
              <w:jc w:val="both"/>
              <w:rPr>
                <w:b/>
                <w:bCs/>
                <w:sz w:val="22"/>
                <w:szCs w:val="22"/>
              </w:rPr>
            </w:pPr>
            <w:r>
              <w:rPr>
                <w:b/>
                <w:bCs/>
                <w:sz w:val="22"/>
                <w:szCs w:val="22"/>
              </w:rPr>
              <w:t>L2</w:t>
            </w:r>
            <w:r w:rsidR="00934E29">
              <w:rPr>
                <w:b/>
                <w:bCs/>
                <w:sz w:val="22"/>
                <w:szCs w:val="22"/>
              </w:rPr>
              <w:t>5</w:t>
            </w:r>
          </w:p>
        </w:tc>
        <w:tc>
          <w:tcPr>
            <w:tcW w:w="6663" w:type="dxa"/>
            <w:shd w:val="clear" w:color="auto" w:fill="auto"/>
            <w:tcMar>
              <w:left w:w="108" w:type="dxa"/>
            </w:tcMar>
            <w:vAlign w:val="center"/>
          </w:tcPr>
          <w:p w14:paraId="25CA11B0" w14:textId="05D1C7DF" w:rsidR="00436CBE" w:rsidRDefault="00436CBE" w:rsidP="00436CBE">
            <w:pPr>
              <w:jc w:val="both"/>
              <w:rPr>
                <w:sz w:val="22"/>
                <w:szCs w:val="22"/>
              </w:rPr>
            </w:pPr>
            <w:r w:rsidRPr="00436CBE">
              <w:rPr>
                <w:sz w:val="22"/>
                <w:szCs w:val="22"/>
              </w:rPr>
              <w:t xml:space="preserve">Disponibilità ad operare la </w:t>
            </w:r>
            <w:proofErr w:type="spellStart"/>
            <w:r w:rsidRPr="00436CBE">
              <w:rPr>
                <w:sz w:val="22"/>
                <w:szCs w:val="22"/>
              </w:rPr>
              <w:t>Number</w:t>
            </w:r>
            <w:proofErr w:type="spellEnd"/>
            <w:r w:rsidRPr="00436CBE">
              <w:rPr>
                <w:sz w:val="22"/>
                <w:szCs w:val="22"/>
              </w:rPr>
              <w:t xml:space="preserve"> </w:t>
            </w:r>
            <w:proofErr w:type="spellStart"/>
            <w:r w:rsidRPr="00436CBE">
              <w:rPr>
                <w:sz w:val="22"/>
                <w:szCs w:val="22"/>
              </w:rPr>
              <w:t>Portability</w:t>
            </w:r>
            <w:proofErr w:type="spellEnd"/>
            <w:r w:rsidRPr="00436CBE">
              <w:rPr>
                <w:sz w:val="22"/>
                <w:szCs w:val="22"/>
              </w:rPr>
              <w:t xml:space="preserve"> per le attuali numerazioni telefoniche geografiche nazionali attualmente in uso</w:t>
            </w:r>
            <w:r w:rsidR="0075540F">
              <w:rPr>
                <w:sz w:val="22"/>
                <w:szCs w:val="22"/>
              </w:rPr>
              <w:t xml:space="preserve"> presso l’Ente verso la Soluzione proposta</w:t>
            </w:r>
            <w:r w:rsidRPr="00436CBE">
              <w:rPr>
                <w:sz w:val="22"/>
                <w:szCs w:val="22"/>
              </w:rPr>
              <w:t>.</w:t>
            </w:r>
          </w:p>
        </w:tc>
        <w:tc>
          <w:tcPr>
            <w:tcW w:w="1586" w:type="dxa"/>
            <w:shd w:val="clear" w:color="auto" w:fill="auto"/>
            <w:tcMar>
              <w:left w:w="108" w:type="dxa"/>
            </w:tcMar>
          </w:tcPr>
          <w:p w14:paraId="541544C2" w14:textId="03139F2F" w:rsidR="00436CBE" w:rsidRPr="00D32D76" w:rsidRDefault="00BF5AFE" w:rsidP="00D32D76">
            <w:pPr>
              <w:jc w:val="center"/>
              <w:rPr>
                <w:b/>
                <w:bCs/>
                <w:sz w:val="22"/>
                <w:szCs w:val="22"/>
              </w:rPr>
            </w:pPr>
            <w:r>
              <w:rPr>
                <w:b/>
                <w:bCs/>
                <w:sz w:val="22"/>
                <w:szCs w:val="22"/>
              </w:rPr>
              <w:t>I</w:t>
            </w:r>
          </w:p>
        </w:tc>
        <w:tc>
          <w:tcPr>
            <w:tcW w:w="1243" w:type="dxa"/>
            <w:shd w:val="clear" w:color="auto" w:fill="auto"/>
            <w:tcMar>
              <w:left w:w="108" w:type="dxa"/>
            </w:tcMar>
          </w:tcPr>
          <w:p w14:paraId="4EFBACAE" w14:textId="77777777" w:rsidR="00436CBE" w:rsidRDefault="00436CBE" w:rsidP="00436CBE">
            <w:pPr>
              <w:jc w:val="both"/>
              <w:rPr>
                <w:sz w:val="22"/>
                <w:szCs w:val="22"/>
              </w:rPr>
            </w:pPr>
          </w:p>
        </w:tc>
        <w:tc>
          <w:tcPr>
            <w:tcW w:w="2844" w:type="dxa"/>
            <w:shd w:val="clear" w:color="auto" w:fill="auto"/>
            <w:tcMar>
              <w:left w:w="108" w:type="dxa"/>
            </w:tcMar>
          </w:tcPr>
          <w:p w14:paraId="281C5FC3" w14:textId="77777777" w:rsidR="00436CBE" w:rsidRDefault="00436CBE" w:rsidP="00436CBE">
            <w:pPr>
              <w:jc w:val="both"/>
              <w:rPr>
                <w:sz w:val="22"/>
                <w:szCs w:val="22"/>
              </w:rPr>
            </w:pPr>
          </w:p>
        </w:tc>
      </w:tr>
      <w:tr w:rsidR="0073596A" w14:paraId="46A1AD7B" w14:textId="77777777" w:rsidTr="09D40DDB">
        <w:trPr>
          <w:trHeight w:val="636"/>
        </w:trPr>
        <w:tc>
          <w:tcPr>
            <w:tcW w:w="1607" w:type="dxa"/>
            <w:shd w:val="clear" w:color="auto" w:fill="auto"/>
            <w:tcMar>
              <w:left w:w="108" w:type="dxa"/>
            </w:tcMar>
          </w:tcPr>
          <w:p w14:paraId="106E75EF" w14:textId="2CAB5056" w:rsidR="0073596A" w:rsidRPr="00E0401F" w:rsidRDefault="0073596A" w:rsidP="00436CBE">
            <w:pPr>
              <w:jc w:val="both"/>
              <w:rPr>
                <w:b/>
                <w:bCs/>
                <w:sz w:val="22"/>
                <w:szCs w:val="22"/>
              </w:rPr>
            </w:pPr>
            <w:r w:rsidRPr="00E0401F">
              <w:rPr>
                <w:b/>
                <w:bCs/>
                <w:sz w:val="22"/>
                <w:szCs w:val="22"/>
              </w:rPr>
              <w:t>Portabilità</w:t>
            </w:r>
          </w:p>
        </w:tc>
        <w:tc>
          <w:tcPr>
            <w:tcW w:w="657" w:type="dxa"/>
            <w:shd w:val="clear" w:color="auto" w:fill="auto"/>
            <w:tcMar>
              <w:left w:w="108" w:type="dxa"/>
            </w:tcMar>
          </w:tcPr>
          <w:p w14:paraId="78AF0D64" w14:textId="02DF7C19" w:rsidR="0073596A" w:rsidRDefault="0073596A" w:rsidP="00436CBE">
            <w:pPr>
              <w:jc w:val="both"/>
              <w:rPr>
                <w:b/>
                <w:bCs/>
                <w:sz w:val="22"/>
                <w:szCs w:val="22"/>
              </w:rPr>
            </w:pPr>
            <w:r>
              <w:rPr>
                <w:b/>
                <w:bCs/>
                <w:sz w:val="22"/>
                <w:szCs w:val="22"/>
              </w:rPr>
              <w:t>L2</w:t>
            </w:r>
            <w:r w:rsidR="00934E29">
              <w:rPr>
                <w:b/>
                <w:bCs/>
                <w:sz w:val="22"/>
                <w:szCs w:val="22"/>
              </w:rPr>
              <w:t>6</w:t>
            </w:r>
          </w:p>
        </w:tc>
        <w:tc>
          <w:tcPr>
            <w:tcW w:w="6663" w:type="dxa"/>
            <w:shd w:val="clear" w:color="auto" w:fill="auto"/>
            <w:tcMar>
              <w:left w:w="108" w:type="dxa"/>
            </w:tcMar>
            <w:vAlign w:val="center"/>
          </w:tcPr>
          <w:p w14:paraId="6EA19EAD" w14:textId="6314DBB3" w:rsidR="0073596A" w:rsidRPr="00436CBE" w:rsidRDefault="0073596A" w:rsidP="006C4134">
            <w:pPr>
              <w:jc w:val="both"/>
              <w:rPr>
                <w:sz w:val="22"/>
                <w:szCs w:val="22"/>
              </w:rPr>
            </w:pPr>
            <w:r w:rsidRPr="00436CBE">
              <w:rPr>
                <w:sz w:val="22"/>
                <w:szCs w:val="22"/>
              </w:rPr>
              <w:t xml:space="preserve">Disponibilità </w:t>
            </w:r>
            <w:r>
              <w:rPr>
                <w:sz w:val="22"/>
                <w:szCs w:val="22"/>
              </w:rPr>
              <w:t xml:space="preserve">di </w:t>
            </w:r>
            <w:r w:rsidRPr="0073596A">
              <w:rPr>
                <w:sz w:val="22"/>
                <w:szCs w:val="22"/>
              </w:rPr>
              <w:t>fornitura di nuov</w:t>
            </w:r>
            <w:r>
              <w:rPr>
                <w:sz w:val="22"/>
                <w:szCs w:val="22"/>
              </w:rPr>
              <w:t>e</w:t>
            </w:r>
            <w:r w:rsidRPr="0073596A">
              <w:rPr>
                <w:sz w:val="22"/>
                <w:szCs w:val="22"/>
              </w:rPr>
              <w:t xml:space="preserve"> numerazion</w:t>
            </w:r>
            <w:r>
              <w:rPr>
                <w:sz w:val="22"/>
                <w:szCs w:val="22"/>
              </w:rPr>
              <w:t>i all’interno della Soluzione proposta.</w:t>
            </w:r>
          </w:p>
        </w:tc>
        <w:tc>
          <w:tcPr>
            <w:tcW w:w="1586" w:type="dxa"/>
            <w:shd w:val="clear" w:color="auto" w:fill="auto"/>
            <w:tcMar>
              <w:left w:w="108" w:type="dxa"/>
            </w:tcMar>
          </w:tcPr>
          <w:p w14:paraId="49513BAC" w14:textId="745C913A" w:rsidR="0073596A" w:rsidRDefault="007A43A7" w:rsidP="00D32D76">
            <w:pPr>
              <w:jc w:val="center"/>
              <w:rPr>
                <w:b/>
                <w:bCs/>
                <w:sz w:val="22"/>
                <w:szCs w:val="22"/>
              </w:rPr>
            </w:pPr>
            <w:r>
              <w:rPr>
                <w:b/>
                <w:bCs/>
                <w:sz w:val="22"/>
                <w:szCs w:val="22"/>
              </w:rPr>
              <w:t>I</w:t>
            </w:r>
          </w:p>
        </w:tc>
        <w:tc>
          <w:tcPr>
            <w:tcW w:w="1243" w:type="dxa"/>
            <w:shd w:val="clear" w:color="auto" w:fill="auto"/>
            <w:tcMar>
              <w:left w:w="108" w:type="dxa"/>
            </w:tcMar>
          </w:tcPr>
          <w:p w14:paraId="4C6B13D2" w14:textId="77777777" w:rsidR="0073596A" w:rsidRDefault="0073596A" w:rsidP="00436CBE">
            <w:pPr>
              <w:jc w:val="both"/>
              <w:rPr>
                <w:sz w:val="22"/>
                <w:szCs w:val="22"/>
              </w:rPr>
            </w:pPr>
          </w:p>
        </w:tc>
        <w:tc>
          <w:tcPr>
            <w:tcW w:w="2844" w:type="dxa"/>
            <w:shd w:val="clear" w:color="auto" w:fill="auto"/>
            <w:tcMar>
              <w:left w:w="108" w:type="dxa"/>
            </w:tcMar>
          </w:tcPr>
          <w:p w14:paraId="42E42D11" w14:textId="77777777" w:rsidR="0073596A" w:rsidRDefault="0073596A" w:rsidP="00436CBE">
            <w:pPr>
              <w:jc w:val="both"/>
              <w:rPr>
                <w:sz w:val="22"/>
                <w:szCs w:val="22"/>
              </w:rPr>
            </w:pPr>
          </w:p>
        </w:tc>
      </w:tr>
    </w:tbl>
    <w:p w14:paraId="3120BFD9" w14:textId="77777777" w:rsidR="00F62B10" w:rsidRDefault="00F62B10">
      <w:pPr>
        <w:jc w:val="both"/>
      </w:pPr>
      <w:bookmarkStart w:id="5" w:name="_Toc443562558"/>
      <w:bookmarkEnd w:id="5"/>
    </w:p>
    <w:p w14:paraId="506CC651" w14:textId="77777777" w:rsidR="00F62B10" w:rsidRDefault="00F62B10">
      <w:pPr>
        <w:ind w:left="720"/>
        <w:jc w:val="both"/>
        <w:rPr>
          <w:szCs w:val="22"/>
        </w:rPr>
      </w:pPr>
    </w:p>
    <w:p w14:paraId="7800ED23" w14:textId="77777777" w:rsidR="00F62B10" w:rsidRDefault="008451DA">
      <w:pPr>
        <w:spacing w:after="120"/>
        <w:jc w:val="both"/>
        <w:rPr>
          <w:szCs w:val="22"/>
        </w:rPr>
        <w:sectPr w:rsidR="00F62B10">
          <w:headerReference w:type="default" r:id="rId18"/>
          <w:footerReference w:type="default" r:id="rId19"/>
          <w:pgSz w:w="16838" w:h="11906" w:orient="landscape"/>
          <w:pgMar w:top="1134" w:right="1245" w:bottom="1134" w:left="851" w:header="425" w:footer="403" w:gutter="0"/>
          <w:cols w:space="720"/>
          <w:formProt w:val="0"/>
          <w:docGrid w:linePitch="326" w:charSpace="-6145"/>
        </w:sectPr>
      </w:pPr>
      <w:bookmarkStart w:id="8" w:name="_Toc432587436"/>
      <w:bookmarkStart w:id="9" w:name="_Toc432587443"/>
      <w:bookmarkEnd w:id="8"/>
      <w:bookmarkEnd w:id="9"/>
      <w:r>
        <w:rPr>
          <w:szCs w:val="22"/>
        </w:rPr>
        <w:t xml:space="preserve"> </w:t>
      </w:r>
    </w:p>
    <w:p w14:paraId="56963E24" w14:textId="2C484B48" w:rsidR="00F62B10" w:rsidRDefault="008451DA" w:rsidP="02C600C0">
      <w:pPr>
        <w:spacing w:after="120"/>
        <w:jc w:val="both"/>
        <w:rPr>
          <w:b/>
          <w:bCs/>
        </w:rPr>
      </w:pPr>
      <w:r w:rsidRPr="02C600C0">
        <w:rPr>
          <w:b/>
          <w:bCs/>
        </w:rPr>
        <w:lastRenderedPageBreak/>
        <w:t>DIMENSIONAMENTO DELLA SOLUZIONE</w:t>
      </w:r>
    </w:p>
    <w:p w14:paraId="09CB6980" w14:textId="031F18AC" w:rsidR="31D6C75A" w:rsidRDefault="31D6C75A" w:rsidP="02C600C0">
      <w:pPr>
        <w:spacing w:after="120"/>
        <w:jc w:val="both"/>
      </w:pPr>
      <w:r>
        <w:t>Per consentire al fornitore una stima dei costi e dei tempi si riportano di seguito tre ipotesi in mer</w:t>
      </w:r>
      <w:r w:rsidR="04E03F4D">
        <w:t xml:space="preserve">ito ai </w:t>
      </w:r>
      <w:r>
        <w:t>dati di dimensionamento</w:t>
      </w:r>
      <w:r w:rsidR="08FAC7A1">
        <w:t xml:space="preserve"> del nuovo servizio</w:t>
      </w:r>
      <w:r>
        <w:t>:</w:t>
      </w:r>
      <w:r w:rsidRPr="02C600C0">
        <w:rPr>
          <w:b/>
          <w:bCs/>
          <w:szCs w:val="24"/>
        </w:rPr>
        <w:t xml:space="preserve"> </w:t>
      </w:r>
    </w:p>
    <w:p w14:paraId="532506F4" w14:textId="77777777" w:rsidR="00DA30DF" w:rsidRDefault="00DA30DF" w:rsidP="02C600C0">
      <w:pPr>
        <w:spacing w:after="120"/>
        <w:jc w:val="both"/>
        <w:rPr>
          <w:b/>
          <w:bCs/>
          <w:szCs w:val="24"/>
        </w:rPr>
      </w:pPr>
    </w:p>
    <w:p w14:paraId="51D71D22" w14:textId="7E5981E2" w:rsidR="1CEE0277" w:rsidRPr="006C4134" w:rsidRDefault="1CEE0277">
      <w:pPr>
        <w:jc w:val="both"/>
        <w:rPr>
          <w:b/>
          <w:bCs/>
          <w:i/>
          <w:iCs/>
          <w:szCs w:val="24"/>
        </w:rPr>
      </w:pPr>
      <w:r w:rsidRPr="006C4134">
        <w:rPr>
          <w:b/>
          <w:bCs/>
          <w:i/>
          <w:iCs/>
          <w:szCs w:val="24"/>
        </w:rPr>
        <w:t>SCENARIO 1</w:t>
      </w:r>
    </w:p>
    <w:p w14:paraId="4AD8A460" w14:textId="77777777" w:rsidR="00F62503" w:rsidRPr="000528B1" w:rsidRDefault="00F62503" w:rsidP="00F62503">
      <w:pPr>
        <w:jc w:val="both"/>
        <w:rPr>
          <w:sz w:val="16"/>
          <w:szCs w:val="16"/>
        </w:rPr>
      </w:pPr>
    </w:p>
    <w:tbl>
      <w:tblPr>
        <w:tblW w:w="0" w:type="auto"/>
        <w:tblInd w:w="135" w:type="dxa"/>
        <w:tblLayout w:type="fixed"/>
        <w:tblLook w:val="04A0" w:firstRow="1" w:lastRow="0" w:firstColumn="1" w:lastColumn="0" w:noHBand="0" w:noVBand="1"/>
      </w:tblPr>
      <w:tblGrid>
        <w:gridCol w:w="780"/>
        <w:gridCol w:w="4815"/>
        <w:gridCol w:w="1980"/>
      </w:tblGrid>
      <w:tr w:rsidR="02C600C0" w14:paraId="7D86E414" w14:textId="77777777" w:rsidTr="00D25583">
        <w:trPr>
          <w:trHeight w:val="1185"/>
        </w:trPr>
        <w:tc>
          <w:tcPr>
            <w:tcW w:w="780"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vAlign w:val="center"/>
          </w:tcPr>
          <w:p w14:paraId="1382F6B0" w14:textId="4BFC4809" w:rsidR="02C600C0" w:rsidRDefault="02C600C0" w:rsidP="00D25583">
            <w:pPr>
              <w:jc w:val="center"/>
              <w:rPr>
                <w:b/>
                <w:bCs/>
                <w:sz w:val="20"/>
              </w:rPr>
            </w:pPr>
            <w:r w:rsidRPr="02C600C0">
              <w:rPr>
                <w:b/>
                <w:bCs/>
                <w:sz w:val="20"/>
              </w:rPr>
              <w:t>ID</w:t>
            </w:r>
          </w:p>
        </w:tc>
        <w:tc>
          <w:tcPr>
            <w:tcW w:w="4815"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vAlign w:val="center"/>
          </w:tcPr>
          <w:p w14:paraId="4F10A053" w14:textId="40A605FF" w:rsidR="02C600C0" w:rsidRDefault="02C600C0" w:rsidP="00D25583">
            <w:pPr>
              <w:jc w:val="center"/>
              <w:rPr>
                <w:b/>
                <w:bCs/>
                <w:color w:val="000000" w:themeColor="text1"/>
                <w:sz w:val="20"/>
              </w:rPr>
            </w:pPr>
            <w:r w:rsidRPr="02C600C0">
              <w:rPr>
                <w:b/>
                <w:bCs/>
                <w:color w:val="000000" w:themeColor="text1"/>
                <w:sz w:val="20"/>
              </w:rPr>
              <w:t>Descrizione</w:t>
            </w:r>
          </w:p>
        </w:tc>
        <w:tc>
          <w:tcPr>
            <w:tcW w:w="1980"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vAlign w:val="center"/>
          </w:tcPr>
          <w:p w14:paraId="5C2630E3" w14:textId="611B8639" w:rsidR="02C600C0" w:rsidRDefault="02C600C0" w:rsidP="00D25583">
            <w:pPr>
              <w:jc w:val="center"/>
              <w:rPr>
                <w:b/>
                <w:bCs/>
                <w:color w:val="000000" w:themeColor="text1"/>
                <w:sz w:val="20"/>
              </w:rPr>
            </w:pPr>
            <w:proofErr w:type="gramStart"/>
            <w:r w:rsidRPr="02C600C0">
              <w:rPr>
                <w:b/>
                <w:bCs/>
                <w:color w:val="000000" w:themeColor="text1"/>
                <w:sz w:val="20"/>
              </w:rPr>
              <w:t>Q.tà</w:t>
            </w:r>
            <w:proofErr w:type="gramEnd"/>
          </w:p>
        </w:tc>
      </w:tr>
      <w:tr w:rsidR="02C600C0" w14:paraId="54D8E375" w14:textId="77777777" w:rsidTr="00D25583">
        <w:tc>
          <w:tcPr>
            <w:tcW w:w="780" w:type="dxa"/>
            <w:tcBorders>
              <w:top w:val="single" w:sz="8" w:space="0" w:color="00000A"/>
              <w:left w:val="single" w:sz="8" w:space="0" w:color="00000A"/>
              <w:bottom w:val="single" w:sz="8" w:space="0" w:color="00000A"/>
              <w:right w:val="single" w:sz="8" w:space="0" w:color="00000A"/>
            </w:tcBorders>
            <w:vAlign w:val="center"/>
          </w:tcPr>
          <w:p w14:paraId="1DEE99AD" w14:textId="1AAADD9D" w:rsidR="02C600C0" w:rsidRDefault="02C600C0" w:rsidP="00D25583">
            <w:pPr>
              <w:jc w:val="center"/>
              <w:rPr>
                <w:b/>
                <w:bCs/>
                <w:sz w:val="22"/>
                <w:szCs w:val="22"/>
              </w:rPr>
            </w:pPr>
            <w:r w:rsidRPr="02C600C0">
              <w:rPr>
                <w:b/>
                <w:bCs/>
                <w:sz w:val="22"/>
                <w:szCs w:val="22"/>
              </w:rPr>
              <w:t>1</w:t>
            </w:r>
          </w:p>
        </w:tc>
        <w:tc>
          <w:tcPr>
            <w:tcW w:w="4815" w:type="dxa"/>
            <w:tcBorders>
              <w:top w:val="single" w:sz="8" w:space="0" w:color="00000A"/>
              <w:left w:val="single" w:sz="8" w:space="0" w:color="00000A"/>
              <w:bottom w:val="single" w:sz="8" w:space="0" w:color="00000A"/>
              <w:right w:val="single" w:sz="8" w:space="0" w:color="00000A"/>
            </w:tcBorders>
          </w:tcPr>
          <w:p w14:paraId="5682C23D" w14:textId="749663F1" w:rsidR="02C600C0" w:rsidRDefault="02C600C0" w:rsidP="00D25583">
            <w:pPr>
              <w:jc w:val="both"/>
              <w:rPr>
                <w:szCs w:val="24"/>
              </w:rPr>
            </w:pPr>
            <w:r w:rsidRPr="02C600C0">
              <w:rPr>
                <w:szCs w:val="24"/>
              </w:rPr>
              <w:t>Numero linee telefoniche</w:t>
            </w:r>
          </w:p>
        </w:tc>
        <w:tc>
          <w:tcPr>
            <w:tcW w:w="1980" w:type="dxa"/>
            <w:tcBorders>
              <w:top w:val="single" w:sz="8" w:space="0" w:color="00000A"/>
              <w:left w:val="single" w:sz="8" w:space="0" w:color="00000A"/>
              <w:bottom w:val="single" w:sz="8" w:space="0" w:color="00000A"/>
              <w:right w:val="single" w:sz="8" w:space="0" w:color="00000A"/>
            </w:tcBorders>
            <w:vAlign w:val="center"/>
          </w:tcPr>
          <w:p w14:paraId="65B20FE5" w14:textId="08EA80CF" w:rsidR="02C600C0" w:rsidRDefault="02C600C0" w:rsidP="00D25583">
            <w:pPr>
              <w:jc w:val="both"/>
              <w:rPr>
                <w:b/>
                <w:bCs/>
                <w:sz w:val="22"/>
                <w:szCs w:val="22"/>
              </w:rPr>
            </w:pPr>
            <w:r w:rsidRPr="02C600C0">
              <w:rPr>
                <w:b/>
                <w:bCs/>
                <w:sz w:val="22"/>
                <w:szCs w:val="22"/>
              </w:rPr>
              <w:t>150</w:t>
            </w:r>
          </w:p>
        </w:tc>
      </w:tr>
      <w:tr w:rsidR="02C600C0" w14:paraId="55927FF9" w14:textId="77777777" w:rsidTr="00D25583">
        <w:tc>
          <w:tcPr>
            <w:tcW w:w="780" w:type="dxa"/>
            <w:tcBorders>
              <w:top w:val="single" w:sz="8" w:space="0" w:color="00000A"/>
              <w:left w:val="single" w:sz="8" w:space="0" w:color="00000A"/>
              <w:bottom w:val="single" w:sz="8" w:space="0" w:color="00000A"/>
              <w:right w:val="single" w:sz="8" w:space="0" w:color="00000A"/>
            </w:tcBorders>
            <w:vAlign w:val="center"/>
          </w:tcPr>
          <w:p w14:paraId="7377D28B" w14:textId="5D10F48B" w:rsidR="02C600C0" w:rsidRDefault="02C600C0" w:rsidP="00D25583">
            <w:pPr>
              <w:jc w:val="center"/>
              <w:rPr>
                <w:b/>
                <w:bCs/>
                <w:sz w:val="22"/>
                <w:szCs w:val="22"/>
              </w:rPr>
            </w:pPr>
            <w:r w:rsidRPr="02C600C0">
              <w:rPr>
                <w:b/>
                <w:bCs/>
                <w:sz w:val="22"/>
                <w:szCs w:val="22"/>
              </w:rPr>
              <w:t>2</w:t>
            </w:r>
          </w:p>
        </w:tc>
        <w:tc>
          <w:tcPr>
            <w:tcW w:w="4815" w:type="dxa"/>
            <w:tcBorders>
              <w:top w:val="single" w:sz="8" w:space="0" w:color="00000A"/>
              <w:left w:val="single" w:sz="8" w:space="0" w:color="00000A"/>
              <w:bottom w:val="single" w:sz="8" w:space="0" w:color="00000A"/>
              <w:right w:val="single" w:sz="8" w:space="0" w:color="00000A"/>
            </w:tcBorders>
          </w:tcPr>
          <w:p w14:paraId="4E7D0174" w14:textId="632FD304" w:rsidR="02C600C0" w:rsidRDefault="02C600C0" w:rsidP="00D25583">
            <w:pPr>
              <w:jc w:val="both"/>
              <w:rPr>
                <w:szCs w:val="24"/>
              </w:rPr>
            </w:pPr>
            <w:r w:rsidRPr="02C600C0">
              <w:rPr>
                <w:szCs w:val="24"/>
              </w:rPr>
              <w:t>Numero gruppi definiti</w:t>
            </w:r>
          </w:p>
        </w:tc>
        <w:tc>
          <w:tcPr>
            <w:tcW w:w="1980" w:type="dxa"/>
            <w:tcBorders>
              <w:top w:val="single" w:sz="8" w:space="0" w:color="00000A"/>
              <w:left w:val="single" w:sz="8" w:space="0" w:color="00000A"/>
              <w:bottom w:val="single" w:sz="8" w:space="0" w:color="00000A"/>
              <w:right w:val="single" w:sz="8" w:space="0" w:color="00000A"/>
            </w:tcBorders>
            <w:vAlign w:val="center"/>
          </w:tcPr>
          <w:p w14:paraId="60180F85" w14:textId="363C9DB2" w:rsidR="02C600C0" w:rsidRDefault="02C600C0" w:rsidP="00D25583">
            <w:pPr>
              <w:jc w:val="both"/>
              <w:rPr>
                <w:b/>
                <w:bCs/>
                <w:sz w:val="22"/>
                <w:szCs w:val="22"/>
              </w:rPr>
            </w:pPr>
            <w:r w:rsidRPr="02C600C0">
              <w:rPr>
                <w:b/>
                <w:bCs/>
                <w:sz w:val="22"/>
                <w:szCs w:val="22"/>
              </w:rPr>
              <w:t>10</w:t>
            </w:r>
          </w:p>
        </w:tc>
      </w:tr>
      <w:tr w:rsidR="02C600C0" w14:paraId="0DBF911A" w14:textId="77777777" w:rsidTr="00D25583">
        <w:tc>
          <w:tcPr>
            <w:tcW w:w="780" w:type="dxa"/>
            <w:tcBorders>
              <w:top w:val="single" w:sz="8" w:space="0" w:color="00000A"/>
              <w:left w:val="single" w:sz="8" w:space="0" w:color="00000A"/>
              <w:bottom w:val="single" w:sz="8" w:space="0" w:color="00000A"/>
              <w:right w:val="single" w:sz="8" w:space="0" w:color="00000A"/>
            </w:tcBorders>
            <w:vAlign w:val="center"/>
          </w:tcPr>
          <w:p w14:paraId="529FFC6C" w14:textId="7EA171D1" w:rsidR="02C600C0" w:rsidRDefault="02C600C0" w:rsidP="00D25583">
            <w:pPr>
              <w:jc w:val="center"/>
              <w:rPr>
                <w:b/>
                <w:bCs/>
                <w:sz w:val="22"/>
                <w:szCs w:val="22"/>
              </w:rPr>
            </w:pPr>
            <w:r w:rsidRPr="02C600C0">
              <w:rPr>
                <w:b/>
                <w:bCs/>
                <w:sz w:val="22"/>
                <w:szCs w:val="22"/>
              </w:rPr>
              <w:t>3</w:t>
            </w:r>
          </w:p>
        </w:tc>
        <w:tc>
          <w:tcPr>
            <w:tcW w:w="4815" w:type="dxa"/>
            <w:tcBorders>
              <w:top w:val="single" w:sz="8" w:space="0" w:color="00000A"/>
              <w:left w:val="single" w:sz="8" w:space="0" w:color="00000A"/>
              <w:bottom w:val="single" w:sz="8" w:space="0" w:color="00000A"/>
              <w:right w:val="single" w:sz="8" w:space="0" w:color="00000A"/>
            </w:tcBorders>
          </w:tcPr>
          <w:p w14:paraId="6FBC90CC" w14:textId="56720185" w:rsidR="02C600C0" w:rsidRDefault="02C600C0" w:rsidP="00D25583">
            <w:pPr>
              <w:jc w:val="both"/>
              <w:rPr>
                <w:szCs w:val="24"/>
              </w:rPr>
            </w:pPr>
            <w:r w:rsidRPr="02C600C0">
              <w:rPr>
                <w:szCs w:val="24"/>
              </w:rPr>
              <w:t>Numero ambiti</w:t>
            </w:r>
          </w:p>
        </w:tc>
        <w:tc>
          <w:tcPr>
            <w:tcW w:w="1980" w:type="dxa"/>
            <w:tcBorders>
              <w:top w:val="single" w:sz="8" w:space="0" w:color="00000A"/>
              <w:left w:val="single" w:sz="8" w:space="0" w:color="00000A"/>
              <w:bottom w:val="single" w:sz="8" w:space="0" w:color="00000A"/>
              <w:right w:val="single" w:sz="8" w:space="0" w:color="00000A"/>
            </w:tcBorders>
            <w:vAlign w:val="center"/>
          </w:tcPr>
          <w:p w14:paraId="736AE8DD" w14:textId="15CBE4A6" w:rsidR="02C600C0" w:rsidRDefault="02C600C0" w:rsidP="00D25583">
            <w:pPr>
              <w:jc w:val="both"/>
              <w:rPr>
                <w:b/>
                <w:bCs/>
                <w:sz w:val="22"/>
                <w:szCs w:val="22"/>
              </w:rPr>
            </w:pPr>
            <w:r w:rsidRPr="02C600C0">
              <w:rPr>
                <w:b/>
                <w:bCs/>
                <w:sz w:val="22"/>
                <w:szCs w:val="22"/>
              </w:rPr>
              <w:t>160</w:t>
            </w:r>
          </w:p>
        </w:tc>
      </w:tr>
      <w:tr w:rsidR="02C600C0" w14:paraId="0F26ACAE" w14:textId="77777777" w:rsidTr="00D25583">
        <w:tc>
          <w:tcPr>
            <w:tcW w:w="780" w:type="dxa"/>
            <w:tcBorders>
              <w:top w:val="single" w:sz="8" w:space="0" w:color="00000A"/>
              <w:left w:val="single" w:sz="8" w:space="0" w:color="00000A"/>
              <w:bottom w:val="single" w:sz="8" w:space="0" w:color="00000A"/>
              <w:right w:val="single" w:sz="8" w:space="0" w:color="00000A"/>
            </w:tcBorders>
            <w:vAlign w:val="center"/>
          </w:tcPr>
          <w:p w14:paraId="58D2C86F" w14:textId="74DB1D3A" w:rsidR="02C600C0" w:rsidRDefault="02C600C0" w:rsidP="00D25583">
            <w:pPr>
              <w:jc w:val="center"/>
              <w:rPr>
                <w:b/>
                <w:bCs/>
                <w:sz w:val="22"/>
                <w:szCs w:val="22"/>
              </w:rPr>
            </w:pPr>
            <w:r w:rsidRPr="02C600C0">
              <w:rPr>
                <w:b/>
                <w:bCs/>
                <w:sz w:val="22"/>
                <w:szCs w:val="22"/>
              </w:rPr>
              <w:t>4</w:t>
            </w:r>
          </w:p>
        </w:tc>
        <w:tc>
          <w:tcPr>
            <w:tcW w:w="4815" w:type="dxa"/>
            <w:tcBorders>
              <w:top w:val="single" w:sz="8" w:space="0" w:color="00000A"/>
              <w:left w:val="single" w:sz="8" w:space="0" w:color="00000A"/>
              <w:bottom w:val="single" w:sz="8" w:space="0" w:color="00000A"/>
              <w:right w:val="single" w:sz="8" w:space="0" w:color="00000A"/>
            </w:tcBorders>
          </w:tcPr>
          <w:p w14:paraId="3F1154E7" w14:textId="0C02B314" w:rsidR="02C600C0" w:rsidRDefault="02C600C0" w:rsidP="00D25583">
            <w:pPr>
              <w:jc w:val="both"/>
              <w:rPr>
                <w:szCs w:val="24"/>
              </w:rPr>
            </w:pPr>
            <w:r w:rsidRPr="02C600C0">
              <w:rPr>
                <w:szCs w:val="24"/>
              </w:rPr>
              <w:t>Numero operatori, di cui 1 ipovedente</w:t>
            </w:r>
          </w:p>
        </w:tc>
        <w:tc>
          <w:tcPr>
            <w:tcW w:w="1980" w:type="dxa"/>
            <w:tcBorders>
              <w:top w:val="single" w:sz="8" w:space="0" w:color="00000A"/>
              <w:left w:val="single" w:sz="8" w:space="0" w:color="00000A"/>
              <w:bottom w:val="single" w:sz="8" w:space="0" w:color="00000A"/>
              <w:right w:val="single" w:sz="8" w:space="0" w:color="00000A"/>
            </w:tcBorders>
            <w:vAlign w:val="center"/>
          </w:tcPr>
          <w:p w14:paraId="1514F192" w14:textId="136DD0CD" w:rsidR="02C600C0" w:rsidRDefault="02C600C0" w:rsidP="00D25583">
            <w:pPr>
              <w:jc w:val="both"/>
              <w:rPr>
                <w:b/>
                <w:bCs/>
                <w:sz w:val="22"/>
                <w:szCs w:val="22"/>
              </w:rPr>
            </w:pPr>
            <w:r w:rsidRPr="02C600C0">
              <w:rPr>
                <w:b/>
                <w:bCs/>
                <w:sz w:val="22"/>
                <w:szCs w:val="22"/>
              </w:rPr>
              <w:t>165</w:t>
            </w:r>
          </w:p>
        </w:tc>
      </w:tr>
      <w:tr w:rsidR="02C600C0" w14:paraId="1EC0B439" w14:textId="77777777" w:rsidTr="00D25583">
        <w:tc>
          <w:tcPr>
            <w:tcW w:w="780" w:type="dxa"/>
            <w:tcBorders>
              <w:top w:val="single" w:sz="8" w:space="0" w:color="00000A"/>
              <w:left w:val="single" w:sz="8" w:space="0" w:color="00000A"/>
              <w:bottom w:val="single" w:sz="8" w:space="0" w:color="00000A"/>
              <w:right w:val="single" w:sz="8" w:space="0" w:color="00000A"/>
            </w:tcBorders>
            <w:vAlign w:val="center"/>
          </w:tcPr>
          <w:p w14:paraId="3B97BA1E" w14:textId="1AD17C82" w:rsidR="02C600C0" w:rsidRDefault="02C600C0" w:rsidP="00D25583">
            <w:pPr>
              <w:jc w:val="center"/>
              <w:rPr>
                <w:b/>
                <w:bCs/>
                <w:sz w:val="22"/>
                <w:szCs w:val="22"/>
              </w:rPr>
            </w:pPr>
            <w:r w:rsidRPr="02C600C0">
              <w:rPr>
                <w:b/>
                <w:bCs/>
                <w:sz w:val="22"/>
                <w:szCs w:val="22"/>
              </w:rPr>
              <w:t>5</w:t>
            </w:r>
          </w:p>
        </w:tc>
        <w:tc>
          <w:tcPr>
            <w:tcW w:w="4815" w:type="dxa"/>
            <w:tcBorders>
              <w:top w:val="single" w:sz="8" w:space="0" w:color="00000A"/>
              <w:left w:val="single" w:sz="8" w:space="0" w:color="00000A"/>
              <w:bottom w:val="single" w:sz="8" w:space="0" w:color="00000A"/>
              <w:right w:val="single" w:sz="8" w:space="0" w:color="00000A"/>
            </w:tcBorders>
          </w:tcPr>
          <w:p w14:paraId="70A07E98" w14:textId="03B74035" w:rsidR="02C600C0" w:rsidRDefault="02C600C0" w:rsidP="00D25583">
            <w:pPr>
              <w:jc w:val="both"/>
              <w:rPr>
                <w:szCs w:val="24"/>
              </w:rPr>
            </w:pPr>
            <w:r w:rsidRPr="02C600C0">
              <w:rPr>
                <w:szCs w:val="24"/>
              </w:rPr>
              <w:t>Numero supervisori</w:t>
            </w:r>
          </w:p>
        </w:tc>
        <w:tc>
          <w:tcPr>
            <w:tcW w:w="1980" w:type="dxa"/>
            <w:tcBorders>
              <w:top w:val="single" w:sz="8" w:space="0" w:color="00000A"/>
              <w:left w:val="single" w:sz="8" w:space="0" w:color="00000A"/>
              <w:bottom w:val="single" w:sz="8" w:space="0" w:color="00000A"/>
              <w:right w:val="single" w:sz="8" w:space="0" w:color="00000A"/>
            </w:tcBorders>
            <w:vAlign w:val="center"/>
          </w:tcPr>
          <w:p w14:paraId="75D222A5" w14:textId="6A34F832" w:rsidR="02C600C0" w:rsidRDefault="02C600C0" w:rsidP="00D25583">
            <w:pPr>
              <w:jc w:val="both"/>
              <w:rPr>
                <w:b/>
                <w:bCs/>
                <w:sz w:val="22"/>
                <w:szCs w:val="22"/>
              </w:rPr>
            </w:pPr>
            <w:r w:rsidRPr="02C600C0">
              <w:rPr>
                <w:b/>
                <w:bCs/>
                <w:sz w:val="22"/>
                <w:szCs w:val="22"/>
              </w:rPr>
              <w:t>10</w:t>
            </w:r>
          </w:p>
        </w:tc>
      </w:tr>
      <w:tr w:rsidR="02C600C0" w14:paraId="6D20B8F9" w14:textId="77777777" w:rsidTr="00D25583">
        <w:tc>
          <w:tcPr>
            <w:tcW w:w="780" w:type="dxa"/>
            <w:tcBorders>
              <w:top w:val="single" w:sz="8" w:space="0" w:color="00000A"/>
              <w:left w:val="single" w:sz="8" w:space="0" w:color="00000A"/>
              <w:bottom w:val="single" w:sz="8" w:space="0" w:color="00000A"/>
              <w:right w:val="single" w:sz="8" w:space="0" w:color="00000A"/>
            </w:tcBorders>
            <w:vAlign w:val="center"/>
          </w:tcPr>
          <w:p w14:paraId="2FB834AF" w14:textId="6B8F1DF9" w:rsidR="02C600C0" w:rsidRDefault="02C600C0" w:rsidP="00D25583">
            <w:pPr>
              <w:jc w:val="center"/>
              <w:rPr>
                <w:b/>
                <w:bCs/>
                <w:sz w:val="22"/>
                <w:szCs w:val="22"/>
              </w:rPr>
            </w:pPr>
            <w:r w:rsidRPr="02C600C0">
              <w:rPr>
                <w:b/>
                <w:bCs/>
                <w:sz w:val="22"/>
                <w:szCs w:val="22"/>
              </w:rPr>
              <w:t>6</w:t>
            </w:r>
          </w:p>
        </w:tc>
        <w:tc>
          <w:tcPr>
            <w:tcW w:w="4815" w:type="dxa"/>
            <w:tcBorders>
              <w:top w:val="single" w:sz="8" w:space="0" w:color="00000A"/>
              <w:left w:val="single" w:sz="8" w:space="0" w:color="00000A"/>
              <w:bottom w:val="single" w:sz="8" w:space="0" w:color="00000A"/>
              <w:right w:val="single" w:sz="8" w:space="0" w:color="00000A"/>
            </w:tcBorders>
          </w:tcPr>
          <w:p w14:paraId="2ED7E0D5" w14:textId="5DC1337C" w:rsidR="02C600C0" w:rsidRDefault="02C600C0" w:rsidP="00D25583">
            <w:pPr>
              <w:jc w:val="both"/>
              <w:rPr>
                <w:szCs w:val="24"/>
              </w:rPr>
            </w:pPr>
            <w:r w:rsidRPr="02C600C0">
              <w:rPr>
                <w:szCs w:val="24"/>
              </w:rPr>
              <w:t>Numero utenze collegate in simultanea</w:t>
            </w:r>
          </w:p>
        </w:tc>
        <w:tc>
          <w:tcPr>
            <w:tcW w:w="1980" w:type="dxa"/>
            <w:tcBorders>
              <w:top w:val="single" w:sz="8" w:space="0" w:color="00000A"/>
              <w:left w:val="single" w:sz="8" w:space="0" w:color="00000A"/>
              <w:bottom w:val="single" w:sz="8" w:space="0" w:color="00000A"/>
              <w:right w:val="single" w:sz="8" w:space="0" w:color="00000A"/>
            </w:tcBorders>
            <w:vAlign w:val="center"/>
          </w:tcPr>
          <w:p w14:paraId="0FE4681E" w14:textId="0D7D9377" w:rsidR="02C600C0" w:rsidRDefault="02C600C0" w:rsidP="00D25583">
            <w:pPr>
              <w:jc w:val="both"/>
              <w:rPr>
                <w:b/>
                <w:bCs/>
                <w:sz w:val="22"/>
                <w:szCs w:val="22"/>
              </w:rPr>
            </w:pPr>
            <w:r w:rsidRPr="02C600C0">
              <w:rPr>
                <w:b/>
                <w:bCs/>
                <w:sz w:val="22"/>
                <w:szCs w:val="22"/>
              </w:rPr>
              <w:t>80</w:t>
            </w:r>
          </w:p>
        </w:tc>
      </w:tr>
      <w:tr w:rsidR="02C600C0" w14:paraId="0915A8F6" w14:textId="77777777" w:rsidTr="00D25583">
        <w:tc>
          <w:tcPr>
            <w:tcW w:w="780" w:type="dxa"/>
            <w:tcBorders>
              <w:top w:val="single" w:sz="8" w:space="0" w:color="00000A"/>
              <w:left w:val="single" w:sz="8" w:space="0" w:color="00000A"/>
              <w:bottom w:val="single" w:sz="8" w:space="0" w:color="00000A"/>
              <w:right w:val="single" w:sz="8" w:space="0" w:color="00000A"/>
            </w:tcBorders>
            <w:vAlign w:val="center"/>
          </w:tcPr>
          <w:p w14:paraId="3619BB67" w14:textId="1C741C71" w:rsidR="02C600C0" w:rsidRDefault="02C600C0" w:rsidP="00D25583">
            <w:pPr>
              <w:jc w:val="center"/>
              <w:rPr>
                <w:b/>
                <w:bCs/>
                <w:sz w:val="22"/>
                <w:szCs w:val="22"/>
              </w:rPr>
            </w:pPr>
            <w:r w:rsidRPr="02C600C0">
              <w:rPr>
                <w:b/>
                <w:bCs/>
                <w:sz w:val="22"/>
                <w:szCs w:val="22"/>
              </w:rPr>
              <w:t>7</w:t>
            </w:r>
          </w:p>
        </w:tc>
        <w:tc>
          <w:tcPr>
            <w:tcW w:w="4815" w:type="dxa"/>
            <w:tcBorders>
              <w:top w:val="single" w:sz="8" w:space="0" w:color="00000A"/>
              <w:left w:val="single" w:sz="8" w:space="0" w:color="00000A"/>
              <w:bottom w:val="single" w:sz="8" w:space="0" w:color="00000A"/>
              <w:right w:val="single" w:sz="8" w:space="0" w:color="00000A"/>
            </w:tcBorders>
          </w:tcPr>
          <w:p w14:paraId="13BE3509" w14:textId="384CA2AE" w:rsidR="02C600C0" w:rsidRDefault="02C600C0" w:rsidP="00D25583">
            <w:pPr>
              <w:jc w:val="both"/>
              <w:rPr>
                <w:szCs w:val="24"/>
              </w:rPr>
            </w:pPr>
            <w:r w:rsidRPr="02C600C0">
              <w:rPr>
                <w:szCs w:val="24"/>
              </w:rPr>
              <w:t>Numero totale telefonate annue</w:t>
            </w:r>
          </w:p>
        </w:tc>
        <w:tc>
          <w:tcPr>
            <w:tcW w:w="1980" w:type="dxa"/>
            <w:tcBorders>
              <w:top w:val="single" w:sz="8" w:space="0" w:color="00000A"/>
              <w:left w:val="single" w:sz="8" w:space="0" w:color="00000A"/>
              <w:bottom w:val="single" w:sz="8" w:space="0" w:color="00000A"/>
              <w:right w:val="single" w:sz="8" w:space="0" w:color="00000A"/>
            </w:tcBorders>
            <w:vAlign w:val="center"/>
          </w:tcPr>
          <w:p w14:paraId="15F16C1E" w14:textId="44A42F05" w:rsidR="02C600C0" w:rsidRDefault="02C600C0" w:rsidP="00D25583">
            <w:pPr>
              <w:jc w:val="both"/>
              <w:rPr>
                <w:b/>
                <w:bCs/>
                <w:sz w:val="22"/>
                <w:szCs w:val="22"/>
              </w:rPr>
            </w:pPr>
            <w:r w:rsidRPr="02C600C0">
              <w:rPr>
                <w:b/>
                <w:bCs/>
                <w:sz w:val="22"/>
                <w:szCs w:val="22"/>
              </w:rPr>
              <w:t>860000</w:t>
            </w:r>
          </w:p>
        </w:tc>
      </w:tr>
      <w:tr w:rsidR="02C600C0" w14:paraId="55786762" w14:textId="77777777" w:rsidTr="00D25583">
        <w:tc>
          <w:tcPr>
            <w:tcW w:w="780" w:type="dxa"/>
            <w:tcBorders>
              <w:top w:val="single" w:sz="8" w:space="0" w:color="00000A"/>
              <w:left w:val="single" w:sz="8" w:space="0" w:color="00000A"/>
              <w:bottom w:val="single" w:sz="8" w:space="0" w:color="00000A"/>
              <w:right w:val="single" w:sz="8" w:space="0" w:color="00000A"/>
            </w:tcBorders>
            <w:vAlign w:val="center"/>
          </w:tcPr>
          <w:p w14:paraId="23D9C056" w14:textId="77C3F8FE" w:rsidR="02C600C0" w:rsidRDefault="02C600C0" w:rsidP="00D25583">
            <w:pPr>
              <w:jc w:val="center"/>
              <w:rPr>
                <w:b/>
                <w:bCs/>
                <w:sz w:val="22"/>
                <w:szCs w:val="22"/>
              </w:rPr>
            </w:pPr>
            <w:r w:rsidRPr="02C600C0">
              <w:rPr>
                <w:b/>
                <w:bCs/>
                <w:sz w:val="22"/>
                <w:szCs w:val="22"/>
              </w:rPr>
              <w:t>8</w:t>
            </w:r>
          </w:p>
        </w:tc>
        <w:tc>
          <w:tcPr>
            <w:tcW w:w="4815" w:type="dxa"/>
            <w:tcBorders>
              <w:top w:val="single" w:sz="8" w:space="0" w:color="00000A"/>
              <w:left w:val="single" w:sz="8" w:space="0" w:color="00000A"/>
              <w:bottom w:val="single" w:sz="8" w:space="0" w:color="00000A"/>
              <w:right w:val="single" w:sz="8" w:space="0" w:color="00000A"/>
            </w:tcBorders>
          </w:tcPr>
          <w:p w14:paraId="2F8BF9A1" w14:textId="3B91529A" w:rsidR="02C600C0" w:rsidRDefault="02C600C0" w:rsidP="00D25583">
            <w:pPr>
              <w:jc w:val="both"/>
              <w:rPr>
                <w:szCs w:val="24"/>
              </w:rPr>
            </w:pPr>
            <w:r w:rsidRPr="02C600C0">
              <w:rPr>
                <w:szCs w:val="24"/>
              </w:rPr>
              <w:t>Numero totale minuti annui</w:t>
            </w:r>
          </w:p>
        </w:tc>
        <w:tc>
          <w:tcPr>
            <w:tcW w:w="1980" w:type="dxa"/>
            <w:tcBorders>
              <w:top w:val="single" w:sz="8" w:space="0" w:color="00000A"/>
              <w:left w:val="single" w:sz="8" w:space="0" w:color="00000A"/>
              <w:bottom w:val="single" w:sz="8" w:space="0" w:color="00000A"/>
              <w:right w:val="single" w:sz="8" w:space="0" w:color="00000A"/>
            </w:tcBorders>
            <w:vAlign w:val="center"/>
          </w:tcPr>
          <w:p w14:paraId="108743E5" w14:textId="6F00FE3F" w:rsidR="02C600C0" w:rsidRDefault="02C600C0" w:rsidP="00D25583">
            <w:pPr>
              <w:jc w:val="both"/>
              <w:rPr>
                <w:b/>
                <w:bCs/>
                <w:sz w:val="22"/>
                <w:szCs w:val="22"/>
              </w:rPr>
            </w:pPr>
            <w:r w:rsidRPr="02C600C0">
              <w:rPr>
                <w:b/>
                <w:bCs/>
                <w:sz w:val="22"/>
                <w:szCs w:val="22"/>
              </w:rPr>
              <w:t>1530000</w:t>
            </w:r>
          </w:p>
        </w:tc>
      </w:tr>
    </w:tbl>
    <w:p w14:paraId="093F97A7" w14:textId="4ED444B0" w:rsidR="1CEE0277" w:rsidRDefault="1CEE0277" w:rsidP="00D25583">
      <w:pPr>
        <w:jc w:val="both"/>
        <w:rPr>
          <w:szCs w:val="24"/>
        </w:rPr>
      </w:pPr>
      <w:r w:rsidRPr="02C600C0">
        <w:rPr>
          <w:szCs w:val="24"/>
        </w:rPr>
        <w:t xml:space="preserve"> </w:t>
      </w:r>
    </w:p>
    <w:p w14:paraId="485FABF7" w14:textId="4826CFC6" w:rsidR="00DA30DF" w:rsidRDefault="1CEE0277" w:rsidP="00D25583">
      <w:pPr>
        <w:jc w:val="both"/>
        <w:rPr>
          <w:szCs w:val="24"/>
        </w:rPr>
      </w:pPr>
      <w:r w:rsidRPr="02C600C0">
        <w:rPr>
          <w:szCs w:val="24"/>
        </w:rPr>
        <w:t xml:space="preserve">  </w:t>
      </w:r>
    </w:p>
    <w:p w14:paraId="28EE853D" w14:textId="7426D8A7" w:rsidR="1CEE0277" w:rsidRPr="006C4134" w:rsidRDefault="1CEE0277">
      <w:pPr>
        <w:jc w:val="both"/>
        <w:rPr>
          <w:b/>
          <w:bCs/>
          <w:i/>
          <w:iCs/>
          <w:szCs w:val="24"/>
        </w:rPr>
      </w:pPr>
      <w:r w:rsidRPr="006C4134">
        <w:rPr>
          <w:b/>
          <w:bCs/>
          <w:i/>
          <w:iCs/>
          <w:szCs w:val="24"/>
        </w:rPr>
        <w:t>SCENARIO 2</w:t>
      </w:r>
    </w:p>
    <w:p w14:paraId="11528072" w14:textId="77777777" w:rsidR="00F62503" w:rsidRPr="000528B1" w:rsidRDefault="00F62503" w:rsidP="00F62503">
      <w:pPr>
        <w:jc w:val="both"/>
        <w:rPr>
          <w:sz w:val="16"/>
          <w:szCs w:val="16"/>
        </w:rPr>
      </w:pPr>
    </w:p>
    <w:tbl>
      <w:tblPr>
        <w:tblW w:w="0" w:type="auto"/>
        <w:tblInd w:w="135" w:type="dxa"/>
        <w:tblLayout w:type="fixed"/>
        <w:tblLook w:val="04A0" w:firstRow="1" w:lastRow="0" w:firstColumn="1" w:lastColumn="0" w:noHBand="0" w:noVBand="1"/>
      </w:tblPr>
      <w:tblGrid>
        <w:gridCol w:w="780"/>
        <w:gridCol w:w="4815"/>
        <w:gridCol w:w="1980"/>
      </w:tblGrid>
      <w:tr w:rsidR="02C600C0" w14:paraId="4073A6C1" w14:textId="77777777" w:rsidTr="00D25583">
        <w:trPr>
          <w:trHeight w:val="1185"/>
        </w:trPr>
        <w:tc>
          <w:tcPr>
            <w:tcW w:w="780"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vAlign w:val="center"/>
          </w:tcPr>
          <w:p w14:paraId="5A706441" w14:textId="6FCB2A5C" w:rsidR="02C600C0" w:rsidRDefault="02C600C0" w:rsidP="00D25583">
            <w:pPr>
              <w:jc w:val="center"/>
              <w:rPr>
                <w:b/>
                <w:bCs/>
                <w:sz w:val="20"/>
              </w:rPr>
            </w:pPr>
            <w:r w:rsidRPr="02C600C0">
              <w:rPr>
                <w:b/>
                <w:bCs/>
                <w:sz w:val="20"/>
              </w:rPr>
              <w:t>ID</w:t>
            </w:r>
          </w:p>
        </w:tc>
        <w:tc>
          <w:tcPr>
            <w:tcW w:w="4815"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vAlign w:val="center"/>
          </w:tcPr>
          <w:p w14:paraId="5F98BB43" w14:textId="4FC552F9" w:rsidR="02C600C0" w:rsidRDefault="02C600C0" w:rsidP="00D25583">
            <w:pPr>
              <w:jc w:val="center"/>
              <w:rPr>
                <w:b/>
                <w:bCs/>
                <w:color w:val="000000" w:themeColor="text1"/>
                <w:sz w:val="20"/>
              </w:rPr>
            </w:pPr>
            <w:r w:rsidRPr="02C600C0">
              <w:rPr>
                <w:b/>
                <w:bCs/>
                <w:color w:val="000000" w:themeColor="text1"/>
                <w:sz w:val="20"/>
              </w:rPr>
              <w:t>Descrizione</w:t>
            </w:r>
          </w:p>
        </w:tc>
        <w:tc>
          <w:tcPr>
            <w:tcW w:w="1980"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vAlign w:val="center"/>
          </w:tcPr>
          <w:p w14:paraId="3F77F2D4" w14:textId="46A10D90" w:rsidR="02C600C0" w:rsidRDefault="02C600C0" w:rsidP="00D25583">
            <w:pPr>
              <w:jc w:val="center"/>
              <w:rPr>
                <w:b/>
                <w:bCs/>
                <w:color w:val="000000" w:themeColor="text1"/>
                <w:sz w:val="20"/>
              </w:rPr>
            </w:pPr>
            <w:proofErr w:type="gramStart"/>
            <w:r w:rsidRPr="02C600C0">
              <w:rPr>
                <w:b/>
                <w:bCs/>
                <w:color w:val="000000" w:themeColor="text1"/>
                <w:sz w:val="20"/>
              </w:rPr>
              <w:t>Q.tà</w:t>
            </w:r>
            <w:proofErr w:type="gramEnd"/>
          </w:p>
        </w:tc>
      </w:tr>
      <w:tr w:rsidR="02C600C0" w14:paraId="330F1D6C" w14:textId="77777777" w:rsidTr="00D25583">
        <w:tc>
          <w:tcPr>
            <w:tcW w:w="780" w:type="dxa"/>
            <w:tcBorders>
              <w:top w:val="single" w:sz="8" w:space="0" w:color="00000A"/>
              <w:left w:val="single" w:sz="8" w:space="0" w:color="00000A"/>
              <w:bottom w:val="single" w:sz="8" w:space="0" w:color="00000A"/>
              <w:right w:val="single" w:sz="8" w:space="0" w:color="00000A"/>
            </w:tcBorders>
            <w:vAlign w:val="center"/>
          </w:tcPr>
          <w:p w14:paraId="43F70FC7" w14:textId="22470051" w:rsidR="02C600C0" w:rsidRDefault="02C600C0" w:rsidP="00D25583">
            <w:pPr>
              <w:jc w:val="center"/>
              <w:rPr>
                <w:b/>
                <w:bCs/>
                <w:sz w:val="22"/>
                <w:szCs w:val="22"/>
              </w:rPr>
            </w:pPr>
            <w:r w:rsidRPr="02C600C0">
              <w:rPr>
                <w:b/>
                <w:bCs/>
                <w:sz w:val="22"/>
                <w:szCs w:val="22"/>
              </w:rPr>
              <w:t>1</w:t>
            </w:r>
          </w:p>
        </w:tc>
        <w:tc>
          <w:tcPr>
            <w:tcW w:w="4815" w:type="dxa"/>
            <w:tcBorders>
              <w:top w:val="single" w:sz="8" w:space="0" w:color="00000A"/>
              <w:left w:val="single" w:sz="8" w:space="0" w:color="00000A"/>
              <w:bottom w:val="single" w:sz="8" w:space="0" w:color="00000A"/>
              <w:right w:val="single" w:sz="8" w:space="0" w:color="00000A"/>
            </w:tcBorders>
          </w:tcPr>
          <w:p w14:paraId="2B7B56B4" w14:textId="79DBCBBD" w:rsidR="02C600C0" w:rsidRDefault="02C600C0" w:rsidP="00D25583">
            <w:pPr>
              <w:jc w:val="both"/>
              <w:rPr>
                <w:szCs w:val="24"/>
              </w:rPr>
            </w:pPr>
            <w:r w:rsidRPr="02C600C0">
              <w:rPr>
                <w:szCs w:val="24"/>
              </w:rPr>
              <w:t>Numero linee telefoniche</w:t>
            </w:r>
          </w:p>
        </w:tc>
        <w:tc>
          <w:tcPr>
            <w:tcW w:w="1980" w:type="dxa"/>
            <w:tcBorders>
              <w:top w:val="single" w:sz="8" w:space="0" w:color="00000A"/>
              <w:left w:val="single" w:sz="8" w:space="0" w:color="00000A"/>
              <w:bottom w:val="single" w:sz="8" w:space="0" w:color="00000A"/>
              <w:right w:val="single" w:sz="8" w:space="0" w:color="00000A"/>
            </w:tcBorders>
            <w:vAlign w:val="center"/>
          </w:tcPr>
          <w:p w14:paraId="37E63ED3" w14:textId="5C00EA6D" w:rsidR="02C600C0" w:rsidRDefault="02C600C0" w:rsidP="00D25583">
            <w:pPr>
              <w:jc w:val="both"/>
              <w:rPr>
                <w:b/>
                <w:bCs/>
                <w:sz w:val="22"/>
                <w:szCs w:val="22"/>
              </w:rPr>
            </w:pPr>
            <w:r w:rsidRPr="02C600C0">
              <w:rPr>
                <w:b/>
                <w:bCs/>
                <w:sz w:val="22"/>
                <w:szCs w:val="22"/>
              </w:rPr>
              <w:t>75</w:t>
            </w:r>
          </w:p>
        </w:tc>
      </w:tr>
      <w:tr w:rsidR="02C600C0" w14:paraId="0E357980" w14:textId="77777777" w:rsidTr="00D25583">
        <w:tc>
          <w:tcPr>
            <w:tcW w:w="780" w:type="dxa"/>
            <w:tcBorders>
              <w:top w:val="single" w:sz="8" w:space="0" w:color="00000A"/>
              <w:left w:val="single" w:sz="8" w:space="0" w:color="00000A"/>
              <w:bottom w:val="single" w:sz="8" w:space="0" w:color="00000A"/>
              <w:right w:val="single" w:sz="8" w:space="0" w:color="00000A"/>
            </w:tcBorders>
            <w:vAlign w:val="center"/>
          </w:tcPr>
          <w:p w14:paraId="47581FD5" w14:textId="597687E2" w:rsidR="02C600C0" w:rsidRDefault="02C600C0" w:rsidP="00D25583">
            <w:pPr>
              <w:jc w:val="center"/>
              <w:rPr>
                <w:b/>
                <w:bCs/>
                <w:sz w:val="22"/>
                <w:szCs w:val="22"/>
              </w:rPr>
            </w:pPr>
            <w:r w:rsidRPr="02C600C0">
              <w:rPr>
                <w:b/>
                <w:bCs/>
                <w:sz w:val="22"/>
                <w:szCs w:val="22"/>
              </w:rPr>
              <w:t>2</w:t>
            </w:r>
          </w:p>
        </w:tc>
        <w:tc>
          <w:tcPr>
            <w:tcW w:w="4815" w:type="dxa"/>
            <w:tcBorders>
              <w:top w:val="single" w:sz="8" w:space="0" w:color="00000A"/>
              <w:left w:val="single" w:sz="8" w:space="0" w:color="00000A"/>
              <w:bottom w:val="single" w:sz="8" w:space="0" w:color="00000A"/>
              <w:right w:val="single" w:sz="8" w:space="0" w:color="00000A"/>
            </w:tcBorders>
          </w:tcPr>
          <w:p w14:paraId="603FC458" w14:textId="28B325F2" w:rsidR="02C600C0" w:rsidRDefault="02C600C0" w:rsidP="00D25583">
            <w:pPr>
              <w:jc w:val="both"/>
              <w:rPr>
                <w:szCs w:val="24"/>
              </w:rPr>
            </w:pPr>
            <w:r w:rsidRPr="02C600C0">
              <w:rPr>
                <w:szCs w:val="24"/>
              </w:rPr>
              <w:t>Numero gruppi definiti</w:t>
            </w:r>
          </w:p>
        </w:tc>
        <w:tc>
          <w:tcPr>
            <w:tcW w:w="1980" w:type="dxa"/>
            <w:tcBorders>
              <w:top w:val="single" w:sz="8" w:space="0" w:color="00000A"/>
              <w:left w:val="single" w:sz="8" w:space="0" w:color="00000A"/>
              <w:bottom w:val="single" w:sz="8" w:space="0" w:color="00000A"/>
              <w:right w:val="single" w:sz="8" w:space="0" w:color="00000A"/>
            </w:tcBorders>
            <w:vAlign w:val="center"/>
          </w:tcPr>
          <w:p w14:paraId="622A7242" w14:textId="67E8B08C" w:rsidR="02C600C0" w:rsidRDefault="02C600C0" w:rsidP="00D25583">
            <w:pPr>
              <w:jc w:val="both"/>
              <w:rPr>
                <w:b/>
                <w:bCs/>
                <w:sz w:val="22"/>
                <w:szCs w:val="22"/>
              </w:rPr>
            </w:pPr>
            <w:r w:rsidRPr="02C600C0">
              <w:rPr>
                <w:b/>
                <w:bCs/>
                <w:sz w:val="22"/>
                <w:szCs w:val="22"/>
              </w:rPr>
              <w:t>5</w:t>
            </w:r>
          </w:p>
        </w:tc>
      </w:tr>
      <w:tr w:rsidR="02C600C0" w14:paraId="42EB5F00" w14:textId="77777777" w:rsidTr="00D25583">
        <w:tc>
          <w:tcPr>
            <w:tcW w:w="780" w:type="dxa"/>
            <w:tcBorders>
              <w:top w:val="single" w:sz="8" w:space="0" w:color="00000A"/>
              <w:left w:val="single" w:sz="8" w:space="0" w:color="00000A"/>
              <w:bottom w:val="single" w:sz="8" w:space="0" w:color="00000A"/>
              <w:right w:val="single" w:sz="8" w:space="0" w:color="00000A"/>
            </w:tcBorders>
            <w:vAlign w:val="center"/>
          </w:tcPr>
          <w:p w14:paraId="6FD7017E" w14:textId="394EE99F" w:rsidR="02C600C0" w:rsidRDefault="02C600C0" w:rsidP="00D25583">
            <w:pPr>
              <w:jc w:val="center"/>
              <w:rPr>
                <w:b/>
                <w:bCs/>
                <w:sz w:val="22"/>
                <w:szCs w:val="22"/>
              </w:rPr>
            </w:pPr>
            <w:r w:rsidRPr="02C600C0">
              <w:rPr>
                <w:b/>
                <w:bCs/>
                <w:sz w:val="22"/>
                <w:szCs w:val="22"/>
              </w:rPr>
              <w:t>3</w:t>
            </w:r>
          </w:p>
        </w:tc>
        <w:tc>
          <w:tcPr>
            <w:tcW w:w="4815" w:type="dxa"/>
            <w:tcBorders>
              <w:top w:val="single" w:sz="8" w:space="0" w:color="00000A"/>
              <w:left w:val="single" w:sz="8" w:space="0" w:color="00000A"/>
              <w:bottom w:val="single" w:sz="8" w:space="0" w:color="00000A"/>
              <w:right w:val="single" w:sz="8" w:space="0" w:color="00000A"/>
            </w:tcBorders>
          </w:tcPr>
          <w:p w14:paraId="745EE142" w14:textId="716197D9" w:rsidR="02C600C0" w:rsidRDefault="02C600C0" w:rsidP="00D25583">
            <w:pPr>
              <w:jc w:val="both"/>
              <w:rPr>
                <w:szCs w:val="24"/>
              </w:rPr>
            </w:pPr>
            <w:r w:rsidRPr="02C600C0">
              <w:rPr>
                <w:szCs w:val="24"/>
              </w:rPr>
              <w:t>Numero ambiti</w:t>
            </w:r>
          </w:p>
        </w:tc>
        <w:tc>
          <w:tcPr>
            <w:tcW w:w="1980" w:type="dxa"/>
            <w:tcBorders>
              <w:top w:val="single" w:sz="8" w:space="0" w:color="00000A"/>
              <w:left w:val="single" w:sz="8" w:space="0" w:color="00000A"/>
              <w:bottom w:val="single" w:sz="8" w:space="0" w:color="00000A"/>
              <w:right w:val="single" w:sz="8" w:space="0" w:color="00000A"/>
            </w:tcBorders>
            <w:vAlign w:val="center"/>
          </w:tcPr>
          <w:p w14:paraId="72D3A001" w14:textId="41FE67A2" w:rsidR="02C600C0" w:rsidRDefault="02C600C0" w:rsidP="00D25583">
            <w:pPr>
              <w:jc w:val="both"/>
              <w:rPr>
                <w:b/>
                <w:bCs/>
                <w:sz w:val="22"/>
                <w:szCs w:val="22"/>
              </w:rPr>
            </w:pPr>
            <w:r w:rsidRPr="02C600C0">
              <w:rPr>
                <w:b/>
                <w:bCs/>
                <w:sz w:val="22"/>
                <w:szCs w:val="22"/>
              </w:rPr>
              <w:t>80</w:t>
            </w:r>
          </w:p>
        </w:tc>
      </w:tr>
      <w:tr w:rsidR="02C600C0" w14:paraId="0E896885" w14:textId="77777777" w:rsidTr="00D25583">
        <w:tc>
          <w:tcPr>
            <w:tcW w:w="780" w:type="dxa"/>
            <w:tcBorders>
              <w:top w:val="single" w:sz="8" w:space="0" w:color="00000A"/>
              <w:left w:val="single" w:sz="8" w:space="0" w:color="00000A"/>
              <w:bottom w:val="single" w:sz="8" w:space="0" w:color="00000A"/>
              <w:right w:val="single" w:sz="8" w:space="0" w:color="00000A"/>
            </w:tcBorders>
            <w:vAlign w:val="center"/>
          </w:tcPr>
          <w:p w14:paraId="0CE1E1AB" w14:textId="5CC038E8" w:rsidR="02C600C0" w:rsidRDefault="02C600C0" w:rsidP="00D25583">
            <w:pPr>
              <w:jc w:val="center"/>
              <w:rPr>
                <w:b/>
                <w:bCs/>
                <w:sz w:val="22"/>
                <w:szCs w:val="22"/>
              </w:rPr>
            </w:pPr>
            <w:r w:rsidRPr="02C600C0">
              <w:rPr>
                <w:b/>
                <w:bCs/>
                <w:sz w:val="22"/>
                <w:szCs w:val="22"/>
              </w:rPr>
              <w:t>4</w:t>
            </w:r>
          </w:p>
        </w:tc>
        <w:tc>
          <w:tcPr>
            <w:tcW w:w="4815" w:type="dxa"/>
            <w:tcBorders>
              <w:top w:val="single" w:sz="8" w:space="0" w:color="00000A"/>
              <w:left w:val="single" w:sz="8" w:space="0" w:color="00000A"/>
              <w:bottom w:val="single" w:sz="8" w:space="0" w:color="00000A"/>
              <w:right w:val="single" w:sz="8" w:space="0" w:color="00000A"/>
            </w:tcBorders>
          </w:tcPr>
          <w:p w14:paraId="106634FD" w14:textId="0DDB9DEE" w:rsidR="02C600C0" w:rsidRDefault="02C600C0" w:rsidP="00D25583">
            <w:pPr>
              <w:jc w:val="both"/>
              <w:rPr>
                <w:szCs w:val="24"/>
              </w:rPr>
            </w:pPr>
            <w:r w:rsidRPr="02C600C0">
              <w:rPr>
                <w:szCs w:val="24"/>
              </w:rPr>
              <w:t>Numero operatori, di cui 1 ipovedente</w:t>
            </w:r>
          </w:p>
        </w:tc>
        <w:tc>
          <w:tcPr>
            <w:tcW w:w="1980" w:type="dxa"/>
            <w:tcBorders>
              <w:top w:val="single" w:sz="8" w:space="0" w:color="00000A"/>
              <w:left w:val="single" w:sz="8" w:space="0" w:color="00000A"/>
              <w:bottom w:val="single" w:sz="8" w:space="0" w:color="00000A"/>
              <w:right w:val="single" w:sz="8" w:space="0" w:color="00000A"/>
            </w:tcBorders>
            <w:vAlign w:val="center"/>
          </w:tcPr>
          <w:p w14:paraId="33B03617" w14:textId="29930B01" w:rsidR="02C600C0" w:rsidRDefault="02C600C0" w:rsidP="00D25583">
            <w:pPr>
              <w:jc w:val="both"/>
              <w:rPr>
                <w:b/>
                <w:bCs/>
                <w:sz w:val="22"/>
                <w:szCs w:val="22"/>
              </w:rPr>
            </w:pPr>
            <w:r w:rsidRPr="02C600C0">
              <w:rPr>
                <w:b/>
                <w:bCs/>
                <w:sz w:val="22"/>
                <w:szCs w:val="22"/>
              </w:rPr>
              <w:t>83</w:t>
            </w:r>
          </w:p>
        </w:tc>
      </w:tr>
      <w:tr w:rsidR="02C600C0" w14:paraId="50E9E239" w14:textId="77777777" w:rsidTr="00D25583">
        <w:tc>
          <w:tcPr>
            <w:tcW w:w="780" w:type="dxa"/>
            <w:tcBorders>
              <w:top w:val="single" w:sz="8" w:space="0" w:color="00000A"/>
              <w:left w:val="single" w:sz="8" w:space="0" w:color="00000A"/>
              <w:bottom w:val="single" w:sz="8" w:space="0" w:color="00000A"/>
              <w:right w:val="single" w:sz="8" w:space="0" w:color="00000A"/>
            </w:tcBorders>
            <w:vAlign w:val="center"/>
          </w:tcPr>
          <w:p w14:paraId="231B6F60" w14:textId="3D2306EC" w:rsidR="02C600C0" w:rsidRDefault="02C600C0" w:rsidP="00D25583">
            <w:pPr>
              <w:jc w:val="center"/>
              <w:rPr>
                <w:b/>
                <w:bCs/>
                <w:sz w:val="22"/>
                <w:szCs w:val="22"/>
              </w:rPr>
            </w:pPr>
            <w:r w:rsidRPr="02C600C0">
              <w:rPr>
                <w:b/>
                <w:bCs/>
                <w:sz w:val="22"/>
                <w:szCs w:val="22"/>
              </w:rPr>
              <w:t>5</w:t>
            </w:r>
          </w:p>
        </w:tc>
        <w:tc>
          <w:tcPr>
            <w:tcW w:w="4815" w:type="dxa"/>
            <w:tcBorders>
              <w:top w:val="single" w:sz="8" w:space="0" w:color="00000A"/>
              <w:left w:val="single" w:sz="8" w:space="0" w:color="00000A"/>
              <w:bottom w:val="single" w:sz="8" w:space="0" w:color="00000A"/>
              <w:right w:val="single" w:sz="8" w:space="0" w:color="00000A"/>
            </w:tcBorders>
          </w:tcPr>
          <w:p w14:paraId="59FF4AF5" w14:textId="28141085" w:rsidR="02C600C0" w:rsidRDefault="02C600C0" w:rsidP="00D25583">
            <w:pPr>
              <w:jc w:val="both"/>
              <w:rPr>
                <w:szCs w:val="24"/>
              </w:rPr>
            </w:pPr>
            <w:r w:rsidRPr="02C600C0">
              <w:rPr>
                <w:szCs w:val="24"/>
              </w:rPr>
              <w:t>Numero supervisori</w:t>
            </w:r>
          </w:p>
        </w:tc>
        <w:tc>
          <w:tcPr>
            <w:tcW w:w="1980" w:type="dxa"/>
            <w:tcBorders>
              <w:top w:val="single" w:sz="8" w:space="0" w:color="00000A"/>
              <w:left w:val="single" w:sz="8" w:space="0" w:color="00000A"/>
              <w:bottom w:val="single" w:sz="8" w:space="0" w:color="00000A"/>
              <w:right w:val="single" w:sz="8" w:space="0" w:color="00000A"/>
            </w:tcBorders>
            <w:vAlign w:val="center"/>
          </w:tcPr>
          <w:p w14:paraId="58C79DFF" w14:textId="0497F8FD" w:rsidR="02C600C0" w:rsidRDefault="02C600C0" w:rsidP="00D25583">
            <w:pPr>
              <w:jc w:val="both"/>
              <w:rPr>
                <w:b/>
                <w:bCs/>
                <w:sz w:val="22"/>
                <w:szCs w:val="22"/>
              </w:rPr>
            </w:pPr>
            <w:r w:rsidRPr="02C600C0">
              <w:rPr>
                <w:b/>
                <w:bCs/>
                <w:sz w:val="22"/>
                <w:szCs w:val="22"/>
              </w:rPr>
              <w:t>5</w:t>
            </w:r>
          </w:p>
        </w:tc>
      </w:tr>
      <w:tr w:rsidR="02C600C0" w14:paraId="0EF5C4A2" w14:textId="77777777" w:rsidTr="00D25583">
        <w:tc>
          <w:tcPr>
            <w:tcW w:w="780" w:type="dxa"/>
            <w:tcBorders>
              <w:top w:val="single" w:sz="8" w:space="0" w:color="00000A"/>
              <w:left w:val="single" w:sz="8" w:space="0" w:color="00000A"/>
              <w:bottom w:val="single" w:sz="8" w:space="0" w:color="00000A"/>
              <w:right w:val="single" w:sz="8" w:space="0" w:color="00000A"/>
            </w:tcBorders>
            <w:vAlign w:val="center"/>
          </w:tcPr>
          <w:p w14:paraId="3647AFAE" w14:textId="7EEF9DE3" w:rsidR="02C600C0" w:rsidRDefault="02C600C0" w:rsidP="00D25583">
            <w:pPr>
              <w:jc w:val="center"/>
              <w:rPr>
                <w:b/>
                <w:bCs/>
                <w:sz w:val="22"/>
                <w:szCs w:val="22"/>
              </w:rPr>
            </w:pPr>
            <w:r w:rsidRPr="02C600C0">
              <w:rPr>
                <w:b/>
                <w:bCs/>
                <w:sz w:val="22"/>
                <w:szCs w:val="22"/>
              </w:rPr>
              <w:t>6</w:t>
            </w:r>
          </w:p>
        </w:tc>
        <w:tc>
          <w:tcPr>
            <w:tcW w:w="4815" w:type="dxa"/>
            <w:tcBorders>
              <w:top w:val="single" w:sz="8" w:space="0" w:color="00000A"/>
              <w:left w:val="single" w:sz="8" w:space="0" w:color="00000A"/>
              <w:bottom w:val="single" w:sz="8" w:space="0" w:color="00000A"/>
              <w:right w:val="single" w:sz="8" w:space="0" w:color="00000A"/>
            </w:tcBorders>
          </w:tcPr>
          <w:p w14:paraId="038D7F2D" w14:textId="348D087C" w:rsidR="02C600C0" w:rsidRDefault="02C600C0" w:rsidP="00D25583">
            <w:pPr>
              <w:jc w:val="both"/>
              <w:rPr>
                <w:szCs w:val="24"/>
              </w:rPr>
            </w:pPr>
            <w:r w:rsidRPr="02C600C0">
              <w:rPr>
                <w:szCs w:val="24"/>
              </w:rPr>
              <w:t>Numero utenze collegate in simultanea</w:t>
            </w:r>
          </w:p>
        </w:tc>
        <w:tc>
          <w:tcPr>
            <w:tcW w:w="1980" w:type="dxa"/>
            <w:tcBorders>
              <w:top w:val="single" w:sz="8" w:space="0" w:color="00000A"/>
              <w:left w:val="single" w:sz="8" w:space="0" w:color="00000A"/>
              <w:bottom w:val="single" w:sz="8" w:space="0" w:color="00000A"/>
              <w:right w:val="single" w:sz="8" w:space="0" w:color="00000A"/>
            </w:tcBorders>
            <w:vAlign w:val="center"/>
          </w:tcPr>
          <w:p w14:paraId="1C668F75" w14:textId="4084E20F" w:rsidR="02C600C0" w:rsidRDefault="02C600C0" w:rsidP="00D25583">
            <w:pPr>
              <w:jc w:val="both"/>
              <w:rPr>
                <w:b/>
                <w:bCs/>
                <w:sz w:val="22"/>
                <w:szCs w:val="22"/>
              </w:rPr>
            </w:pPr>
            <w:r w:rsidRPr="02C600C0">
              <w:rPr>
                <w:b/>
                <w:bCs/>
                <w:sz w:val="22"/>
                <w:szCs w:val="22"/>
              </w:rPr>
              <w:t>40</w:t>
            </w:r>
          </w:p>
        </w:tc>
      </w:tr>
      <w:tr w:rsidR="02C600C0" w14:paraId="4A7A6729" w14:textId="77777777" w:rsidTr="00D25583">
        <w:tc>
          <w:tcPr>
            <w:tcW w:w="780" w:type="dxa"/>
            <w:tcBorders>
              <w:top w:val="single" w:sz="8" w:space="0" w:color="00000A"/>
              <w:left w:val="single" w:sz="8" w:space="0" w:color="00000A"/>
              <w:bottom w:val="single" w:sz="8" w:space="0" w:color="00000A"/>
              <w:right w:val="single" w:sz="8" w:space="0" w:color="00000A"/>
            </w:tcBorders>
            <w:vAlign w:val="center"/>
          </w:tcPr>
          <w:p w14:paraId="701AF75D" w14:textId="24A86946" w:rsidR="02C600C0" w:rsidRDefault="02C600C0" w:rsidP="00D25583">
            <w:pPr>
              <w:jc w:val="center"/>
              <w:rPr>
                <w:b/>
                <w:bCs/>
                <w:sz w:val="22"/>
                <w:szCs w:val="22"/>
              </w:rPr>
            </w:pPr>
            <w:r w:rsidRPr="02C600C0">
              <w:rPr>
                <w:b/>
                <w:bCs/>
                <w:sz w:val="22"/>
                <w:szCs w:val="22"/>
              </w:rPr>
              <w:t>7</w:t>
            </w:r>
          </w:p>
        </w:tc>
        <w:tc>
          <w:tcPr>
            <w:tcW w:w="4815" w:type="dxa"/>
            <w:tcBorders>
              <w:top w:val="single" w:sz="8" w:space="0" w:color="00000A"/>
              <w:left w:val="single" w:sz="8" w:space="0" w:color="00000A"/>
              <w:bottom w:val="single" w:sz="8" w:space="0" w:color="00000A"/>
              <w:right w:val="single" w:sz="8" w:space="0" w:color="00000A"/>
            </w:tcBorders>
          </w:tcPr>
          <w:p w14:paraId="227AF0AD" w14:textId="5D10DD00" w:rsidR="02C600C0" w:rsidRDefault="02C600C0" w:rsidP="00D25583">
            <w:pPr>
              <w:jc w:val="both"/>
              <w:rPr>
                <w:szCs w:val="24"/>
              </w:rPr>
            </w:pPr>
            <w:r w:rsidRPr="02C600C0">
              <w:rPr>
                <w:szCs w:val="24"/>
              </w:rPr>
              <w:t>Numero totale telefonate annue</w:t>
            </w:r>
          </w:p>
        </w:tc>
        <w:tc>
          <w:tcPr>
            <w:tcW w:w="1980" w:type="dxa"/>
            <w:tcBorders>
              <w:top w:val="single" w:sz="8" w:space="0" w:color="00000A"/>
              <w:left w:val="single" w:sz="8" w:space="0" w:color="00000A"/>
              <w:bottom w:val="single" w:sz="8" w:space="0" w:color="00000A"/>
              <w:right w:val="single" w:sz="8" w:space="0" w:color="00000A"/>
            </w:tcBorders>
            <w:vAlign w:val="center"/>
          </w:tcPr>
          <w:p w14:paraId="5C841FB7" w14:textId="68F01DE6" w:rsidR="02C600C0" w:rsidRDefault="02C600C0" w:rsidP="00D25583">
            <w:pPr>
              <w:jc w:val="both"/>
              <w:rPr>
                <w:b/>
                <w:bCs/>
                <w:sz w:val="22"/>
                <w:szCs w:val="22"/>
              </w:rPr>
            </w:pPr>
            <w:r w:rsidRPr="02C600C0">
              <w:rPr>
                <w:b/>
                <w:bCs/>
                <w:sz w:val="22"/>
                <w:szCs w:val="22"/>
              </w:rPr>
              <w:t>430.000</w:t>
            </w:r>
          </w:p>
        </w:tc>
      </w:tr>
      <w:tr w:rsidR="02C600C0" w14:paraId="0D8BF592" w14:textId="77777777" w:rsidTr="00D25583">
        <w:tc>
          <w:tcPr>
            <w:tcW w:w="780" w:type="dxa"/>
            <w:tcBorders>
              <w:top w:val="single" w:sz="8" w:space="0" w:color="00000A"/>
              <w:left w:val="single" w:sz="8" w:space="0" w:color="00000A"/>
              <w:bottom w:val="single" w:sz="8" w:space="0" w:color="00000A"/>
              <w:right w:val="single" w:sz="8" w:space="0" w:color="00000A"/>
            </w:tcBorders>
            <w:vAlign w:val="center"/>
          </w:tcPr>
          <w:p w14:paraId="188F5066" w14:textId="13F38EDF" w:rsidR="02C600C0" w:rsidRDefault="02C600C0" w:rsidP="00D25583">
            <w:pPr>
              <w:jc w:val="center"/>
              <w:rPr>
                <w:b/>
                <w:bCs/>
                <w:sz w:val="22"/>
                <w:szCs w:val="22"/>
              </w:rPr>
            </w:pPr>
            <w:r w:rsidRPr="02C600C0">
              <w:rPr>
                <w:b/>
                <w:bCs/>
                <w:sz w:val="22"/>
                <w:szCs w:val="22"/>
              </w:rPr>
              <w:t>8</w:t>
            </w:r>
          </w:p>
        </w:tc>
        <w:tc>
          <w:tcPr>
            <w:tcW w:w="4815" w:type="dxa"/>
            <w:tcBorders>
              <w:top w:val="single" w:sz="8" w:space="0" w:color="00000A"/>
              <w:left w:val="single" w:sz="8" w:space="0" w:color="00000A"/>
              <w:bottom w:val="single" w:sz="8" w:space="0" w:color="00000A"/>
              <w:right w:val="single" w:sz="8" w:space="0" w:color="00000A"/>
            </w:tcBorders>
          </w:tcPr>
          <w:p w14:paraId="43744B89" w14:textId="09A4581F" w:rsidR="02C600C0" w:rsidRDefault="02C600C0" w:rsidP="00D25583">
            <w:pPr>
              <w:jc w:val="both"/>
              <w:rPr>
                <w:szCs w:val="24"/>
              </w:rPr>
            </w:pPr>
            <w:r w:rsidRPr="02C600C0">
              <w:rPr>
                <w:szCs w:val="24"/>
              </w:rPr>
              <w:t>Numero totale minuti annui</w:t>
            </w:r>
          </w:p>
        </w:tc>
        <w:tc>
          <w:tcPr>
            <w:tcW w:w="1980" w:type="dxa"/>
            <w:tcBorders>
              <w:top w:val="single" w:sz="8" w:space="0" w:color="00000A"/>
              <w:left w:val="single" w:sz="8" w:space="0" w:color="00000A"/>
              <w:bottom w:val="single" w:sz="8" w:space="0" w:color="00000A"/>
              <w:right w:val="single" w:sz="8" w:space="0" w:color="00000A"/>
            </w:tcBorders>
            <w:vAlign w:val="center"/>
          </w:tcPr>
          <w:p w14:paraId="66621B63" w14:textId="077C0E7C" w:rsidR="02C600C0" w:rsidRDefault="02C600C0" w:rsidP="00D25583">
            <w:pPr>
              <w:jc w:val="both"/>
              <w:rPr>
                <w:b/>
                <w:bCs/>
                <w:sz w:val="22"/>
                <w:szCs w:val="22"/>
              </w:rPr>
            </w:pPr>
            <w:r w:rsidRPr="02C600C0">
              <w:rPr>
                <w:b/>
                <w:bCs/>
                <w:sz w:val="22"/>
                <w:szCs w:val="22"/>
              </w:rPr>
              <w:t>765.000</w:t>
            </w:r>
          </w:p>
        </w:tc>
      </w:tr>
    </w:tbl>
    <w:p w14:paraId="18C29D44" w14:textId="7A7BBA96" w:rsidR="1CEE0277" w:rsidRDefault="1CEE0277" w:rsidP="00D25583">
      <w:pPr>
        <w:jc w:val="both"/>
        <w:rPr>
          <w:szCs w:val="24"/>
        </w:rPr>
      </w:pPr>
      <w:r w:rsidRPr="02C600C0">
        <w:rPr>
          <w:szCs w:val="24"/>
        </w:rPr>
        <w:t xml:space="preserve"> </w:t>
      </w:r>
    </w:p>
    <w:p w14:paraId="078002E1" w14:textId="13FDC822" w:rsidR="00DA30DF" w:rsidRDefault="1CEE0277" w:rsidP="00D25583">
      <w:pPr>
        <w:jc w:val="both"/>
        <w:rPr>
          <w:szCs w:val="24"/>
        </w:rPr>
      </w:pPr>
      <w:r w:rsidRPr="02C600C0">
        <w:rPr>
          <w:szCs w:val="24"/>
        </w:rPr>
        <w:t xml:space="preserve"> </w:t>
      </w:r>
    </w:p>
    <w:p w14:paraId="78FED736" w14:textId="3685ADAC" w:rsidR="00DA30DF" w:rsidRDefault="00DA30DF" w:rsidP="00D25583">
      <w:pPr>
        <w:jc w:val="both"/>
        <w:rPr>
          <w:szCs w:val="24"/>
        </w:rPr>
      </w:pPr>
    </w:p>
    <w:p w14:paraId="416471FB" w14:textId="1EF478DF" w:rsidR="00DA30DF" w:rsidRDefault="00DA30DF" w:rsidP="00D25583">
      <w:pPr>
        <w:jc w:val="both"/>
        <w:rPr>
          <w:szCs w:val="24"/>
        </w:rPr>
      </w:pPr>
    </w:p>
    <w:p w14:paraId="23CDCD58" w14:textId="37F4DC24" w:rsidR="00DA30DF" w:rsidRDefault="00DA30DF" w:rsidP="00D25583">
      <w:pPr>
        <w:jc w:val="both"/>
        <w:rPr>
          <w:szCs w:val="24"/>
        </w:rPr>
      </w:pPr>
    </w:p>
    <w:p w14:paraId="47AE2C7E" w14:textId="0EDCBA59" w:rsidR="00DA30DF" w:rsidRDefault="00DA30DF" w:rsidP="00D25583">
      <w:pPr>
        <w:jc w:val="both"/>
        <w:rPr>
          <w:szCs w:val="24"/>
        </w:rPr>
      </w:pPr>
    </w:p>
    <w:p w14:paraId="44E592D1" w14:textId="1A93D1AC" w:rsidR="00DA30DF" w:rsidRDefault="00DA30DF" w:rsidP="00D25583">
      <w:pPr>
        <w:jc w:val="both"/>
        <w:rPr>
          <w:szCs w:val="24"/>
        </w:rPr>
      </w:pPr>
    </w:p>
    <w:p w14:paraId="33DF7DE4" w14:textId="22F374FF" w:rsidR="00DA30DF" w:rsidRDefault="00DA30DF" w:rsidP="00D25583">
      <w:pPr>
        <w:jc w:val="both"/>
        <w:rPr>
          <w:szCs w:val="24"/>
        </w:rPr>
      </w:pPr>
    </w:p>
    <w:p w14:paraId="70DC31ED" w14:textId="530FB5E0" w:rsidR="00DA30DF" w:rsidRDefault="00DA30DF" w:rsidP="00D25583">
      <w:pPr>
        <w:jc w:val="both"/>
        <w:rPr>
          <w:szCs w:val="24"/>
        </w:rPr>
      </w:pPr>
    </w:p>
    <w:p w14:paraId="1CC13728" w14:textId="77777777" w:rsidR="00DA30DF" w:rsidRDefault="00DA30DF" w:rsidP="00D25583">
      <w:pPr>
        <w:jc w:val="both"/>
        <w:rPr>
          <w:szCs w:val="24"/>
        </w:rPr>
      </w:pPr>
    </w:p>
    <w:p w14:paraId="4E797386" w14:textId="333342D7" w:rsidR="1CEE0277" w:rsidRPr="006C4134" w:rsidRDefault="1CEE0277">
      <w:pPr>
        <w:jc w:val="both"/>
        <w:rPr>
          <w:b/>
          <w:bCs/>
          <w:i/>
          <w:iCs/>
          <w:szCs w:val="24"/>
        </w:rPr>
      </w:pPr>
      <w:r w:rsidRPr="006C4134">
        <w:rPr>
          <w:b/>
          <w:bCs/>
          <w:i/>
          <w:iCs/>
          <w:szCs w:val="24"/>
        </w:rPr>
        <w:lastRenderedPageBreak/>
        <w:t>SCENARIO 3</w:t>
      </w:r>
    </w:p>
    <w:p w14:paraId="5097F1F2" w14:textId="77777777" w:rsidR="00F62503" w:rsidRPr="000528B1" w:rsidRDefault="00F62503" w:rsidP="00F62503">
      <w:pPr>
        <w:jc w:val="both"/>
        <w:rPr>
          <w:sz w:val="16"/>
          <w:szCs w:val="16"/>
        </w:rPr>
      </w:pPr>
    </w:p>
    <w:tbl>
      <w:tblPr>
        <w:tblW w:w="0" w:type="auto"/>
        <w:tblInd w:w="135" w:type="dxa"/>
        <w:tblLayout w:type="fixed"/>
        <w:tblLook w:val="04A0" w:firstRow="1" w:lastRow="0" w:firstColumn="1" w:lastColumn="0" w:noHBand="0" w:noVBand="1"/>
      </w:tblPr>
      <w:tblGrid>
        <w:gridCol w:w="780"/>
        <w:gridCol w:w="4815"/>
        <w:gridCol w:w="1980"/>
      </w:tblGrid>
      <w:tr w:rsidR="02C600C0" w14:paraId="30F13545" w14:textId="77777777" w:rsidTr="00D25583">
        <w:trPr>
          <w:trHeight w:val="1185"/>
        </w:trPr>
        <w:tc>
          <w:tcPr>
            <w:tcW w:w="780"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vAlign w:val="center"/>
          </w:tcPr>
          <w:p w14:paraId="3B464197" w14:textId="110EA1DE" w:rsidR="02C600C0" w:rsidRDefault="02C600C0" w:rsidP="00D25583">
            <w:pPr>
              <w:jc w:val="center"/>
              <w:rPr>
                <w:b/>
                <w:bCs/>
                <w:sz w:val="20"/>
              </w:rPr>
            </w:pPr>
            <w:r w:rsidRPr="02C600C0">
              <w:rPr>
                <w:b/>
                <w:bCs/>
                <w:sz w:val="20"/>
              </w:rPr>
              <w:t>ID</w:t>
            </w:r>
          </w:p>
        </w:tc>
        <w:tc>
          <w:tcPr>
            <w:tcW w:w="4815"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vAlign w:val="center"/>
          </w:tcPr>
          <w:p w14:paraId="7A71FC1B" w14:textId="00B178F5" w:rsidR="02C600C0" w:rsidRDefault="02C600C0" w:rsidP="00D25583">
            <w:pPr>
              <w:jc w:val="center"/>
              <w:rPr>
                <w:b/>
                <w:bCs/>
                <w:color w:val="000000" w:themeColor="text1"/>
                <w:sz w:val="20"/>
              </w:rPr>
            </w:pPr>
            <w:r w:rsidRPr="02C600C0">
              <w:rPr>
                <w:b/>
                <w:bCs/>
                <w:color w:val="000000" w:themeColor="text1"/>
                <w:sz w:val="20"/>
              </w:rPr>
              <w:t>Descrizione</w:t>
            </w:r>
          </w:p>
        </w:tc>
        <w:tc>
          <w:tcPr>
            <w:tcW w:w="1980"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vAlign w:val="center"/>
          </w:tcPr>
          <w:p w14:paraId="296DDD6B" w14:textId="57A6A18B" w:rsidR="02C600C0" w:rsidRDefault="02C600C0" w:rsidP="00D25583">
            <w:pPr>
              <w:jc w:val="center"/>
              <w:rPr>
                <w:b/>
                <w:bCs/>
                <w:color w:val="000000" w:themeColor="text1"/>
                <w:sz w:val="20"/>
              </w:rPr>
            </w:pPr>
            <w:proofErr w:type="gramStart"/>
            <w:r w:rsidRPr="02C600C0">
              <w:rPr>
                <w:b/>
                <w:bCs/>
                <w:color w:val="000000" w:themeColor="text1"/>
                <w:sz w:val="20"/>
              </w:rPr>
              <w:t>Q.tà</w:t>
            </w:r>
            <w:proofErr w:type="gramEnd"/>
          </w:p>
        </w:tc>
      </w:tr>
      <w:tr w:rsidR="02C600C0" w14:paraId="35A10AE3" w14:textId="77777777" w:rsidTr="00D25583">
        <w:tc>
          <w:tcPr>
            <w:tcW w:w="780" w:type="dxa"/>
            <w:tcBorders>
              <w:top w:val="single" w:sz="8" w:space="0" w:color="00000A"/>
              <w:left w:val="single" w:sz="8" w:space="0" w:color="00000A"/>
              <w:bottom w:val="single" w:sz="8" w:space="0" w:color="00000A"/>
              <w:right w:val="single" w:sz="8" w:space="0" w:color="00000A"/>
            </w:tcBorders>
            <w:vAlign w:val="center"/>
          </w:tcPr>
          <w:p w14:paraId="7AC0AD63" w14:textId="58F86200" w:rsidR="02C600C0" w:rsidRDefault="02C600C0" w:rsidP="00D25583">
            <w:pPr>
              <w:jc w:val="center"/>
              <w:rPr>
                <w:b/>
                <w:bCs/>
                <w:sz w:val="22"/>
                <w:szCs w:val="22"/>
              </w:rPr>
            </w:pPr>
            <w:r w:rsidRPr="02C600C0">
              <w:rPr>
                <w:b/>
                <w:bCs/>
                <w:sz w:val="22"/>
                <w:szCs w:val="22"/>
              </w:rPr>
              <w:t>1</w:t>
            </w:r>
          </w:p>
        </w:tc>
        <w:tc>
          <w:tcPr>
            <w:tcW w:w="4815" w:type="dxa"/>
            <w:tcBorders>
              <w:top w:val="single" w:sz="8" w:space="0" w:color="00000A"/>
              <w:left w:val="single" w:sz="8" w:space="0" w:color="00000A"/>
              <w:bottom w:val="single" w:sz="8" w:space="0" w:color="00000A"/>
              <w:right w:val="single" w:sz="8" w:space="0" w:color="00000A"/>
            </w:tcBorders>
          </w:tcPr>
          <w:p w14:paraId="5E76F9EC" w14:textId="4CC06248" w:rsidR="02C600C0" w:rsidRDefault="02C600C0" w:rsidP="00D25583">
            <w:pPr>
              <w:jc w:val="both"/>
              <w:rPr>
                <w:szCs w:val="24"/>
              </w:rPr>
            </w:pPr>
            <w:r w:rsidRPr="02C600C0">
              <w:rPr>
                <w:szCs w:val="24"/>
              </w:rPr>
              <w:t>Numero linee telefoniche</w:t>
            </w:r>
          </w:p>
        </w:tc>
        <w:tc>
          <w:tcPr>
            <w:tcW w:w="1980" w:type="dxa"/>
            <w:tcBorders>
              <w:top w:val="single" w:sz="8" w:space="0" w:color="00000A"/>
              <w:left w:val="single" w:sz="8" w:space="0" w:color="00000A"/>
              <w:bottom w:val="single" w:sz="8" w:space="0" w:color="00000A"/>
              <w:right w:val="single" w:sz="8" w:space="0" w:color="00000A"/>
            </w:tcBorders>
            <w:vAlign w:val="center"/>
          </w:tcPr>
          <w:p w14:paraId="0B3176A1" w14:textId="4CC5BF8F" w:rsidR="02C600C0" w:rsidRDefault="02C600C0" w:rsidP="00D25583">
            <w:pPr>
              <w:jc w:val="both"/>
              <w:rPr>
                <w:b/>
                <w:bCs/>
                <w:sz w:val="22"/>
                <w:szCs w:val="22"/>
              </w:rPr>
            </w:pPr>
            <w:r w:rsidRPr="02C600C0">
              <w:rPr>
                <w:b/>
                <w:bCs/>
                <w:sz w:val="22"/>
                <w:szCs w:val="22"/>
              </w:rPr>
              <w:t>450</w:t>
            </w:r>
          </w:p>
        </w:tc>
      </w:tr>
      <w:tr w:rsidR="02C600C0" w14:paraId="4FEB1995" w14:textId="77777777" w:rsidTr="00D25583">
        <w:tc>
          <w:tcPr>
            <w:tcW w:w="780" w:type="dxa"/>
            <w:tcBorders>
              <w:top w:val="single" w:sz="8" w:space="0" w:color="00000A"/>
              <w:left w:val="single" w:sz="8" w:space="0" w:color="00000A"/>
              <w:bottom w:val="single" w:sz="8" w:space="0" w:color="00000A"/>
              <w:right w:val="single" w:sz="8" w:space="0" w:color="00000A"/>
            </w:tcBorders>
            <w:vAlign w:val="center"/>
          </w:tcPr>
          <w:p w14:paraId="0AA54514" w14:textId="34B358A8" w:rsidR="02C600C0" w:rsidRDefault="02C600C0" w:rsidP="00D25583">
            <w:pPr>
              <w:jc w:val="center"/>
              <w:rPr>
                <w:b/>
                <w:bCs/>
                <w:sz w:val="22"/>
                <w:szCs w:val="22"/>
              </w:rPr>
            </w:pPr>
            <w:r w:rsidRPr="02C600C0">
              <w:rPr>
                <w:b/>
                <w:bCs/>
                <w:sz w:val="22"/>
                <w:szCs w:val="22"/>
              </w:rPr>
              <w:t>2</w:t>
            </w:r>
          </w:p>
        </w:tc>
        <w:tc>
          <w:tcPr>
            <w:tcW w:w="4815" w:type="dxa"/>
            <w:tcBorders>
              <w:top w:val="single" w:sz="8" w:space="0" w:color="00000A"/>
              <w:left w:val="single" w:sz="8" w:space="0" w:color="00000A"/>
              <w:bottom w:val="single" w:sz="8" w:space="0" w:color="00000A"/>
              <w:right w:val="single" w:sz="8" w:space="0" w:color="00000A"/>
            </w:tcBorders>
          </w:tcPr>
          <w:p w14:paraId="1E136490" w14:textId="2AB30544" w:rsidR="02C600C0" w:rsidRDefault="02C600C0" w:rsidP="00D25583">
            <w:pPr>
              <w:jc w:val="both"/>
              <w:rPr>
                <w:szCs w:val="24"/>
              </w:rPr>
            </w:pPr>
            <w:r w:rsidRPr="02C600C0">
              <w:rPr>
                <w:szCs w:val="24"/>
              </w:rPr>
              <w:t>Numero gruppi definiti</w:t>
            </w:r>
          </w:p>
        </w:tc>
        <w:tc>
          <w:tcPr>
            <w:tcW w:w="1980" w:type="dxa"/>
            <w:tcBorders>
              <w:top w:val="single" w:sz="8" w:space="0" w:color="00000A"/>
              <w:left w:val="single" w:sz="8" w:space="0" w:color="00000A"/>
              <w:bottom w:val="single" w:sz="8" w:space="0" w:color="00000A"/>
              <w:right w:val="single" w:sz="8" w:space="0" w:color="00000A"/>
            </w:tcBorders>
            <w:vAlign w:val="center"/>
          </w:tcPr>
          <w:p w14:paraId="1DF70F76" w14:textId="517ADB34" w:rsidR="02C600C0" w:rsidRDefault="02C600C0" w:rsidP="00D25583">
            <w:pPr>
              <w:jc w:val="both"/>
              <w:rPr>
                <w:b/>
                <w:bCs/>
                <w:sz w:val="22"/>
                <w:szCs w:val="22"/>
              </w:rPr>
            </w:pPr>
            <w:r w:rsidRPr="02C600C0">
              <w:rPr>
                <w:b/>
                <w:bCs/>
                <w:sz w:val="22"/>
                <w:szCs w:val="22"/>
              </w:rPr>
              <w:t>30</w:t>
            </w:r>
          </w:p>
        </w:tc>
      </w:tr>
      <w:tr w:rsidR="02C600C0" w14:paraId="1A1519C1" w14:textId="77777777" w:rsidTr="00D25583">
        <w:tc>
          <w:tcPr>
            <w:tcW w:w="780" w:type="dxa"/>
            <w:tcBorders>
              <w:top w:val="single" w:sz="8" w:space="0" w:color="00000A"/>
              <w:left w:val="single" w:sz="8" w:space="0" w:color="00000A"/>
              <w:bottom w:val="single" w:sz="8" w:space="0" w:color="00000A"/>
              <w:right w:val="single" w:sz="8" w:space="0" w:color="00000A"/>
            </w:tcBorders>
            <w:vAlign w:val="center"/>
          </w:tcPr>
          <w:p w14:paraId="6C05FE27" w14:textId="4124CAC0" w:rsidR="02C600C0" w:rsidRDefault="02C600C0" w:rsidP="00D25583">
            <w:pPr>
              <w:jc w:val="center"/>
              <w:rPr>
                <w:b/>
                <w:bCs/>
                <w:sz w:val="22"/>
                <w:szCs w:val="22"/>
              </w:rPr>
            </w:pPr>
            <w:r w:rsidRPr="02C600C0">
              <w:rPr>
                <w:b/>
                <w:bCs/>
                <w:sz w:val="22"/>
                <w:szCs w:val="22"/>
              </w:rPr>
              <w:t>3</w:t>
            </w:r>
          </w:p>
        </w:tc>
        <w:tc>
          <w:tcPr>
            <w:tcW w:w="4815" w:type="dxa"/>
            <w:tcBorders>
              <w:top w:val="single" w:sz="8" w:space="0" w:color="00000A"/>
              <w:left w:val="single" w:sz="8" w:space="0" w:color="00000A"/>
              <w:bottom w:val="single" w:sz="8" w:space="0" w:color="00000A"/>
              <w:right w:val="single" w:sz="8" w:space="0" w:color="00000A"/>
            </w:tcBorders>
          </w:tcPr>
          <w:p w14:paraId="32E3EAAA" w14:textId="2EFC083F" w:rsidR="02C600C0" w:rsidRDefault="02C600C0" w:rsidP="00D25583">
            <w:pPr>
              <w:jc w:val="both"/>
              <w:rPr>
                <w:szCs w:val="24"/>
              </w:rPr>
            </w:pPr>
            <w:r w:rsidRPr="02C600C0">
              <w:rPr>
                <w:szCs w:val="24"/>
              </w:rPr>
              <w:t>Numero ambiti</w:t>
            </w:r>
          </w:p>
        </w:tc>
        <w:tc>
          <w:tcPr>
            <w:tcW w:w="1980" w:type="dxa"/>
            <w:tcBorders>
              <w:top w:val="single" w:sz="8" w:space="0" w:color="00000A"/>
              <w:left w:val="single" w:sz="8" w:space="0" w:color="00000A"/>
              <w:bottom w:val="single" w:sz="8" w:space="0" w:color="00000A"/>
              <w:right w:val="single" w:sz="8" w:space="0" w:color="00000A"/>
            </w:tcBorders>
            <w:vAlign w:val="center"/>
          </w:tcPr>
          <w:p w14:paraId="0B1BB4F5" w14:textId="1582EB9B" w:rsidR="02C600C0" w:rsidRDefault="02C600C0" w:rsidP="00D25583">
            <w:pPr>
              <w:jc w:val="both"/>
              <w:rPr>
                <w:b/>
                <w:bCs/>
                <w:sz w:val="22"/>
                <w:szCs w:val="22"/>
              </w:rPr>
            </w:pPr>
            <w:r w:rsidRPr="02C600C0">
              <w:rPr>
                <w:b/>
                <w:bCs/>
                <w:sz w:val="22"/>
                <w:szCs w:val="22"/>
              </w:rPr>
              <w:t>480</w:t>
            </w:r>
          </w:p>
        </w:tc>
      </w:tr>
      <w:tr w:rsidR="02C600C0" w14:paraId="1FEB9194" w14:textId="77777777" w:rsidTr="00D25583">
        <w:tc>
          <w:tcPr>
            <w:tcW w:w="780" w:type="dxa"/>
            <w:tcBorders>
              <w:top w:val="single" w:sz="8" w:space="0" w:color="00000A"/>
              <w:left w:val="single" w:sz="8" w:space="0" w:color="00000A"/>
              <w:bottom w:val="single" w:sz="8" w:space="0" w:color="00000A"/>
              <w:right w:val="single" w:sz="8" w:space="0" w:color="00000A"/>
            </w:tcBorders>
            <w:vAlign w:val="center"/>
          </w:tcPr>
          <w:p w14:paraId="60AA09D0" w14:textId="2335181D" w:rsidR="02C600C0" w:rsidRDefault="02C600C0" w:rsidP="00D25583">
            <w:pPr>
              <w:jc w:val="center"/>
              <w:rPr>
                <w:b/>
                <w:bCs/>
                <w:sz w:val="22"/>
                <w:szCs w:val="22"/>
              </w:rPr>
            </w:pPr>
            <w:r w:rsidRPr="02C600C0">
              <w:rPr>
                <w:b/>
                <w:bCs/>
                <w:sz w:val="22"/>
                <w:szCs w:val="22"/>
              </w:rPr>
              <w:t>4</w:t>
            </w:r>
          </w:p>
        </w:tc>
        <w:tc>
          <w:tcPr>
            <w:tcW w:w="4815" w:type="dxa"/>
            <w:tcBorders>
              <w:top w:val="single" w:sz="8" w:space="0" w:color="00000A"/>
              <w:left w:val="single" w:sz="8" w:space="0" w:color="00000A"/>
              <w:bottom w:val="single" w:sz="8" w:space="0" w:color="00000A"/>
              <w:right w:val="single" w:sz="8" w:space="0" w:color="00000A"/>
            </w:tcBorders>
          </w:tcPr>
          <w:p w14:paraId="0AC4A589" w14:textId="138576CC" w:rsidR="02C600C0" w:rsidRDefault="02C600C0" w:rsidP="00D25583">
            <w:pPr>
              <w:jc w:val="both"/>
              <w:rPr>
                <w:szCs w:val="24"/>
              </w:rPr>
            </w:pPr>
            <w:r w:rsidRPr="02C600C0">
              <w:rPr>
                <w:szCs w:val="24"/>
              </w:rPr>
              <w:t xml:space="preserve">Numero operatori, di cui </w:t>
            </w:r>
            <w:proofErr w:type="gramStart"/>
            <w:r w:rsidRPr="02C600C0">
              <w:rPr>
                <w:szCs w:val="24"/>
              </w:rPr>
              <w:t>3</w:t>
            </w:r>
            <w:proofErr w:type="gramEnd"/>
            <w:r w:rsidRPr="02C600C0">
              <w:rPr>
                <w:szCs w:val="24"/>
              </w:rPr>
              <w:t xml:space="preserve"> ipovedent</w:t>
            </w:r>
            <w:r w:rsidR="00A84803">
              <w:rPr>
                <w:szCs w:val="24"/>
              </w:rPr>
              <w:t>i</w:t>
            </w:r>
          </w:p>
        </w:tc>
        <w:tc>
          <w:tcPr>
            <w:tcW w:w="1980" w:type="dxa"/>
            <w:tcBorders>
              <w:top w:val="single" w:sz="8" w:space="0" w:color="00000A"/>
              <w:left w:val="single" w:sz="8" w:space="0" w:color="00000A"/>
              <w:bottom w:val="single" w:sz="8" w:space="0" w:color="00000A"/>
              <w:right w:val="single" w:sz="8" w:space="0" w:color="00000A"/>
            </w:tcBorders>
            <w:vAlign w:val="center"/>
          </w:tcPr>
          <w:p w14:paraId="486680E9" w14:textId="1FA359EE" w:rsidR="02C600C0" w:rsidRDefault="02C600C0" w:rsidP="00D25583">
            <w:pPr>
              <w:jc w:val="both"/>
              <w:rPr>
                <w:b/>
                <w:bCs/>
                <w:sz w:val="22"/>
                <w:szCs w:val="22"/>
              </w:rPr>
            </w:pPr>
            <w:r w:rsidRPr="02C600C0">
              <w:rPr>
                <w:b/>
                <w:bCs/>
                <w:sz w:val="22"/>
                <w:szCs w:val="22"/>
              </w:rPr>
              <w:t>495</w:t>
            </w:r>
          </w:p>
        </w:tc>
      </w:tr>
      <w:tr w:rsidR="02C600C0" w14:paraId="13F43F2C" w14:textId="77777777" w:rsidTr="00D25583">
        <w:tc>
          <w:tcPr>
            <w:tcW w:w="780" w:type="dxa"/>
            <w:tcBorders>
              <w:top w:val="single" w:sz="8" w:space="0" w:color="00000A"/>
              <w:left w:val="single" w:sz="8" w:space="0" w:color="00000A"/>
              <w:bottom w:val="single" w:sz="8" w:space="0" w:color="00000A"/>
              <w:right w:val="single" w:sz="8" w:space="0" w:color="00000A"/>
            </w:tcBorders>
            <w:vAlign w:val="center"/>
          </w:tcPr>
          <w:p w14:paraId="653DADCC" w14:textId="72F5E597" w:rsidR="02C600C0" w:rsidRDefault="02C600C0" w:rsidP="00D25583">
            <w:pPr>
              <w:jc w:val="center"/>
              <w:rPr>
                <w:b/>
                <w:bCs/>
                <w:sz w:val="22"/>
                <w:szCs w:val="22"/>
              </w:rPr>
            </w:pPr>
            <w:r w:rsidRPr="02C600C0">
              <w:rPr>
                <w:b/>
                <w:bCs/>
                <w:sz w:val="22"/>
                <w:szCs w:val="22"/>
              </w:rPr>
              <w:t>5</w:t>
            </w:r>
          </w:p>
        </w:tc>
        <w:tc>
          <w:tcPr>
            <w:tcW w:w="4815" w:type="dxa"/>
            <w:tcBorders>
              <w:top w:val="single" w:sz="8" w:space="0" w:color="00000A"/>
              <w:left w:val="single" w:sz="8" w:space="0" w:color="00000A"/>
              <w:bottom w:val="single" w:sz="8" w:space="0" w:color="00000A"/>
              <w:right w:val="single" w:sz="8" w:space="0" w:color="00000A"/>
            </w:tcBorders>
          </w:tcPr>
          <w:p w14:paraId="74D6CACA" w14:textId="6B35DCD9" w:rsidR="02C600C0" w:rsidRDefault="02C600C0" w:rsidP="00D25583">
            <w:pPr>
              <w:jc w:val="both"/>
              <w:rPr>
                <w:szCs w:val="24"/>
              </w:rPr>
            </w:pPr>
            <w:r w:rsidRPr="02C600C0">
              <w:rPr>
                <w:szCs w:val="24"/>
              </w:rPr>
              <w:t>Numero supervisori</w:t>
            </w:r>
          </w:p>
        </w:tc>
        <w:tc>
          <w:tcPr>
            <w:tcW w:w="1980" w:type="dxa"/>
            <w:tcBorders>
              <w:top w:val="single" w:sz="8" w:space="0" w:color="00000A"/>
              <w:left w:val="single" w:sz="8" w:space="0" w:color="00000A"/>
              <w:bottom w:val="single" w:sz="8" w:space="0" w:color="00000A"/>
              <w:right w:val="single" w:sz="8" w:space="0" w:color="00000A"/>
            </w:tcBorders>
            <w:vAlign w:val="center"/>
          </w:tcPr>
          <w:p w14:paraId="56FE87C6" w14:textId="046905D8" w:rsidR="02C600C0" w:rsidRDefault="02C600C0" w:rsidP="00D25583">
            <w:pPr>
              <w:jc w:val="both"/>
              <w:rPr>
                <w:b/>
                <w:bCs/>
                <w:sz w:val="22"/>
                <w:szCs w:val="22"/>
              </w:rPr>
            </w:pPr>
            <w:r w:rsidRPr="02C600C0">
              <w:rPr>
                <w:b/>
                <w:bCs/>
                <w:sz w:val="22"/>
                <w:szCs w:val="22"/>
              </w:rPr>
              <w:t>30</w:t>
            </w:r>
          </w:p>
        </w:tc>
      </w:tr>
      <w:tr w:rsidR="02C600C0" w14:paraId="199A6D2B" w14:textId="77777777" w:rsidTr="00D25583">
        <w:tc>
          <w:tcPr>
            <w:tcW w:w="780" w:type="dxa"/>
            <w:tcBorders>
              <w:top w:val="single" w:sz="8" w:space="0" w:color="00000A"/>
              <w:left w:val="single" w:sz="8" w:space="0" w:color="00000A"/>
              <w:bottom w:val="single" w:sz="8" w:space="0" w:color="00000A"/>
              <w:right w:val="single" w:sz="8" w:space="0" w:color="00000A"/>
            </w:tcBorders>
            <w:vAlign w:val="center"/>
          </w:tcPr>
          <w:p w14:paraId="145D7D05" w14:textId="3BE024F6" w:rsidR="02C600C0" w:rsidRDefault="02C600C0" w:rsidP="00D25583">
            <w:pPr>
              <w:jc w:val="center"/>
              <w:rPr>
                <w:b/>
                <w:bCs/>
                <w:sz w:val="22"/>
                <w:szCs w:val="22"/>
              </w:rPr>
            </w:pPr>
            <w:r w:rsidRPr="02C600C0">
              <w:rPr>
                <w:b/>
                <w:bCs/>
                <w:sz w:val="22"/>
                <w:szCs w:val="22"/>
              </w:rPr>
              <w:t>6</w:t>
            </w:r>
          </w:p>
        </w:tc>
        <w:tc>
          <w:tcPr>
            <w:tcW w:w="4815" w:type="dxa"/>
            <w:tcBorders>
              <w:top w:val="single" w:sz="8" w:space="0" w:color="00000A"/>
              <w:left w:val="single" w:sz="8" w:space="0" w:color="00000A"/>
              <w:bottom w:val="single" w:sz="8" w:space="0" w:color="00000A"/>
              <w:right w:val="single" w:sz="8" w:space="0" w:color="00000A"/>
            </w:tcBorders>
          </w:tcPr>
          <w:p w14:paraId="0ED920F8" w14:textId="5DAE86CD" w:rsidR="02C600C0" w:rsidRDefault="02C600C0" w:rsidP="00D25583">
            <w:pPr>
              <w:jc w:val="both"/>
              <w:rPr>
                <w:szCs w:val="24"/>
              </w:rPr>
            </w:pPr>
            <w:r w:rsidRPr="02C600C0">
              <w:rPr>
                <w:szCs w:val="24"/>
              </w:rPr>
              <w:t>Numero utenze collegate in simultanea</w:t>
            </w:r>
          </w:p>
        </w:tc>
        <w:tc>
          <w:tcPr>
            <w:tcW w:w="1980" w:type="dxa"/>
            <w:tcBorders>
              <w:top w:val="single" w:sz="8" w:space="0" w:color="00000A"/>
              <w:left w:val="single" w:sz="8" w:space="0" w:color="00000A"/>
              <w:bottom w:val="single" w:sz="8" w:space="0" w:color="00000A"/>
              <w:right w:val="single" w:sz="8" w:space="0" w:color="00000A"/>
            </w:tcBorders>
            <w:vAlign w:val="center"/>
          </w:tcPr>
          <w:p w14:paraId="465C622F" w14:textId="005ECFA1" w:rsidR="02C600C0" w:rsidRDefault="02C600C0" w:rsidP="00D25583">
            <w:pPr>
              <w:jc w:val="both"/>
              <w:rPr>
                <w:b/>
                <w:bCs/>
                <w:sz w:val="22"/>
                <w:szCs w:val="22"/>
              </w:rPr>
            </w:pPr>
            <w:r w:rsidRPr="02C600C0">
              <w:rPr>
                <w:b/>
                <w:bCs/>
                <w:sz w:val="22"/>
                <w:szCs w:val="22"/>
              </w:rPr>
              <w:t>240</w:t>
            </w:r>
          </w:p>
        </w:tc>
      </w:tr>
      <w:tr w:rsidR="02C600C0" w14:paraId="059A8720" w14:textId="77777777" w:rsidTr="00D25583">
        <w:tc>
          <w:tcPr>
            <w:tcW w:w="780" w:type="dxa"/>
            <w:tcBorders>
              <w:top w:val="single" w:sz="8" w:space="0" w:color="00000A"/>
              <w:left w:val="single" w:sz="8" w:space="0" w:color="00000A"/>
              <w:bottom w:val="single" w:sz="8" w:space="0" w:color="00000A"/>
              <w:right w:val="single" w:sz="8" w:space="0" w:color="00000A"/>
            </w:tcBorders>
            <w:vAlign w:val="center"/>
          </w:tcPr>
          <w:p w14:paraId="51C8F162" w14:textId="79DA1AD2" w:rsidR="02C600C0" w:rsidRDefault="02C600C0" w:rsidP="00D25583">
            <w:pPr>
              <w:jc w:val="center"/>
              <w:rPr>
                <w:b/>
                <w:bCs/>
                <w:sz w:val="22"/>
                <w:szCs w:val="22"/>
              </w:rPr>
            </w:pPr>
            <w:r w:rsidRPr="02C600C0">
              <w:rPr>
                <w:b/>
                <w:bCs/>
                <w:sz w:val="22"/>
                <w:szCs w:val="22"/>
              </w:rPr>
              <w:t>7</w:t>
            </w:r>
          </w:p>
        </w:tc>
        <w:tc>
          <w:tcPr>
            <w:tcW w:w="4815" w:type="dxa"/>
            <w:tcBorders>
              <w:top w:val="single" w:sz="8" w:space="0" w:color="00000A"/>
              <w:left w:val="single" w:sz="8" w:space="0" w:color="00000A"/>
              <w:bottom w:val="single" w:sz="8" w:space="0" w:color="00000A"/>
              <w:right w:val="single" w:sz="8" w:space="0" w:color="00000A"/>
            </w:tcBorders>
          </w:tcPr>
          <w:p w14:paraId="7B1AFD75" w14:textId="4238130E" w:rsidR="02C600C0" w:rsidRDefault="02C600C0" w:rsidP="00D25583">
            <w:pPr>
              <w:jc w:val="both"/>
              <w:rPr>
                <w:szCs w:val="24"/>
              </w:rPr>
            </w:pPr>
            <w:r w:rsidRPr="02C600C0">
              <w:rPr>
                <w:szCs w:val="24"/>
              </w:rPr>
              <w:t>Numero totale telefonate annue</w:t>
            </w:r>
          </w:p>
        </w:tc>
        <w:tc>
          <w:tcPr>
            <w:tcW w:w="1980" w:type="dxa"/>
            <w:tcBorders>
              <w:top w:val="single" w:sz="8" w:space="0" w:color="00000A"/>
              <w:left w:val="single" w:sz="8" w:space="0" w:color="00000A"/>
              <w:bottom w:val="single" w:sz="8" w:space="0" w:color="00000A"/>
              <w:right w:val="single" w:sz="8" w:space="0" w:color="00000A"/>
            </w:tcBorders>
            <w:vAlign w:val="center"/>
          </w:tcPr>
          <w:p w14:paraId="7C6B2ADE" w14:textId="39004478" w:rsidR="02C600C0" w:rsidRDefault="02C600C0" w:rsidP="00D25583">
            <w:pPr>
              <w:jc w:val="both"/>
              <w:rPr>
                <w:b/>
                <w:bCs/>
                <w:sz w:val="22"/>
                <w:szCs w:val="22"/>
              </w:rPr>
            </w:pPr>
            <w:r w:rsidRPr="02C600C0">
              <w:rPr>
                <w:b/>
                <w:bCs/>
                <w:sz w:val="22"/>
                <w:szCs w:val="22"/>
              </w:rPr>
              <w:t>2.580.000</w:t>
            </w:r>
          </w:p>
        </w:tc>
      </w:tr>
      <w:tr w:rsidR="02C600C0" w14:paraId="11046C1A" w14:textId="77777777" w:rsidTr="00D25583">
        <w:tc>
          <w:tcPr>
            <w:tcW w:w="780" w:type="dxa"/>
            <w:tcBorders>
              <w:top w:val="single" w:sz="8" w:space="0" w:color="00000A"/>
              <w:left w:val="single" w:sz="8" w:space="0" w:color="00000A"/>
              <w:bottom w:val="single" w:sz="8" w:space="0" w:color="00000A"/>
              <w:right w:val="single" w:sz="8" w:space="0" w:color="00000A"/>
            </w:tcBorders>
            <w:vAlign w:val="center"/>
          </w:tcPr>
          <w:p w14:paraId="0CFCD7D4" w14:textId="7A4919E5" w:rsidR="02C600C0" w:rsidRDefault="02C600C0" w:rsidP="00D25583">
            <w:pPr>
              <w:jc w:val="center"/>
              <w:rPr>
                <w:b/>
                <w:bCs/>
                <w:sz w:val="22"/>
                <w:szCs w:val="22"/>
              </w:rPr>
            </w:pPr>
            <w:r w:rsidRPr="02C600C0">
              <w:rPr>
                <w:b/>
                <w:bCs/>
                <w:sz w:val="22"/>
                <w:szCs w:val="22"/>
              </w:rPr>
              <w:t>8</w:t>
            </w:r>
          </w:p>
        </w:tc>
        <w:tc>
          <w:tcPr>
            <w:tcW w:w="4815" w:type="dxa"/>
            <w:tcBorders>
              <w:top w:val="single" w:sz="8" w:space="0" w:color="00000A"/>
              <w:left w:val="single" w:sz="8" w:space="0" w:color="00000A"/>
              <w:bottom w:val="single" w:sz="8" w:space="0" w:color="00000A"/>
              <w:right w:val="single" w:sz="8" w:space="0" w:color="00000A"/>
            </w:tcBorders>
          </w:tcPr>
          <w:p w14:paraId="4935F014" w14:textId="4FC2E8DA" w:rsidR="02C600C0" w:rsidRDefault="02C600C0" w:rsidP="00D25583">
            <w:pPr>
              <w:jc w:val="both"/>
              <w:rPr>
                <w:szCs w:val="24"/>
              </w:rPr>
            </w:pPr>
            <w:r w:rsidRPr="02C600C0">
              <w:rPr>
                <w:szCs w:val="24"/>
              </w:rPr>
              <w:t>Numero totale minuti annui</w:t>
            </w:r>
          </w:p>
        </w:tc>
        <w:tc>
          <w:tcPr>
            <w:tcW w:w="1980" w:type="dxa"/>
            <w:tcBorders>
              <w:top w:val="single" w:sz="8" w:space="0" w:color="00000A"/>
              <w:left w:val="single" w:sz="8" w:space="0" w:color="00000A"/>
              <w:bottom w:val="single" w:sz="8" w:space="0" w:color="00000A"/>
              <w:right w:val="single" w:sz="8" w:space="0" w:color="00000A"/>
            </w:tcBorders>
            <w:vAlign w:val="center"/>
          </w:tcPr>
          <w:p w14:paraId="0D1CBD47" w14:textId="47BA66EC" w:rsidR="02C600C0" w:rsidRDefault="02C600C0" w:rsidP="00D25583">
            <w:pPr>
              <w:jc w:val="both"/>
              <w:rPr>
                <w:b/>
                <w:bCs/>
                <w:sz w:val="22"/>
                <w:szCs w:val="22"/>
              </w:rPr>
            </w:pPr>
            <w:r w:rsidRPr="02C600C0">
              <w:rPr>
                <w:b/>
                <w:bCs/>
                <w:sz w:val="22"/>
                <w:szCs w:val="22"/>
              </w:rPr>
              <w:t>4.590.000</w:t>
            </w:r>
          </w:p>
        </w:tc>
      </w:tr>
    </w:tbl>
    <w:p w14:paraId="0ACF83FA" w14:textId="038A1CBA" w:rsidR="1CEE0277" w:rsidRDefault="1CEE0277" w:rsidP="00D25583">
      <w:pPr>
        <w:jc w:val="both"/>
        <w:rPr>
          <w:szCs w:val="24"/>
        </w:rPr>
      </w:pPr>
      <w:r w:rsidRPr="02C600C0">
        <w:rPr>
          <w:szCs w:val="24"/>
        </w:rPr>
        <w:t xml:space="preserve"> </w:t>
      </w:r>
    </w:p>
    <w:p w14:paraId="166BAB11" w14:textId="6313674C" w:rsidR="02C600C0" w:rsidRDefault="02C600C0" w:rsidP="00D25583">
      <w:pPr>
        <w:jc w:val="both"/>
        <w:rPr>
          <w:szCs w:val="24"/>
        </w:rPr>
      </w:pPr>
    </w:p>
    <w:p w14:paraId="58D6E813" w14:textId="77777777" w:rsidR="00F62B10" w:rsidRDefault="008451DA">
      <w:pPr>
        <w:spacing w:after="120"/>
        <w:jc w:val="both"/>
        <w:rPr>
          <w:b/>
        </w:rPr>
      </w:pPr>
      <w:r>
        <w:rPr>
          <w:b/>
        </w:rPr>
        <w:t xml:space="preserve">COSTI E TEMPI INDICATIVI DELLA MESSA A DISPOSIZIONE DELLA SOLUZIONE </w:t>
      </w:r>
    </w:p>
    <w:p w14:paraId="47920A7A" w14:textId="77777777" w:rsidR="00F62B10" w:rsidRDefault="008451DA">
      <w:pPr>
        <w:spacing w:after="120"/>
        <w:jc w:val="both"/>
      </w:pPr>
      <w:r>
        <w:rPr>
          <w:szCs w:val="22"/>
        </w:rPr>
        <w:t>Si richiede di compilare le seguenti tabelle relative a costi e tempi per la messa a disposizione e per la gestione della soluzione desiderata. Si ricorda che si tratta di</w:t>
      </w:r>
      <w:r>
        <w:t xml:space="preserve"> stime di massima, non impegnative (non costituiscono offerta), ma utili a definire la base d'asta e il capitolato per una eventuale gara finalizzata all’acquisizione della soluzione dal mercato. </w:t>
      </w:r>
    </w:p>
    <w:p w14:paraId="48A8C189" w14:textId="77777777" w:rsidR="00F62B10" w:rsidRDefault="008451DA">
      <w:pPr>
        <w:spacing w:after="120"/>
        <w:jc w:val="both"/>
        <w:rPr>
          <w:szCs w:val="22"/>
        </w:rPr>
      </w:pPr>
      <w:r>
        <w:rPr>
          <w:szCs w:val="22"/>
        </w:rPr>
        <w:t xml:space="preserve">In particolare, le stime riguardano: </w:t>
      </w:r>
    </w:p>
    <w:p w14:paraId="0D158F19" w14:textId="77777777" w:rsidR="00F62B10" w:rsidRDefault="008451DA">
      <w:pPr>
        <w:numPr>
          <w:ilvl w:val="0"/>
          <w:numId w:val="2"/>
        </w:numPr>
        <w:spacing w:after="120"/>
        <w:jc w:val="both"/>
        <w:rPr>
          <w:szCs w:val="22"/>
        </w:rPr>
      </w:pPr>
      <w:r>
        <w:rPr>
          <w:szCs w:val="22"/>
        </w:rPr>
        <w:t>i requisiti funzionali e non funzionali;</w:t>
      </w:r>
    </w:p>
    <w:p w14:paraId="0F1F5BE5" w14:textId="77777777" w:rsidR="00F62B10" w:rsidRDefault="008451DA">
      <w:pPr>
        <w:numPr>
          <w:ilvl w:val="0"/>
          <w:numId w:val="2"/>
        </w:numPr>
        <w:spacing w:after="120"/>
        <w:jc w:val="both"/>
        <w:rPr>
          <w:szCs w:val="22"/>
        </w:rPr>
      </w:pPr>
      <w:r>
        <w:rPr>
          <w:szCs w:val="22"/>
        </w:rPr>
        <w:t xml:space="preserve">la messa in esercizio della soluzione. </w:t>
      </w:r>
    </w:p>
    <w:p w14:paraId="7E3E5F31" w14:textId="77777777" w:rsidR="006C4134" w:rsidRDefault="006C4134">
      <w:pPr>
        <w:spacing w:before="120" w:after="120"/>
        <w:rPr>
          <w:szCs w:val="22"/>
          <w:u w:val="single"/>
        </w:rPr>
      </w:pPr>
    </w:p>
    <w:p w14:paraId="4115214E" w14:textId="57A8B541" w:rsidR="00F62B10" w:rsidRDefault="008451DA">
      <w:pPr>
        <w:spacing w:before="120" w:after="120"/>
        <w:rPr>
          <w:szCs w:val="22"/>
          <w:u w:val="single"/>
        </w:rPr>
      </w:pPr>
      <w:r>
        <w:rPr>
          <w:szCs w:val="22"/>
          <w:u w:val="single"/>
        </w:rPr>
        <w:t>Requisiti funzionali e non funzionali</w:t>
      </w:r>
    </w:p>
    <w:p w14:paraId="62AB8141" w14:textId="18E2E3A3" w:rsidR="00F62B10" w:rsidRDefault="008451DA">
      <w:pPr>
        <w:spacing w:after="120"/>
        <w:jc w:val="both"/>
        <w:rPr>
          <w:szCs w:val="22"/>
        </w:rPr>
      </w:pPr>
      <w:r>
        <w:rPr>
          <w:b/>
          <w:bCs/>
          <w:szCs w:val="22"/>
        </w:rPr>
        <w:t>Costo delle componenti</w:t>
      </w:r>
      <w:r>
        <w:rPr>
          <w:szCs w:val="22"/>
        </w:rPr>
        <w:t>: costo complessivo stimato della messa a disposizione delle caratteristiche funzionali e non funzionali</w:t>
      </w:r>
      <w:r w:rsidR="00E424CC">
        <w:rPr>
          <w:szCs w:val="22"/>
        </w:rPr>
        <w:t>.</w:t>
      </w:r>
    </w:p>
    <w:p w14:paraId="33F4075C" w14:textId="16D39392" w:rsidR="002E268C" w:rsidRDefault="008451DA">
      <w:pPr>
        <w:spacing w:after="120"/>
        <w:jc w:val="both"/>
      </w:pPr>
      <w:r>
        <w:t>I valori economici stimati verranno considerati oneri fiscali esclusi.</w:t>
      </w:r>
    </w:p>
    <w:p w14:paraId="13995EF0" w14:textId="6DAEE63D" w:rsidR="02C600C0" w:rsidRDefault="02C600C0" w:rsidP="02C600C0">
      <w:pPr>
        <w:spacing w:after="120"/>
        <w:jc w:val="both"/>
        <w:rPr>
          <w:szCs w:val="24"/>
        </w:rPr>
      </w:pPr>
    </w:p>
    <w:p w14:paraId="249AAEAB" w14:textId="5BD1DC22" w:rsidR="0BDA14BD" w:rsidRPr="006C4134" w:rsidRDefault="0BDA14BD" w:rsidP="02C600C0">
      <w:pPr>
        <w:spacing w:after="120"/>
        <w:jc w:val="both"/>
        <w:rPr>
          <w:b/>
          <w:bCs/>
          <w:i/>
          <w:iCs/>
          <w:szCs w:val="24"/>
        </w:rPr>
      </w:pPr>
      <w:r w:rsidRPr="006C4134">
        <w:rPr>
          <w:b/>
          <w:bCs/>
          <w:i/>
          <w:iCs/>
          <w:szCs w:val="24"/>
        </w:rPr>
        <w:t>SCENARIO 1</w:t>
      </w:r>
      <w:r w:rsidR="00FD0F13">
        <w:rPr>
          <w:b/>
          <w:bCs/>
          <w:i/>
          <w:iCs/>
          <w:szCs w:val="24"/>
        </w:rPr>
        <w:t xml:space="preserve"> </w:t>
      </w:r>
    </w:p>
    <w:tbl>
      <w:tblPr>
        <w:tblW w:w="9857"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80" w:firstRow="0" w:lastRow="0" w:firstColumn="1" w:lastColumn="0" w:noHBand="0" w:noVBand="1"/>
      </w:tblPr>
      <w:tblGrid>
        <w:gridCol w:w="709"/>
        <w:gridCol w:w="5812"/>
        <w:gridCol w:w="1701"/>
        <w:gridCol w:w="1635"/>
      </w:tblGrid>
      <w:tr w:rsidR="002E268C" w14:paraId="10C51CB2" w14:textId="77777777" w:rsidTr="000528B1">
        <w:trPr>
          <w:cantSplit/>
          <w:tblHeader/>
        </w:trPr>
        <w:tc>
          <w:tcPr>
            <w:tcW w:w="709"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11C3C6DA" w14:textId="77777777" w:rsidR="002E268C" w:rsidRDefault="002E268C" w:rsidP="0029371B">
            <w:pPr>
              <w:spacing w:before="120" w:after="120"/>
              <w:jc w:val="center"/>
              <w:rPr>
                <w:b/>
                <w:sz w:val="22"/>
                <w:szCs w:val="22"/>
              </w:rPr>
            </w:pPr>
            <w:r>
              <w:rPr>
                <w:b/>
                <w:sz w:val="22"/>
                <w:szCs w:val="22"/>
              </w:rPr>
              <w:t>ID</w:t>
            </w:r>
          </w:p>
        </w:tc>
        <w:tc>
          <w:tcPr>
            <w:tcW w:w="5812"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1EB0591D" w14:textId="77777777" w:rsidR="002E268C" w:rsidRDefault="002E268C" w:rsidP="0029371B">
            <w:pPr>
              <w:spacing w:before="120" w:after="120"/>
              <w:rPr>
                <w:b/>
                <w:sz w:val="22"/>
                <w:szCs w:val="22"/>
              </w:rPr>
            </w:pPr>
            <w:r>
              <w:rPr>
                <w:b/>
                <w:sz w:val="22"/>
                <w:szCs w:val="22"/>
              </w:rPr>
              <w:t>Voci di costo</w:t>
            </w:r>
          </w:p>
        </w:tc>
        <w:tc>
          <w:tcPr>
            <w:tcW w:w="1701"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6E575EB0" w14:textId="77777777" w:rsidR="002E268C" w:rsidRDefault="002E268C" w:rsidP="0029371B">
            <w:pPr>
              <w:spacing w:before="120" w:after="120"/>
              <w:jc w:val="center"/>
              <w:rPr>
                <w:b/>
                <w:sz w:val="22"/>
                <w:szCs w:val="22"/>
              </w:rPr>
            </w:pPr>
            <w:r>
              <w:rPr>
                <w:b/>
                <w:sz w:val="22"/>
                <w:szCs w:val="22"/>
              </w:rPr>
              <w:t>Stima costo (</w:t>
            </w:r>
            <w:proofErr w:type="gramStart"/>
            <w:r>
              <w:rPr>
                <w:b/>
                <w:sz w:val="22"/>
                <w:szCs w:val="22"/>
              </w:rPr>
              <w:t>Euro</w:t>
            </w:r>
            <w:proofErr w:type="gramEnd"/>
            <w:r>
              <w:rPr>
                <w:b/>
                <w:sz w:val="22"/>
                <w:szCs w:val="22"/>
              </w:rPr>
              <w:t>)</w:t>
            </w:r>
          </w:p>
        </w:tc>
        <w:tc>
          <w:tcPr>
            <w:tcW w:w="1635"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28D865C6" w14:textId="49966D8B" w:rsidR="002E268C" w:rsidRDefault="00104922" w:rsidP="0029371B">
            <w:pPr>
              <w:spacing w:before="120" w:after="120"/>
              <w:jc w:val="center"/>
              <w:rPr>
                <w:b/>
                <w:sz w:val="22"/>
                <w:szCs w:val="22"/>
              </w:rPr>
            </w:pPr>
            <w:r>
              <w:rPr>
                <w:b/>
                <w:sz w:val="22"/>
                <w:szCs w:val="22"/>
              </w:rPr>
              <w:t>NOTE</w:t>
            </w:r>
          </w:p>
        </w:tc>
      </w:tr>
      <w:tr w:rsidR="002E268C" w14:paraId="7A51CBD4" w14:textId="77777777" w:rsidTr="000528B1">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4EAA23E" w14:textId="548B97B9" w:rsidR="002E268C" w:rsidRPr="002F00EB" w:rsidRDefault="002E268C" w:rsidP="0029371B">
            <w:pPr>
              <w:spacing w:before="60" w:after="60"/>
              <w:jc w:val="center"/>
            </w:pPr>
            <w:r w:rsidRPr="002F00EB">
              <w:t>1</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85F0C99" w14:textId="17B2D36D" w:rsidR="002E268C" w:rsidRPr="002F00EB" w:rsidRDefault="00831C4B" w:rsidP="0029371B">
            <w:pPr>
              <w:spacing w:before="60" w:after="60"/>
            </w:pPr>
            <w:r w:rsidRPr="006F49DC">
              <w:t>I</w:t>
            </w:r>
            <w:r w:rsidR="6E708094" w:rsidRPr="006F49DC">
              <w:t>nstallazione</w:t>
            </w:r>
            <w:r w:rsidR="6E708094" w:rsidRPr="002F00EB">
              <w:t xml:space="preserve"> e configurazione della soluzione</w:t>
            </w:r>
            <w:r w:rsidR="2FB3D0C9" w:rsidRPr="002F00EB">
              <w:t xml:space="preserve"> </w:t>
            </w:r>
            <w:r w:rsidR="18914DC0" w:rsidRPr="002F00EB">
              <w:t xml:space="preserve">BASE per </w:t>
            </w:r>
            <w:r w:rsidR="11A2292C" w:rsidRPr="002F00EB">
              <w:t xml:space="preserve">lo </w:t>
            </w:r>
            <w:r w:rsidR="11A2292C" w:rsidRPr="002F00EB">
              <w:rPr>
                <w:b/>
                <w:bCs/>
                <w:i/>
                <w:iCs/>
              </w:rPr>
              <w:t>SCENARIO 1</w:t>
            </w:r>
            <w:r w:rsidR="11A2292C" w:rsidRPr="002F00EB">
              <w:t xml:space="preserve"> [vedasi suddetta tabella]</w:t>
            </w:r>
            <w:r w:rsidR="58102CF1" w:rsidRPr="002F00EB">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1732EF6" w14:textId="77777777" w:rsidR="002E268C" w:rsidRDefault="002E268C" w:rsidP="0029371B">
            <w:pPr>
              <w:spacing w:before="60" w:after="60"/>
              <w:jc w:val="center"/>
              <w:rPr>
                <w:sz w:val="20"/>
                <w:highlight w:val="green"/>
              </w:rPr>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ADD63FD" w14:textId="2AF545EA" w:rsidR="002E268C" w:rsidRDefault="002E268C" w:rsidP="0029371B">
            <w:pPr>
              <w:spacing w:before="60" w:after="60"/>
              <w:jc w:val="center"/>
              <w:rPr>
                <w:b/>
                <w:bCs/>
                <w:sz w:val="20"/>
              </w:rPr>
            </w:pPr>
          </w:p>
        </w:tc>
      </w:tr>
      <w:tr w:rsidR="00E30E90" w14:paraId="383DD71F" w14:textId="77777777" w:rsidTr="000528B1">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AB836ED" w14:textId="5DF94E82" w:rsidR="00E30E90" w:rsidRDefault="00E30E90" w:rsidP="00E30E90">
            <w:pPr>
              <w:spacing w:before="60" w:after="60"/>
              <w:jc w:val="center"/>
            </w:pPr>
            <w:r>
              <w:t>2</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82007B4" w14:textId="491A94CF" w:rsidR="00E30E90" w:rsidRDefault="449C95AC" w:rsidP="00E30E90">
            <w:pPr>
              <w:spacing w:before="60" w:after="60"/>
            </w:pPr>
            <w:proofErr w:type="spellStart"/>
            <w:r>
              <w:t>Add-on</w:t>
            </w:r>
            <w:proofErr w:type="spellEnd"/>
            <w:r>
              <w:t xml:space="preserve"> per fornitura/installazione e configurazione </w:t>
            </w:r>
            <w:r w:rsidRPr="006C4134">
              <w:rPr>
                <w:b/>
                <w:bCs/>
                <w:i/>
                <w:iCs/>
              </w:rPr>
              <w:t xml:space="preserve">n. </w:t>
            </w:r>
            <w:r w:rsidR="56BA2A28" w:rsidRPr="006C4134">
              <w:rPr>
                <w:b/>
                <w:bCs/>
                <w:i/>
                <w:iCs/>
              </w:rPr>
              <w:t>01</w:t>
            </w:r>
            <w:r w:rsidRPr="006C4134">
              <w:rPr>
                <w:b/>
                <w:bCs/>
                <w:i/>
                <w:iCs/>
              </w:rPr>
              <w:t xml:space="preserve"> postazion</w:t>
            </w:r>
            <w:r w:rsidR="23EF0845" w:rsidRPr="006C4134">
              <w:rPr>
                <w:b/>
                <w:bCs/>
                <w:i/>
                <w:iCs/>
              </w:rPr>
              <w:t>e</w:t>
            </w:r>
            <w:r w:rsidRPr="006C4134">
              <w:rPr>
                <w:b/>
                <w:bCs/>
                <w:i/>
                <w:iCs/>
              </w:rPr>
              <w:t xml:space="preserve"> “ipovedenti”</w:t>
            </w:r>
            <w:r w:rsidR="58102CF1" w:rsidRPr="006C4134">
              <w:rPr>
                <w:b/>
                <w:bCs/>
                <w:i/>
                <w:iCs/>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FD4438F" w14:textId="77777777" w:rsidR="00E30E90" w:rsidRDefault="00E30E90" w:rsidP="00E30E90">
            <w:pPr>
              <w:spacing w:before="60" w:after="60"/>
              <w:jc w:val="center"/>
              <w:rPr>
                <w:sz w:val="20"/>
                <w:highlight w:val="green"/>
              </w:rPr>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D307D26" w14:textId="1E87E260" w:rsidR="00E30E90" w:rsidRDefault="00E30E90" w:rsidP="00E30E90">
            <w:pPr>
              <w:spacing w:before="60" w:after="60"/>
              <w:jc w:val="center"/>
              <w:rPr>
                <w:b/>
                <w:bCs/>
                <w:sz w:val="20"/>
              </w:rPr>
            </w:pPr>
          </w:p>
        </w:tc>
      </w:tr>
      <w:tr w:rsidR="008109C9" w14:paraId="34BE115E" w14:textId="77777777" w:rsidTr="000528B1">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765D4DC" w14:textId="34694E49" w:rsidR="008109C9" w:rsidRDefault="008109C9" w:rsidP="008109C9">
            <w:pPr>
              <w:spacing w:before="60" w:after="60"/>
              <w:jc w:val="center"/>
            </w:pPr>
            <w:r>
              <w:t>4</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8A3ACB3" w14:textId="58D9C3B3" w:rsidR="008109C9" w:rsidRDefault="18914DC0" w:rsidP="008109C9">
            <w:pPr>
              <w:spacing w:before="60" w:after="60"/>
            </w:pPr>
            <w:r>
              <w:t>Formazione on-site a</w:t>
            </w:r>
            <w:r w:rsidR="00D25583">
              <w:t>gl</w:t>
            </w:r>
            <w:r>
              <w:t xml:space="preserve">i </w:t>
            </w:r>
            <w:r w:rsidR="58102CF1">
              <w:t>operatori</w:t>
            </w:r>
            <w:r>
              <w:t xml:space="preserve"> (</w:t>
            </w:r>
            <w:proofErr w:type="spellStart"/>
            <w:r>
              <w:t>normovedenti</w:t>
            </w:r>
            <w:proofErr w:type="spellEnd"/>
            <w:r w:rsidR="59F42339">
              <w:t xml:space="preserve"> e</w:t>
            </w:r>
            <w:r>
              <w:t xml:space="preserve"> ipovedenti) sull’uso dell’applicazione.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A253261" w14:textId="77777777" w:rsidR="008109C9" w:rsidRDefault="008109C9" w:rsidP="008109C9">
            <w:pPr>
              <w:spacing w:before="60" w:after="60"/>
              <w:jc w:val="center"/>
              <w:rPr>
                <w:sz w:val="20"/>
                <w:highlight w:val="green"/>
              </w:rPr>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00AADE6" w14:textId="6BAD884F" w:rsidR="008109C9" w:rsidRDefault="00104922" w:rsidP="008109C9">
            <w:pPr>
              <w:spacing w:before="60" w:after="60"/>
              <w:jc w:val="center"/>
              <w:rPr>
                <w:b/>
                <w:bCs/>
                <w:sz w:val="20"/>
              </w:rPr>
            </w:pPr>
            <w:r>
              <w:rPr>
                <w:b/>
                <w:bCs/>
                <w:sz w:val="20"/>
              </w:rPr>
              <w:t>Indicare i gg stimati</w:t>
            </w:r>
          </w:p>
        </w:tc>
      </w:tr>
      <w:tr w:rsidR="008109C9" w14:paraId="505726D5" w14:textId="77777777" w:rsidTr="000528B1">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F058BF0" w14:textId="124717DD" w:rsidR="008109C9" w:rsidRDefault="008109C9" w:rsidP="008109C9">
            <w:pPr>
              <w:spacing w:before="60" w:after="60"/>
              <w:jc w:val="center"/>
            </w:pPr>
            <w:r>
              <w:lastRenderedPageBreak/>
              <w:t>5</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2D63CD9" w14:textId="77777777" w:rsidR="008109C9" w:rsidRDefault="008109C9" w:rsidP="008109C9">
            <w:pPr>
              <w:spacing w:before="60" w:after="60"/>
            </w:pPr>
            <w:r>
              <w:t>Formazione (anche da remoto) ai tecnici CSI sulla gestione della soluzione.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FE90F52" w14:textId="77777777" w:rsidR="008109C9" w:rsidRDefault="008109C9" w:rsidP="008109C9">
            <w:pPr>
              <w:spacing w:before="60" w:after="60"/>
              <w:jc w:val="center"/>
              <w:rPr>
                <w:sz w:val="20"/>
                <w:highlight w:val="green"/>
              </w:rPr>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AFDA95C" w14:textId="2B4E4A48" w:rsidR="008109C9" w:rsidRDefault="00104922" w:rsidP="008109C9">
            <w:pPr>
              <w:spacing w:before="60" w:after="60"/>
              <w:jc w:val="center"/>
              <w:rPr>
                <w:b/>
                <w:bCs/>
                <w:sz w:val="20"/>
              </w:rPr>
            </w:pPr>
            <w:r>
              <w:rPr>
                <w:b/>
                <w:bCs/>
                <w:sz w:val="20"/>
              </w:rPr>
              <w:t>Indicare i gg stimati</w:t>
            </w:r>
          </w:p>
        </w:tc>
      </w:tr>
      <w:tr w:rsidR="008109C9" w14:paraId="409420AE" w14:textId="77777777" w:rsidTr="000528B1">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63BE33B" w14:textId="7EB7D2BA" w:rsidR="008109C9" w:rsidRDefault="00E30E90" w:rsidP="008109C9">
            <w:pPr>
              <w:spacing w:before="60" w:after="60"/>
              <w:jc w:val="center"/>
            </w:pPr>
            <w:r>
              <w:t>6</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2891F83" w14:textId="39D6E02D" w:rsidR="008109C9" w:rsidRDefault="18914DC0" w:rsidP="008109C9">
            <w:pPr>
              <w:spacing w:before="60" w:after="60"/>
            </w:pPr>
            <w:r w:rsidRPr="0029371B">
              <w:t xml:space="preserve">Costo </w:t>
            </w:r>
            <w:proofErr w:type="spellStart"/>
            <w:r w:rsidRPr="0029371B">
              <w:t>licencing</w:t>
            </w:r>
            <w:proofErr w:type="spellEnd"/>
            <w:r w:rsidRPr="0029371B">
              <w:t xml:space="preserve"> per </w:t>
            </w:r>
            <w:r w:rsidR="394695D2">
              <w:t xml:space="preserve">lo </w:t>
            </w:r>
            <w:r w:rsidR="394695D2" w:rsidRPr="006C4134">
              <w:rPr>
                <w:b/>
                <w:bCs/>
                <w:i/>
                <w:iCs/>
              </w:rPr>
              <w:t>SCENARIO 1</w:t>
            </w:r>
            <w:r w:rsidR="68FA83DA">
              <w:t xml:space="preserve"> [vedasi suddetta tabella]</w:t>
            </w:r>
            <w:r w:rsidRPr="00D25583">
              <w:t xml:space="preserve"> </w:t>
            </w:r>
            <w:r w:rsidR="56BA3F7A" w:rsidRPr="00D25583">
              <w:t>–</w:t>
            </w:r>
            <w:r w:rsidRPr="00D25583">
              <w:t xml:space="preserve"> </w:t>
            </w:r>
            <w:r w:rsidR="56BA3F7A" w:rsidRPr="00D25583">
              <w:t xml:space="preserve">se a </w:t>
            </w:r>
            <w:proofErr w:type="spellStart"/>
            <w:r w:rsidR="56BA3F7A" w:rsidRPr="00D25583">
              <w:t>subscription</w:t>
            </w:r>
            <w:proofErr w:type="spellEnd"/>
            <w:r w:rsidR="56BA3F7A" w:rsidRPr="00D25583">
              <w:t xml:space="preserve"> indicare il canone annuale</w:t>
            </w:r>
            <w:r w:rsidR="4E119C29">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18A9D3C" w14:textId="77777777" w:rsidR="008109C9" w:rsidRDefault="008109C9" w:rsidP="008109C9">
            <w:pPr>
              <w:spacing w:before="60" w:after="60"/>
              <w:jc w:val="center"/>
              <w:rPr>
                <w:sz w:val="20"/>
                <w:highlight w:val="green"/>
              </w:rPr>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BEECEE" w14:textId="75848551" w:rsidR="008109C9" w:rsidRDefault="008109C9" w:rsidP="008109C9">
            <w:pPr>
              <w:spacing w:before="60" w:after="60"/>
              <w:jc w:val="center"/>
              <w:rPr>
                <w:b/>
                <w:bCs/>
                <w:sz w:val="20"/>
              </w:rPr>
            </w:pPr>
          </w:p>
        </w:tc>
      </w:tr>
      <w:tr w:rsidR="008109C9" w14:paraId="5687B29C" w14:textId="77777777" w:rsidTr="000528B1">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93D2DFA" w14:textId="6D1C26C6" w:rsidR="008109C9" w:rsidRDefault="00E30E90" w:rsidP="008109C9">
            <w:pPr>
              <w:spacing w:before="60" w:after="60"/>
              <w:jc w:val="center"/>
            </w:pPr>
            <w:r>
              <w:t>7</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B199189" w14:textId="02EFC81E" w:rsidR="008109C9" w:rsidRDefault="18914DC0" w:rsidP="02C600C0">
            <w:pPr>
              <w:spacing w:before="60" w:after="60"/>
            </w:pPr>
            <w:r w:rsidRPr="00D25583">
              <w:t xml:space="preserve">Costo </w:t>
            </w:r>
            <w:proofErr w:type="spellStart"/>
            <w:r w:rsidRPr="00D25583">
              <w:t>licencing</w:t>
            </w:r>
            <w:proofErr w:type="spellEnd"/>
            <w:r w:rsidR="2789FF94">
              <w:t xml:space="preserve"> per lo </w:t>
            </w:r>
            <w:r w:rsidR="2789FF94" w:rsidRPr="006C4134">
              <w:rPr>
                <w:b/>
                <w:bCs/>
                <w:i/>
                <w:iCs/>
              </w:rPr>
              <w:t>SCENARIO 1</w:t>
            </w:r>
            <w:r w:rsidR="2789FF94">
              <w:t xml:space="preserve"> [vedasi suddetta tabella</w:t>
            </w:r>
            <w:r w:rsidRPr="00D25583">
              <w:t xml:space="preserve"> </w:t>
            </w:r>
            <w:r w:rsidR="56BA3F7A" w:rsidRPr="00D25583">
              <w:t>–</w:t>
            </w:r>
            <w:r w:rsidRPr="00D25583">
              <w:t xml:space="preserve"> </w:t>
            </w:r>
            <w:r w:rsidR="56BA3F7A" w:rsidRPr="00D25583">
              <w:t xml:space="preserve">se a tempo indeterminato </w:t>
            </w:r>
            <w:r w:rsidR="449C95AC" w:rsidRPr="00D25583">
              <w:t>indicare l’</w:t>
            </w:r>
            <w:r w:rsidR="56BA3F7A" w:rsidRPr="00D25583">
              <w:rPr>
                <w:i/>
                <w:iCs/>
              </w:rPr>
              <w:t>una tantum</w:t>
            </w:r>
            <w:r w:rsidR="4E119C29">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EF0F3B6" w14:textId="77777777" w:rsidR="008109C9" w:rsidRDefault="008109C9" w:rsidP="008109C9">
            <w:pPr>
              <w:spacing w:before="60" w:after="60"/>
              <w:jc w:val="center"/>
              <w:rPr>
                <w:sz w:val="20"/>
                <w:highlight w:val="green"/>
              </w:rPr>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CC256C5" w14:textId="77FB7A78" w:rsidR="008109C9" w:rsidRDefault="008109C9" w:rsidP="008109C9">
            <w:pPr>
              <w:spacing w:before="60" w:after="60"/>
              <w:jc w:val="center"/>
              <w:rPr>
                <w:b/>
                <w:bCs/>
                <w:sz w:val="20"/>
              </w:rPr>
            </w:pPr>
          </w:p>
        </w:tc>
      </w:tr>
      <w:tr w:rsidR="008109C9" w14:paraId="5EE16D18" w14:textId="77777777" w:rsidTr="000528B1">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818B52A" w14:textId="1984DBA8" w:rsidR="008109C9" w:rsidRDefault="00E30E90" w:rsidP="008109C9">
            <w:pPr>
              <w:spacing w:before="60" w:after="60"/>
              <w:jc w:val="center"/>
            </w:pPr>
            <w:r>
              <w:t>8</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6EAFBE7" w14:textId="5BB8E6C5" w:rsidR="008109C9" w:rsidRDefault="008109C9" w:rsidP="008109C9">
            <w:pPr>
              <w:spacing w:before="60" w:after="60"/>
            </w:pPr>
            <w:r w:rsidRPr="00E30E90">
              <w:rPr>
                <w:u w:val="single"/>
              </w:rPr>
              <w:t xml:space="preserve">Canone </w:t>
            </w:r>
            <w:r w:rsidRPr="00A12A54">
              <w:rPr>
                <w:u w:val="single"/>
              </w:rPr>
              <w:t>annuo</w:t>
            </w:r>
            <w:r>
              <w:t xml:space="preserve"> di assistenza</w:t>
            </w:r>
            <w:r w:rsidR="00D56841">
              <w:t>,</w:t>
            </w:r>
            <w:r>
              <w:t xml:space="preserve"> manutenzione</w:t>
            </w:r>
            <w:r w:rsidR="00D56841">
              <w:t xml:space="preserve"> e fornitura upgrade SW</w:t>
            </w:r>
            <w:r w:rsidR="005C789C">
              <w:t xml:space="preserve"> – (SLA NBD - </w:t>
            </w:r>
            <w:r w:rsidR="005C789C" w:rsidRPr="005C789C">
              <w:rPr>
                <w:i/>
                <w:iCs/>
              </w:rPr>
              <w:t>Next Bus</w:t>
            </w:r>
            <w:r w:rsidR="005C789C">
              <w:rPr>
                <w:i/>
                <w:iCs/>
              </w:rPr>
              <w:t>i</w:t>
            </w:r>
            <w:r w:rsidR="005C789C" w:rsidRPr="005C789C">
              <w:rPr>
                <w:i/>
                <w:iCs/>
              </w:rPr>
              <w:t>ness Day</w:t>
            </w:r>
            <w:r w:rsidR="005C789C">
              <w:t>)</w:t>
            </w:r>
            <w:r w:rsidR="005A32FE">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FCE991F" w14:textId="77777777" w:rsidR="008109C9" w:rsidRDefault="008109C9" w:rsidP="008109C9">
            <w:pPr>
              <w:spacing w:before="60" w:after="60"/>
              <w:jc w:val="center"/>
              <w:rPr>
                <w:sz w:val="20"/>
                <w:highlight w:val="green"/>
              </w:rPr>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3D509B0" w14:textId="05964C27" w:rsidR="008109C9" w:rsidRDefault="008109C9" w:rsidP="008109C9">
            <w:pPr>
              <w:spacing w:before="60" w:after="60"/>
              <w:jc w:val="center"/>
              <w:rPr>
                <w:b/>
                <w:bCs/>
                <w:sz w:val="20"/>
              </w:rPr>
            </w:pPr>
          </w:p>
        </w:tc>
      </w:tr>
      <w:tr w:rsidR="008109C9" w14:paraId="433BAB86" w14:textId="77777777" w:rsidTr="000528B1">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24FAFC6" w14:textId="1D55068E" w:rsidR="008109C9" w:rsidRDefault="00E30E90" w:rsidP="008109C9">
            <w:pPr>
              <w:spacing w:before="60" w:after="60"/>
              <w:jc w:val="center"/>
            </w:pPr>
            <w:r>
              <w:t>9</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61727AD" w14:textId="5F79F74B" w:rsidR="008109C9" w:rsidRDefault="008109C9" w:rsidP="008109C9">
            <w:pPr>
              <w:spacing w:before="60" w:after="60"/>
            </w:pPr>
            <w:r w:rsidRPr="00A12A54">
              <w:rPr>
                <w:u w:val="single"/>
              </w:rPr>
              <w:t>Canone triennale</w:t>
            </w:r>
            <w:r>
              <w:t xml:space="preserve"> di assistenza</w:t>
            </w:r>
            <w:r w:rsidR="00D56841">
              <w:t xml:space="preserve">, </w:t>
            </w:r>
            <w:r>
              <w:t>manutenzione</w:t>
            </w:r>
            <w:r w:rsidR="005C789C">
              <w:t xml:space="preserve"> </w:t>
            </w:r>
            <w:r w:rsidR="00D56841">
              <w:t xml:space="preserve">e fornitura upgrade SW </w:t>
            </w:r>
            <w:r w:rsidR="005C789C">
              <w:t xml:space="preserve">- (SLA NBD - </w:t>
            </w:r>
            <w:r w:rsidR="005C789C" w:rsidRPr="005C789C">
              <w:rPr>
                <w:i/>
                <w:iCs/>
              </w:rPr>
              <w:t>Next Bus</w:t>
            </w:r>
            <w:r w:rsidR="005C789C">
              <w:rPr>
                <w:i/>
                <w:iCs/>
              </w:rPr>
              <w:t>i</w:t>
            </w:r>
            <w:r w:rsidR="005C789C" w:rsidRPr="005C789C">
              <w:rPr>
                <w:i/>
                <w:iCs/>
              </w:rPr>
              <w:t>ness Day</w:t>
            </w:r>
            <w:r w:rsidR="005C789C">
              <w:t>)</w:t>
            </w:r>
            <w:r w:rsidR="005A32FE">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15A15A6" w14:textId="77777777" w:rsidR="008109C9" w:rsidRDefault="008109C9" w:rsidP="008109C9">
            <w:pPr>
              <w:spacing w:before="60" w:after="60"/>
              <w:jc w:val="center"/>
              <w:rPr>
                <w:sz w:val="20"/>
                <w:highlight w:val="green"/>
              </w:rPr>
            </w:pP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7FD809C" w14:textId="71F41FB3" w:rsidR="008109C9" w:rsidRDefault="008109C9" w:rsidP="008109C9">
            <w:pPr>
              <w:spacing w:before="60" w:after="60"/>
              <w:jc w:val="center"/>
              <w:rPr>
                <w:b/>
                <w:bCs/>
                <w:sz w:val="20"/>
              </w:rPr>
            </w:pPr>
          </w:p>
        </w:tc>
      </w:tr>
    </w:tbl>
    <w:p w14:paraId="12C838AA" w14:textId="53269205" w:rsidR="02C600C0" w:rsidRDefault="02C600C0" w:rsidP="02C600C0">
      <w:pPr>
        <w:spacing w:after="120"/>
        <w:jc w:val="both"/>
        <w:rPr>
          <w:szCs w:val="24"/>
        </w:rPr>
      </w:pPr>
    </w:p>
    <w:p w14:paraId="663FCA95" w14:textId="536F59DE" w:rsidR="02C600C0" w:rsidRPr="000528B1" w:rsidRDefault="02C600C0" w:rsidP="02C600C0">
      <w:pPr>
        <w:spacing w:after="120"/>
        <w:jc w:val="both"/>
        <w:rPr>
          <w:sz w:val="16"/>
          <w:szCs w:val="16"/>
        </w:rPr>
      </w:pPr>
    </w:p>
    <w:p w14:paraId="1EA7DDE8" w14:textId="601323A2" w:rsidR="02C600C0" w:rsidRPr="006C4134" w:rsidRDefault="5FDDB7D9" w:rsidP="02C600C0">
      <w:pPr>
        <w:spacing w:after="120"/>
        <w:jc w:val="both"/>
        <w:rPr>
          <w:b/>
          <w:bCs/>
          <w:i/>
          <w:iCs/>
          <w:szCs w:val="24"/>
        </w:rPr>
      </w:pPr>
      <w:r w:rsidRPr="006C4134">
        <w:rPr>
          <w:b/>
          <w:bCs/>
          <w:i/>
          <w:iCs/>
          <w:szCs w:val="24"/>
        </w:rPr>
        <w:t>SCENARIO 2</w:t>
      </w:r>
      <w:r w:rsidR="00FD0F13">
        <w:rPr>
          <w:b/>
          <w:bCs/>
          <w:i/>
          <w:iCs/>
          <w:szCs w:val="24"/>
        </w:rPr>
        <w:t xml:space="preserve"> </w:t>
      </w:r>
    </w:p>
    <w:tbl>
      <w:tblPr>
        <w:tblW w:w="0" w:type="auto"/>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80" w:firstRow="0" w:lastRow="0" w:firstColumn="1" w:lastColumn="0" w:noHBand="0" w:noVBand="1"/>
      </w:tblPr>
      <w:tblGrid>
        <w:gridCol w:w="758"/>
        <w:gridCol w:w="5708"/>
        <w:gridCol w:w="1614"/>
        <w:gridCol w:w="1411"/>
      </w:tblGrid>
      <w:tr w:rsidR="02C600C0" w14:paraId="3E405379" w14:textId="77777777" w:rsidTr="000528B1">
        <w:tc>
          <w:tcPr>
            <w:tcW w:w="758"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1A4A3AC0" w14:textId="77777777" w:rsidR="02C600C0" w:rsidRDefault="02C600C0" w:rsidP="02C600C0">
            <w:pPr>
              <w:spacing w:before="120" w:after="120"/>
              <w:jc w:val="center"/>
              <w:rPr>
                <w:b/>
                <w:bCs/>
                <w:sz w:val="22"/>
                <w:szCs w:val="22"/>
              </w:rPr>
            </w:pPr>
            <w:r w:rsidRPr="02C600C0">
              <w:rPr>
                <w:b/>
                <w:bCs/>
                <w:sz w:val="22"/>
                <w:szCs w:val="22"/>
              </w:rPr>
              <w:t>ID</w:t>
            </w:r>
          </w:p>
        </w:tc>
        <w:tc>
          <w:tcPr>
            <w:tcW w:w="5708"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2BEEF9D5" w14:textId="77777777" w:rsidR="02C600C0" w:rsidRDefault="02C600C0" w:rsidP="02C600C0">
            <w:pPr>
              <w:spacing w:before="120" w:after="120"/>
              <w:rPr>
                <w:b/>
                <w:bCs/>
                <w:sz w:val="22"/>
                <w:szCs w:val="22"/>
              </w:rPr>
            </w:pPr>
            <w:r w:rsidRPr="02C600C0">
              <w:rPr>
                <w:b/>
                <w:bCs/>
                <w:sz w:val="22"/>
                <w:szCs w:val="22"/>
              </w:rPr>
              <w:t>Voci di costo</w:t>
            </w:r>
          </w:p>
        </w:tc>
        <w:tc>
          <w:tcPr>
            <w:tcW w:w="1614"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193E49E8" w14:textId="77777777" w:rsidR="02C600C0" w:rsidRDefault="02C600C0" w:rsidP="02C600C0">
            <w:pPr>
              <w:spacing w:before="120" w:after="120"/>
              <w:jc w:val="center"/>
              <w:rPr>
                <w:b/>
                <w:bCs/>
                <w:sz w:val="22"/>
                <w:szCs w:val="22"/>
              </w:rPr>
            </w:pPr>
            <w:r w:rsidRPr="02C600C0">
              <w:rPr>
                <w:b/>
                <w:bCs/>
                <w:sz w:val="22"/>
                <w:szCs w:val="22"/>
              </w:rPr>
              <w:t>Stima costo (</w:t>
            </w:r>
            <w:proofErr w:type="gramStart"/>
            <w:r w:rsidRPr="02C600C0">
              <w:rPr>
                <w:b/>
                <w:bCs/>
                <w:sz w:val="22"/>
                <w:szCs w:val="22"/>
              </w:rPr>
              <w:t>Euro</w:t>
            </w:r>
            <w:proofErr w:type="gramEnd"/>
            <w:r w:rsidRPr="02C600C0">
              <w:rPr>
                <w:b/>
                <w:bCs/>
                <w:sz w:val="22"/>
                <w:szCs w:val="22"/>
              </w:rPr>
              <w:t>)</w:t>
            </w:r>
          </w:p>
        </w:tc>
        <w:tc>
          <w:tcPr>
            <w:tcW w:w="1411"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258171F1" w14:textId="49966D8B" w:rsidR="02C600C0" w:rsidRDefault="02C600C0" w:rsidP="02C600C0">
            <w:pPr>
              <w:spacing w:before="120" w:after="120"/>
              <w:jc w:val="center"/>
              <w:rPr>
                <w:b/>
                <w:bCs/>
                <w:sz w:val="22"/>
                <w:szCs w:val="22"/>
              </w:rPr>
            </w:pPr>
            <w:r w:rsidRPr="02C600C0">
              <w:rPr>
                <w:b/>
                <w:bCs/>
                <w:sz w:val="22"/>
                <w:szCs w:val="22"/>
              </w:rPr>
              <w:t>NOTE</w:t>
            </w:r>
          </w:p>
        </w:tc>
      </w:tr>
      <w:tr w:rsidR="02C600C0" w14:paraId="37F7E2C3" w14:textId="77777777" w:rsidTr="000528B1">
        <w:tc>
          <w:tcPr>
            <w:tcW w:w="7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DDB1B36" w14:textId="77777777" w:rsidR="02C600C0" w:rsidRDefault="02C600C0" w:rsidP="02C600C0">
            <w:pPr>
              <w:spacing w:before="60" w:after="60"/>
              <w:jc w:val="center"/>
            </w:pPr>
            <w:r>
              <w:t>1</w:t>
            </w:r>
          </w:p>
        </w:tc>
        <w:tc>
          <w:tcPr>
            <w:tcW w:w="570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36C706B" w14:textId="453FE2A3" w:rsidR="02C600C0" w:rsidRDefault="00831C4B" w:rsidP="02C600C0">
            <w:pPr>
              <w:spacing w:before="60" w:after="60"/>
            </w:pPr>
            <w:r w:rsidRPr="006F49DC">
              <w:t>I</w:t>
            </w:r>
            <w:r w:rsidR="02C600C0" w:rsidRPr="006F49DC">
              <w:t>nstallazione</w:t>
            </w:r>
            <w:r w:rsidR="02C600C0">
              <w:t xml:space="preserve"> e configurazione della soluzione BASE per lo </w:t>
            </w:r>
            <w:r w:rsidR="02C600C0" w:rsidRPr="006C4134">
              <w:rPr>
                <w:b/>
                <w:bCs/>
                <w:i/>
                <w:iCs/>
              </w:rPr>
              <w:t xml:space="preserve">SCENARIO </w:t>
            </w:r>
            <w:r w:rsidR="284E50ED" w:rsidRPr="006C4134">
              <w:rPr>
                <w:b/>
                <w:bCs/>
                <w:i/>
                <w:iCs/>
              </w:rPr>
              <w:t>2</w:t>
            </w:r>
            <w:r w:rsidR="02C600C0">
              <w:t xml:space="preserve"> [vedasi suddetta tabella].</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F3BFE13" w14:textId="77777777" w:rsidR="02C600C0" w:rsidRDefault="02C600C0" w:rsidP="02C600C0">
            <w:pPr>
              <w:spacing w:before="60" w:after="60"/>
              <w:jc w:val="center"/>
              <w:rPr>
                <w:sz w:val="20"/>
                <w:highlight w:val="green"/>
              </w:rPr>
            </w:pP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D0D35C4" w14:textId="2AF545EA" w:rsidR="02C600C0" w:rsidRDefault="02C600C0" w:rsidP="02C600C0">
            <w:pPr>
              <w:spacing w:before="60" w:after="60"/>
              <w:jc w:val="center"/>
              <w:rPr>
                <w:b/>
                <w:bCs/>
                <w:sz w:val="20"/>
              </w:rPr>
            </w:pPr>
          </w:p>
        </w:tc>
      </w:tr>
      <w:tr w:rsidR="02C600C0" w14:paraId="72029C1E" w14:textId="77777777" w:rsidTr="000528B1">
        <w:tc>
          <w:tcPr>
            <w:tcW w:w="7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50AF0E1" w14:textId="5DF94E82" w:rsidR="02C600C0" w:rsidRDefault="02C600C0" w:rsidP="02C600C0">
            <w:pPr>
              <w:spacing w:before="60" w:after="60"/>
              <w:jc w:val="center"/>
            </w:pPr>
            <w:r>
              <w:t>2</w:t>
            </w:r>
          </w:p>
        </w:tc>
        <w:tc>
          <w:tcPr>
            <w:tcW w:w="570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4706975" w14:textId="3BE8A6EC" w:rsidR="02C600C0" w:rsidRDefault="02C600C0" w:rsidP="02C600C0">
            <w:pPr>
              <w:spacing w:before="60" w:after="60"/>
            </w:pPr>
            <w:proofErr w:type="spellStart"/>
            <w:r>
              <w:t>Add-on</w:t>
            </w:r>
            <w:proofErr w:type="spellEnd"/>
            <w:r>
              <w:t xml:space="preserve"> per fornitura/installazione e configurazione </w:t>
            </w:r>
            <w:r w:rsidRPr="006C4134">
              <w:rPr>
                <w:b/>
                <w:bCs/>
                <w:i/>
                <w:iCs/>
              </w:rPr>
              <w:t>n. 01 postazione “ipovedenti”.</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E5BA6D5" w14:textId="77777777" w:rsidR="02C600C0" w:rsidRDefault="02C600C0" w:rsidP="02C600C0">
            <w:pPr>
              <w:spacing w:before="60" w:after="60"/>
              <w:jc w:val="center"/>
              <w:rPr>
                <w:sz w:val="20"/>
                <w:highlight w:val="green"/>
              </w:rPr>
            </w:pP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C98DC6B" w14:textId="1E87E260" w:rsidR="02C600C0" w:rsidRDefault="02C600C0" w:rsidP="02C600C0">
            <w:pPr>
              <w:spacing w:before="60" w:after="60"/>
              <w:jc w:val="center"/>
              <w:rPr>
                <w:b/>
                <w:bCs/>
                <w:sz w:val="20"/>
              </w:rPr>
            </w:pPr>
          </w:p>
        </w:tc>
      </w:tr>
      <w:tr w:rsidR="02C600C0" w14:paraId="2BEC46C7" w14:textId="77777777" w:rsidTr="000528B1">
        <w:tc>
          <w:tcPr>
            <w:tcW w:w="7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6B53222" w14:textId="34694E49" w:rsidR="02C600C0" w:rsidRDefault="02C600C0" w:rsidP="02C600C0">
            <w:pPr>
              <w:spacing w:before="60" w:after="60"/>
              <w:jc w:val="center"/>
            </w:pPr>
            <w:r>
              <w:t>4</w:t>
            </w:r>
          </w:p>
        </w:tc>
        <w:tc>
          <w:tcPr>
            <w:tcW w:w="570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DF56FDE" w14:textId="022B319A" w:rsidR="02C600C0" w:rsidRDefault="02C600C0" w:rsidP="02C600C0">
            <w:pPr>
              <w:spacing w:before="60" w:after="60"/>
            </w:pPr>
            <w:r>
              <w:t>Formazione on-site a</w:t>
            </w:r>
            <w:r w:rsidR="008D7146">
              <w:t>gl</w:t>
            </w:r>
            <w:r>
              <w:t>i operatori (</w:t>
            </w:r>
            <w:proofErr w:type="spellStart"/>
            <w:r>
              <w:t>normovedenti</w:t>
            </w:r>
            <w:proofErr w:type="spellEnd"/>
            <w:r>
              <w:t xml:space="preserve"> e ipovedenti) sull’uso dell’applicazione.</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76E2B19" w14:textId="77777777" w:rsidR="02C600C0" w:rsidRDefault="02C600C0" w:rsidP="02C600C0">
            <w:pPr>
              <w:spacing w:before="60" w:after="60"/>
              <w:jc w:val="center"/>
              <w:rPr>
                <w:sz w:val="20"/>
                <w:highlight w:val="green"/>
              </w:rPr>
            </w:pP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B9B76F1" w14:textId="6BAD884F" w:rsidR="02C600C0" w:rsidRDefault="02C600C0" w:rsidP="02C600C0">
            <w:pPr>
              <w:spacing w:before="60" w:after="60"/>
              <w:jc w:val="center"/>
              <w:rPr>
                <w:b/>
                <w:bCs/>
                <w:sz w:val="20"/>
              </w:rPr>
            </w:pPr>
            <w:r w:rsidRPr="02C600C0">
              <w:rPr>
                <w:b/>
                <w:bCs/>
                <w:sz w:val="20"/>
              </w:rPr>
              <w:t>Indicare i gg stimati</w:t>
            </w:r>
          </w:p>
        </w:tc>
      </w:tr>
      <w:tr w:rsidR="02C600C0" w14:paraId="795F351F" w14:textId="77777777" w:rsidTr="000528B1">
        <w:tc>
          <w:tcPr>
            <w:tcW w:w="7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F4913BE" w14:textId="124717DD" w:rsidR="02C600C0" w:rsidRDefault="02C600C0" w:rsidP="02C600C0">
            <w:pPr>
              <w:spacing w:before="60" w:after="60"/>
              <w:jc w:val="center"/>
            </w:pPr>
            <w:r>
              <w:t>5</w:t>
            </w:r>
          </w:p>
        </w:tc>
        <w:tc>
          <w:tcPr>
            <w:tcW w:w="570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09B48C2" w14:textId="77777777" w:rsidR="02C600C0" w:rsidRDefault="02C600C0" w:rsidP="02C600C0">
            <w:pPr>
              <w:spacing w:before="60" w:after="60"/>
            </w:pPr>
            <w:r>
              <w:t>Formazione (anche da remoto) ai tecnici CSI sulla gestione della soluzione.</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360A952" w14:textId="77777777" w:rsidR="02C600C0" w:rsidRDefault="02C600C0" w:rsidP="02C600C0">
            <w:pPr>
              <w:spacing w:before="60" w:after="60"/>
              <w:jc w:val="center"/>
              <w:rPr>
                <w:sz w:val="20"/>
                <w:highlight w:val="green"/>
              </w:rPr>
            </w:pP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E5CE857" w14:textId="2B4E4A48" w:rsidR="02C600C0" w:rsidRDefault="02C600C0" w:rsidP="02C600C0">
            <w:pPr>
              <w:spacing w:before="60" w:after="60"/>
              <w:jc w:val="center"/>
              <w:rPr>
                <w:b/>
                <w:bCs/>
                <w:sz w:val="20"/>
              </w:rPr>
            </w:pPr>
            <w:r w:rsidRPr="02C600C0">
              <w:rPr>
                <w:b/>
                <w:bCs/>
                <w:sz w:val="20"/>
              </w:rPr>
              <w:t>Indicare i gg stimati</w:t>
            </w:r>
          </w:p>
        </w:tc>
      </w:tr>
      <w:tr w:rsidR="02C600C0" w14:paraId="7E5D0DA9" w14:textId="77777777" w:rsidTr="000528B1">
        <w:tc>
          <w:tcPr>
            <w:tcW w:w="7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FE5802F" w14:textId="7EB7D2BA" w:rsidR="02C600C0" w:rsidRDefault="02C600C0" w:rsidP="02C600C0">
            <w:pPr>
              <w:spacing w:before="60" w:after="60"/>
              <w:jc w:val="center"/>
            </w:pPr>
            <w:r>
              <w:t>6</w:t>
            </w:r>
          </w:p>
        </w:tc>
        <w:tc>
          <w:tcPr>
            <w:tcW w:w="570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8019990" w14:textId="0CD48DFB" w:rsidR="02C600C0" w:rsidRDefault="02C600C0" w:rsidP="02C600C0">
            <w:pPr>
              <w:spacing w:before="60" w:after="60"/>
            </w:pPr>
            <w:r>
              <w:t xml:space="preserve">Costo </w:t>
            </w:r>
            <w:proofErr w:type="spellStart"/>
            <w:r>
              <w:t>licencing</w:t>
            </w:r>
            <w:proofErr w:type="spellEnd"/>
            <w:r>
              <w:t xml:space="preserve"> per lo </w:t>
            </w:r>
            <w:r w:rsidRPr="006C4134">
              <w:rPr>
                <w:b/>
                <w:bCs/>
                <w:i/>
                <w:iCs/>
              </w:rPr>
              <w:t xml:space="preserve">SCENARIO </w:t>
            </w:r>
            <w:r w:rsidR="6EDBE97F" w:rsidRPr="006C4134">
              <w:rPr>
                <w:b/>
                <w:bCs/>
                <w:i/>
                <w:iCs/>
              </w:rPr>
              <w:t>2</w:t>
            </w:r>
            <w:r>
              <w:t xml:space="preserve"> [vedasi suddetta tabella] – se a </w:t>
            </w:r>
            <w:proofErr w:type="spellStart"/>
            <w:r>
              <w:t>subscription</w:t>
            </w:r>
            <w:proofErr w:type="spellEnd"/>
            <w:r>
              <w:t xml:space="preserve"> indicare il canone annuale.</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8951870" w14:textId="77777777" w:rsidR="02C600C0" w:rsidRDefault="02C600C0" w:rsidP="02C600C0">
            <w:pPr>
              <w:spacing w:before="60" w:after="60"/>
              <w:jc w:val="center"/>
              <w:rPr>
                <w:sz w:val="20"/>
                <w:highlight w:val="green"/>
              </w:rPr>
            </w:pP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647F7C6" w14:textId="75848551" w:rsidR="02C600C0" w:rsidRDefault="02C600C0" w:rsidP="02C600C0">
            <w:pPr>
              <w:spacing w:before="60" w:after="60"/>
              <w:jc w:val="center"/>
              <w:rPr>
                <w:b/>
                <w:bCs/>
                <w:sz w:val="20"/>
              </w:rPr>
            </w:pPr>
          </w:p>
        </w:tc>
      </w:tr>
      <w:tr w:rsidR="02C600C0" w14:paraId="1D533D7F" w14:textId="77777777" w:rsidTr="000528B1">
        <w:tc>
          <w:tcPr>
            <w:tcW w:w="7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9053301" w14:textId="6D1C26C6" w:rsidR="02C600C0" w:rsidRDefault="02C600C0" w:rsidP="02C600C0">
            <w:pPr>
              <w:spacing w:before="60" w:after="60"/>
              <w:jc w:val="center"/>
            </w:pPr>
            <w:r>
              <w:t>7</w:t>
            </w:r>
          </w:p>
        </w:tc>
        <w:tc>
          <w:tcPr>
            <w:tcW w:w="570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92B1AB4" w14:textId="5157907A" w:rsidR="02C600C0" w:rsidRDefault="02C600C0" w:rsidP="02C600C0">
            <w:pPr>
              <w:spacing w:before="60" w:after="60"/>
            </w:pPr>
            <w:r>
              <w:t xml:space="preserve">Costo </w:t>
            </w:r>
            <w:proofErr w:type="spellStart"/>
            <w:r>
              <w:t>licencing</w:t>
            </w:r>
            <w:proofErr w:type="spellEnd"/>
            <w:r>
              <w:t xml:space="preserve"> per lo </w:t>
            </w:r>
            <w:r w:rsidRPr="006C4134">
              <w:rPr>
                <w:b/>
                <w:bCs/>
                <w:i/>
                <w:iCs/>
              </w:rPr>
              <w:t xml:space="preserve">SCENARIO </w:t>
            </w:r>
            <w:r w:rsidR="181C06A7" w:rsidRPr="006C4134">
              <w:rPr>
                <w:b/>
                <w:bCs/>
                <w:i/>
                <w:iCs/>
              </w:rPr>
              <w:t>2</w:t>
            </w:r>
            <w:r>
              <w:t xml:space="preserve"> [vedasi suddetta tabella – se a tempo indeterminato indicare l’</w:t>
            </w:r>
            <w:r w:rsidRPr="02C600C0">
              <w:rPr>
                <w:i/>
                <w:iCs/>
              </w:rPr>
              <w:t>una tantum</w:t>
            </w:r>
            <w:r>
              <w:t>.</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2842C09" w14:textId="77777777" w:rsidR="02C600C0" w:rsidRDefault="02C600C0" w:rsidP="02C600C0">
            <w:pPr>
              <w:spacing w:before="60" w:after="60"/>
              <w:jc w:val="center"/>
              <w:rPr>
                <w:sz w:val="20"/>
                <w:highlight w:val="green"/>
              </w:rPr>
            </w:pP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D68441" w14:textId="77FB7A78" w:rsidR="02C600C0" w:rsidRDefault="02C600C0" w:rsidP="02C600C0">
            <w:pPr>
              <w:spacing w:before="60" w:after="60"/>
              <w:jc w:val="center"/>
              <w:rPr>
                <w:b/>
                <w:bCs/>
                <w:sz w:val="20"/>
              </w:rPr>
            </w:pPr>
          </w:p>
        </w:tc>
      </w:tr>
      <w:tr w:rsidR="02C600C0" w14:paraId="303BA527" w14:textId="77777777" w:rsidTr="000528B1">
        <w:tc>
          <w:tcPr>
            <w:tcW w:w="7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60435D4" w14:textId="1984DBA8" w:rsidR="02C600C0" w:rsidRDefault="02C600C0" w:rsidP="02C600C0">
            <w:pPr>
              <w:spacing w:before="60" w:after="60"/>
              <w:jc w:val="center"/>
            </w:pPr>
            <w:r>
              <w:t>8</w:t>
            </w:r>
          </w:p>
        </w:tc>
        <w:tc>
          <w:tcPr>
            <w:tcW w:w="570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240A484" w14:textId="5BB8E6C5" w:rsidR="02C600C0" w:rsidRDefault="02C600C0" w:rsidP="02C600C0">
            <w:pPr>
              <w:spacing w:before="60" w:after="60"/>
            </w:pPr>
            <w:r w:rsidRPr="02C600C0">
              <w:rPr>
                <w:u w:val="single"/>
              </w:rPr>
              <w:t>Canone annuo</w:t>
            </w:r>
            <w:r>
              <w:t xml:space="preserve"> di assistenza, manutenzione e fornitura upgrade SW – (SLA NBD - </w:t>
            </w:r>
            <w:r w:rsidRPr="02C600C0">
              <w:rPr>
                <w:i/>
                <w:iCs/>
              </w:rPr>
              <w:t>Next Business Day</w:t>
            </w:r>
            <w:r>
              <w:t>).</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706159F" w14:textId="77777777" w:rsidR="02C600C0" w:rsidRDefault="02C600C0" w:rsidP="02C600C0">
            <w:pPr>
              <w:spacing w:before="60" w:after="60"/>
              <w:jc w:val="center"/>
              <w:rPr>
                <w:sz w:val="20"/>
                <w:highlight w:val="green"/>
              </w:rPr>
            </w:pP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F981525" w14:textId="05964C27" w:rsidR="02C600C0" w:rsidRDefault="02C600C0" w:rsidP="02C600C0">
            <w:pPr>
              <w:spacing w:before="60" w:after="60"/>
              <w:jc w:val="center"/>
              <w:rPr>
                <w:b/>
                <w:bCs/>
                <w:sz w:val="20"/>
              </w:rPr>
            </w:pPr>
          </w:p>
        </w:tc>
      </w:tr>
      <w:tr w:rsidR="02C600C0" w14:paraId="22A5C1C9" w14:textId="77777777" w:rsidTr="000528B1">
        <w:tc>
          <w:tcPr>
            <w:tcW w:w="7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0F5912E" w14:textId="1D55068E" w:rsidR="02C600C0" w:rsidRDefault="02C600C0" w:rsidP="02C600C0">
            <w:pPr>
              <w:spacing w:before="60" w:after="60"/>
              <w:jc w:val="center"/>
            </w:pPr>
            <w:r>
              <w:t>9</w:t>
            </w:r>
          </w:p>
        </w:tc>
        <w:tc>
          <w:tcPr>
            <w:tcW w:w="570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75C6CCD" w14:textId="5F79F74B" w:rsidR="02C600C0" w:rsidRDefault="02C600C0" w:rsidP="02C600C0">
            <w:pPr>
              <w:spacing w:before="60" w:after="60"/>
            </w:pPr>
            <w:r w:rsidRPr="02C600C0">
              <w:rPr>
                <w:u w:val="single"/>
              </w:rPr>
              <w:t>Canone triennale</w:t>
            </w:r>
            <w:r>
              <w:t xml:space="preserve"> di assistenza, manutenzione e fornitura upgrade SW - (SLA NBD - </w:t>
            </w:r>
            <w:r w:rsidRPr="02C600C0">
              <w:rPr>
                <w:i/>
                <w:iCs/>
              </w:rPr>
              <w:t>Next Business Day</w:t>
            </w:r>
            <w:r>
              <w:t>).</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EBA6B07" w14:textId="77777777" w:rsidR="02C600C0" w:rsidRDefault="02C600C0" w:rsidP="02C600C0">
            <w:pPr>
              <w:spacing w:before="60" w:after="60"/>
              <w:jc w:val="center"/>
              <w:rPr>
                <w:sz w:val="20"/>
                <w:highlight w:val="green"/>
              </w:rPr>
            </w:pP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73F6E57" w14:textId="71F41FB3" w:rsidR="02C600C0" w:rsidRDefault="02C600C0" w:rsidP="02C600C0">
            <w:pPr>
              <w:spacing w:before="60" w:after="60"/>
              <w:jc w:val="center"/>
              <w:rPr>
                <w:b/>
                <w:bCs/>
                <w:sz w:val="20"/>
              </w:rPr>
            </w:pPr>
          </w:p>
        </w:tc>
      </w:tr>
    </w:tbl>
    <w:p w14:paraId="119ED58A" w14:textId="2D9DC8D3" w:rsidR="02C600C0" w:rsidRDefault="02C600C0" w:rsidP="02C600C0">
      <w:pPr>
        <w:spacing w:after="120"/>
        <w:jc w:val="both"/>
        <w:rPr>
          <w:szCs w:val="24"/>
        </w:rPr>
      </w:pPr>
    </w:p>
    <w:p w14:paraId="192E1A33" w14:textId="4AB3E9CC" w:rsidR="00DA30DF" w:rsidRDefault="00DA30DF" w:rsidP="02C600C0">
      <w:pPr>
        <w:spacing w:after="120"/>
        <w:jc w:val="both"/>
        <w:rPr>
          <w:szCs w:val="24"/>
        </w:rPr>
      </w:pPr>
    </w:p>
    <w:p w14:paraId="731D0987" w14:textId="77777777" w:rsidR="00DA30DF" w:rsidRDefault="00DA30DF" w:rsidP="02C600C0">
      <w:pPr>
        <w:spacing w:after="120"/>
        <w:jc w:val="both"/>
        <w:rPr>
          <w:szCs w:val="24"/>
        </w:rPr>
      </w:pPr>
    </w:p>
    <w:p w14:paraId="107B066C" w14:textId="386E8569" w:rsidR="02C600C0" w:rsidRDefault="02C600C0" w:rsidP="02C600C0">
      <w:pPr>
        <w:rPr>
          <w:szCs w:val="24"/>
        </w:rPr>
      </w:pPr>
    </w:p>
    <w:p w14:paraId="111B24C3" w14:textId="407DEDDE" w:rsidR="02C600C0" w:rsidRPr="006C4134" w:rsidRDefault="03B773E6" w:rsidP="02C600C0">
      <w:pPr>
        <w:rPr>
          <w:b/>
          <w:bCs/>
          <w:i/>
          <w:iCs/>
          <w:szCs w:val="24"/>
        </w:rPr>
      </w:pPr>
      <w:r w:rsidRPr="006C4134">
        <w:rPr>
          <w:b/>
          <w:bCs/>
          <w:i/>
          <w:iCs/>
          <w:szCs w:val="24"/>
        </w:rPr>
        <w:lastRenderedPageBreak/>
        <w:t>SCENARIO 3</w:t>
      </w:r>
    </w:p>
    <w:p w14:paraId="6DA799EC" w14:textId="77777777" w:rsidR="00F62503" w:rsidRDefault="00F62503" w:rsidP="02C600C0">
      <w:pPr>
        <w:rPr>
          <w:szCs w:val="24"/>
        </w:rPr>
      </w:pPr>
    </w:p>
    <w:tbl>
      <w:tblPr>
        <w:tblW w:w="0" w:type="auto"/>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80" w:firstRow="0" w:lastRow="0" w:firstColumn="1" w:lastColumn="0" w:noHBand="0" w:noVBand="1"/>
      </w:tblPr>
      <w:tblGrid>
        <w:gridCol w:w="758"/>
        <w:gridCol w:w="5479"/>
        <w:gridCol w:w="1738"/>
        <w:gridCol w:w="1516"/>
      </w:tblGrid>
      <w:tr w:rsidR="02C600C0" w14:paraId="2DEBA884" w14:textId="77777777" w:rsidTr="006C4134">
        <w:tc>
          <w:tcPr>
            <w:tcW w:w="758"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22689D00" w14:textId="77777777" w:rsidR="02C600C0" w:rsidRDefault="02C600C0" w:rsidP="02C600C0">
            <w:pPr>
              <w:spacing w:before="120" w:after="120"/>
              <w:jc w:val="center"/>
              <w:rPr>
                <w:b/>
                <w:bCs/>
                <w:sz w:val="22"/>
                <w:szCs w:val="22"/>
              </w:rPr>
            </w:pPr>
            <w:r w:rsidRPr="02C600C0">
              <w:rPr>
                <w:b/>
                <w:bCs/>
                <w:sz w:val="22"/>
                <w:szCs w:val="22"/>
              </w:rPr>
              <w:t>ID</w:t>
            </w:r>
          </w:p>
        </w:tc>
        <w:tc>
          <w:tcPr>
            <w:tcW w:w="5479"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54A8EC85" w14:textId="77777777" w:rsidR="02C600C0" w:rsidRDefault="02C600C0" w:rsidP="02C600C0">
            <w:pPr>
              <w:spacing w:before="120" w:after="120"/>
              <w:rPr>
                <w:b/>
                <w:bCs/>
                <w:sz w:val="22"/>
                <w:szCs w:val="22"/>
              </w:rPr>
            </w:pPr>
            <w:r w:rsidRPr="02C600C0">
              <w:rPr>
                <w:b/>
                <w:bCs/>
                <w:sz w:val="22"/>
                <w:szCs w:val="22"/>
              </w:rPr>
              <w:t>Voci di costo</w:t>
            </w:r>
          </w:p>
        </w:tc>
        <w:tc>
          <w:tcPr>
            <w:tcW w:w="1738"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2E8BF7CB" w14:textId="77777777" w:rsidR="02C600C0" w:rsidRDefault="02C600C0" w:rsidP="02C600C0">
            <w:pPr>
              <w:spacing w:before="120" w:after="120"/>
              <w:jc w:val="center"/>
              <w:rPr>
                <w:b/>
                <w:bCs/>
                <w:sz w:val="22"/>
                <w:szCs w:val="22"/>
              </w:rPr>
            </w:pPr>
            <w:r w:rsidRPr="02C600C0">
              <w:rPr>
                <w:b/>
                <w:bCs/>
                <w:sz w:val="22"/>
                <w:szCs w:val="22"/>
              </w:rPr>
              <w:t>Stima costo (</w:t>
            </w:r>
            <w:proofErr w:type="gramStart"/>
            <w:r w:rsidRPr="02C600C0">
              <w:rPr>
                <w:b/>
                <w:bCs/>
                <w:sz w:val="22"/>
                <w:szCs w:val="22"/>
              </w:rPr>
              <w:t>Euro</w:t>
            </w:r>
            <w:proofErr w:type="gramEnd"/>
            <w:r w:rsidRPr="02C600C0">
              <w:rPr>
                <w:b/>
                <w:bCs/>
                <w:sz w:val="22"/>
                <w:szCs w:val="22"/>
              </w:rPr>
              <w:t>)</w:t>
            </w:r>
          </w:p>
        </w:tc>
        <w:tc>
          <w:tcPr>
            <w:tcW w:w="1516"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75DD2429" w14:textId="49966D8B" w:rsidR="02C600C0" w:rsidRDefault="02C600C0" w:rsidP="02C600C0">
            <w:pPr>
              <w:spacing w:before="120" w:after="120"/>
              <w:jc w:val="center"/>
              <w:rPr>
                <w:b/>
                <w:bCs/>
                <w:sz w:val="22"/>
                <w:szCs w:val="22"/>
              </w:rPr>
            </w:pPr>
            <w:r w:rsidRPr="02C600C0">
              <w:rPr>
                <w:b/>
                <w:bCs/>
                <w:sz w:val="22"/>
                <w:szCs w:val="22"/>
              </w:rPr>
              <w:t>NOTE</w:t>
            </w:r>
          </w:p>
        </w:tc>
      </w:tr>
      <w:tr w:rsidR="02C600C0" w14:paraId="2DDC3933" w14:textId="77777777" w:rsidTr="006C4134">
        <w:tc>
          <w:tcPr>
            <w:tcW w:w="7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2EBC46F" w14:textId="77777777" w:rsidR="02C600C0" w:rsidRPr="002F00EB" w:rsidRDefault="02C600C0" w:rsidP="02C600C0">
            <w:pPr>
              <w:spacing w:before="60" w:after="60"/>
              <w:jc w:val="center"/>
            </w:pPr>
            <w:r w:rsidRPr="002F00EB">
              <w:t>1</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B8D1C33" w14:textId="1C768F7F" w:rsidR="02C600C0" w:rsidRPr="002F00EB" w:rsidRDefault="00831C4B" w:rsidP="02C600C0">
            <w:pPr>
              <w:spacing w:before="60" w:after="60"/>
            </w:pPr>
            <w:r w:rsidRPr="006F49DC">
              <w:t>I</w:t>
            </w:r>
            <w:r w:rsidR="02C600C0" w:rsidRPr="006F49DC">
              <w:t>nstallazione</w:t>
            </w:r>
            <w:r w:rsidR="02C600C0" w:rsidRPr="002F00EB">
              <w:t xml:space="preserve"> e configurazione della soluzione BASE per lo </w:t>
            </w:r>
            <w:r w:rsidR="02C600C0" w:rsidRPr="002F00EB">
              <w:rPr>
                <w:b/>
                <w:bCs/>
                <w:i/>
                <w:iCs/>
              </w:rPr>
              <w:t xml:space="preserve">SCENARIO </w:t>
            </w:r>
            <w:r w:rsidR="6F52E124" w:rsidRPr="002F00EB">
              <w:rPr>
                <w:b/>
                <w:bCs/>
                <w:i/>
                <w:iCs/>
              </w:rPr>
              <w:t>3</w:t>
            </w:r>
            <w:r w:rsidR="02C600C0" w:rsidRPr="002F00EB">
              <w:t xml:space="preserve"> [vedasi suddetta tabella].</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FC39E22" w14:textId="77777777" w:rsidR="02C600C0" w:rsidRDefault="02C600C0" w:rsidP="02C600C0">
            <w:pPr>
              <w:spacing w:before="60" w:after="60"/>
              <w:jc w:val="center"/>
              <w:rPr>
                <w:sz w:val="20"/>
                <w:highlight w:val="green"/>
              </w:rP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69519CA" w14:textId="2AF545EA" w:rsidR="02C600C0" w:rsidRDefault="02C600C0" w:rsidP="02C600C0">
            <w:pPr>
              <w:spacing w:before="60" w:after="60"/>
              <w:jc w:val="center"/>
              <w:rPr>
                <w:b/>
                <w:bCs/>
                <w:sz w:val="20"/>
              </w:rPr>
            </w:pPr>
          </w:p>
        </w:tc>
      </w:tr>
      <w:tr w:rsidR="02C600C0" w14:paraId="332E5487" w14:textId="77777777" w:rsidTr="006C4134">
        <w:tc>
          <w:tcPr>
            <w:tcW w:w="7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D24852" w14:textId="5DF94E82" w:rsidR="02C600C0" w:rsidRDefault="02C600C0" w:rsidP="02C600C0">
            <w:pPr>
              <w:spacing w:before="60" w:after="60"/>
              <w:jc w:val="center"/>
            </w:pPr>
            <w:r>
              <w:t>2</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575F31" w14:textId="67587F5A" w:rsidR="02C600C0" w:rsidRDefault="02C600C0" w:rsidP="02C600C0">
            <w:pPr>
              <w:spacing w:before="60" w:after="60"/>
            </w:pPr>
            <w:proofErr w:type="spellStart"/>
            <w:r>
              <w:t>Add-on</w:t>
            </w:r>
            <w:proofErr w:type="spellEnd"/>
            <w:r>
              <w:t xml:space="preserve"> per fornitura/installazione e configurazione </w:t>
            </w:r>
            <w:r w:rsidRPr="006C4134">
              <w:rPr>
                <w:b/>
                <w:bCs/>
                <w:i/>
                <w:iCs/>
              </w:rPr>
              <w:t>n. 0</w:t>
            </w:r>
            <w:r w:rsidR="3289273C" w:rsidRPr="006C4134">
              <w:rPr>
                <w:b/>
                <w:bCs/>
                <w:i/>
                <w:iCs/>
              </w:rPr>
              <w:t>3</w:t>
            </w:r>
            <w:r w:rsidRPr="006C4134">
              <w:rPr>
                <w:b/>
                <w:bCs/>
                <w:i/>
                <w:iCs/>
              </w:rPr>
              <w:t xml:space="preserve"> postazion</w:t>
            </w:r>
            <w:r w:rsidR="00A84803" w:rsidRPr="006C4134">
              <w:rPr>
                <w:b/>
                <w:bCs/>
                <w:i/>
                <w:iCs/>
              </w:rPr>
              <w:t>i</w:t>
            </w:r>
            <w:r w:rsidRPr="006C4134">
              <w:rPr>
                <w:b/>
                <w:bCs/>
                <w:i/>
                <w:iCs/>
              </w:rPr>
              <w:t xml:space="preserve"> “ipovedenti”.</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499D113" w14:textId="77777777" w:rsidR="02C600C0" w:rsidRDefault="02C600C0" w:rsidP="02C600C0">
            <w:pPr>
              <w:spacing w:before="60" w:after="60"/>
              <w:jc w:val="center"/>
              <w:rPr>
                <w:sz w:val="20"/>
                <w:highlight w:val="green"/>
              </w:rP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8C53E44" w14:textId="1E87E260" w:rsidR="02C600C0" w:rsidRDefault="02C600C0" w:rsidP="02C600C0">
            <w:pPr>
              <w:spacing w:before="60" w:after="60"/>
              <w:jc w:val="center"/>
              <w:rPr>
                <w:b/>
                <w:bCs/>
                <w:sz w:val="20"/>
              </w:rPr>
            </w:pPr>
          </w:p>
        </w:tc>
      </w:tr>
      <w:tr w:rsidR="02C600C0" w14:paraId="00C198B2" w14:textId="77777777" w:rsidTr="006C4134">
        <w:tc>
          <w:tcPr>
            <w:tcW w:w="7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F10A2AA" w14:textId="540B4B60" w:rsidR="02C600C0" w:rsidRDefault="02C600C0"/>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DE0A49D" w14:textId="588B8C79" w:rsidR="02C600C0" w:rsidRDefault="02C600C0"/>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CCD7769" w14:textId="77777777" w:rsidR="02C600C0" w:rsidRDefault="02C600C0" w:rsidP="02C600C0">
            <w:pPr>
              <w:spacing w:before="60" w:after="60"/>
              <w:jc w:val="center"/>
              <w:rPr>
                <w:sz w:val="20"/>
                <w:highlight w:val="green"/>
              </w:rP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83131E6" w14:textId="5E043179" w:rsidR="02C600C0" w:rsidRDefault="02C600C0" w:rsidP="02C600C0">
            <w:pPr>
              <w:spacing w:before="60" w:after="60"/>
              <w:jc w:val="center"/>
              <w:rPr>
                <w:b/>
                <w:bCs/>
                <w:sz w:val="20"/>
              </w:rPr>
            </w:pPr>
          </w:p>
        </w:tc>
      </w:tr>
      <w:tr w:rsidR="02C600C0" w14:paraId="10631F60" w14:textId="77777777" w:rsidTr="006C4134">
        <w:tc>
          <w:tcPr>
            <w:tcW w:w="7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B0C1B56" w14:textId="34694E49" w:rsidR="02C600C0" w:rsidRDefault="02C600C0" w:rsidP="02C600C0">
            <w:pPr>
              <w:spacing w:before="60" w:after="60"/>
              <w:jc w:val="center"/>
            </w:pPr>
            <w:r>
              <w:t>4</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674CED1" w14:textId="694CA877" w:rsidR="02C600C0" w:rsidRDefault="02C600C0" w:rsidP="02C600C0">
            <w:pPr>
              <w:spacing w:before="60" w:after="60"/>
            </w:pPr>
            <w:r>
              <w:t>Formazione on-site a</w:t>
            </w:r>
            <w:r w:rsidR="006C15CE">
              <w:t>gl</w:t>
            </w:r>
            <w:r>
              <w:t>i operatori (</w:t>
            </w:r>
            <w:proofErr w:type="spellStart"/>
            <w:r>
              <w:t>normovedenti</w:t>
            </w:r>
            <w:proofErr w:type="spellEnd"/>
            <w:r>
              <w:t xml:space="preserve"> e ipovedenti) sull’uso dell’applicazione.</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6D0D886" w14:textId="77777777" w:rsidR="02C600C0" w:rsidRDefault="02C600C0" w:rsidP="02C600C0">
            <w:pPr>
              <w:spacing w:before="60" w:after="60"/>
              <w:jc w:val="center"/>
              <w:rPr>
                <w:sz w:val="20"/>
                <w:highlight w:val="green"/>
              </w:rP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5DF663" w14:textId="6BAD884F" w:rsidR="02C600C0" w:rsidRDefault="02C600C0" w:rsidP="02C600C0">
            <w:pPr>
              <w:spacing w:before="60" w:after="60"/>
              <w:jc w:val="center"/>
              <w:rPr>
                <w:b/>
                <w:bCs/>
                <w:sz w:val="20"/>
              </w:rPr>
            </w:pPr>
            <w:r w:rsidRPr="02C600C0">
              <w:rPr>
                <w:b/>
                <w:bCs/>
                <w:sz w:val="20"/>
              </w:rPr>
              <w:t>Indicare i gg stimati</w:t>
            </w:r>
          </w:p>
        </w:tc>
      </w:tr>
      <w:tr w:rsidR="02C600C0" w14:paraId="0A66BF10" w14:textId="77777777" w:rsidTr="006C4134">
        <w:tc>
          <w:tcPr>
            <w:tcW w:w="7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A715CB0" w14:textId="124717DD" w:rsidR="02C600C0" w:rsidRDefault="02C600C0" w:rsidP="02C600C0">
            <w:pPr>
              <w:spacing w:before="60" w:after="60"/>
              <w:jc w:val="center"/>
            </w:pPr>
            <w:r>
              <w:t>5</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A551773" w14:textId="77777777" w:rsidR="02C600C0" w:rsidRDefault="02C600C0" w:rsidP="02C600C0">
            <w:pPr>
              <w:spacing w:before="60" w:after="60"/>
            </w:pPr>
            <w:r>
              <w:t>Formazione (anche da remoto) ai tecnici CSI sulla gestione della soluzione.</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CDBDEBC" w14:textId="77777777" w:rsidR="02C600C0" w:rsidRDefault="02C600C0" w:rsidP="02C600C0">
            <w:pPr>
              <w:spacing w:before="60" w:after="60"/>
              <w:jc w:val="center"/>
              <w:rPr>
                <w:sz w:val="20"/>
                <w:highlight w:val="green"/>
              </w:rP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3DC9446" w14:textId="2B4E4A48" w:rsidR="02C600C0" w:rsidRDefault="02C600C0" w:rsidP="02C600C0">
            <w:pPr>
              <w:spacing w:before="60" w:after="60"/>
              <w:jc w:val="center"/>
              <w:rPr>
                <w:b/>
                <w:bCs/>
                <w:sz w:val="20"/>
              </w:rPr>
            </w:pPr>
            <w:r w:rsidRPr="02C600C0">
              <w:rPr>
                <w:b/>
                <w:bCs/>
                <w:sz w:val="20"/>
              </w:rPr>
              <w:t>Indicare i gg stimati</w:t>
            </w:r>
          </w:p>
        </w:tc>
      </w:tr>
      <w:tr w:rsidR="02C600C0" w14:paraId="5D8CAD73" w14:textId="77777777" w:rsidTr="006C4134">
        <w:tc>
          <w:tcPr>
            <w:tcW w:w="7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CCCBDEE" w14:textId="7EB7D2BA" w:rsidR="02C600C0" w:rsidRDefault="02C600C0" w:rsidP="02C600C0">
            <w:pPr>
              <w:spacing w:before="60" w:after="60"/>
              <w:jc w:val="center"/>
            </w:pPr>
            <w:r>
              <w:t>6</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ADB6881" w14:textId="274E7E4D" w:rsidR="02C600C0" w:rsidRDefault="02C600C0" w:rsidP="02C600C0">
            <w:pPr>
              <w:spacing w:before="60" w:after="60"/>
            </w:pPr>
            <w:r>
              <w:t xml:space="preserve">Costo </w:t>
            </w:r>
            <w:proofErr w:type="spellStart"/>
            <w:r>
              <w:t>licencing</w:t>
            </w:r>
            <w:proofErr w:type="spellEnd"/>
            <w:r>
              <w:t xml:space="preserve"> per lo </w:t>
            </w:r>
            <w:r w:rsidRPr="006C4134">
              <w:rPr>
                <w:b/>
                <w:bCs/>
                <w:i/>
                <w:iCs/>
              </w:rPr>
              <w:t xml:space="preserve">SCENARIO </w:t>
            </w:r>
            <w:r w:rsidR="55497BA7" w:rsidRPr="006C4134">
              <w:rPr>
                <w:b/>
                <w:bCs/>
                <w:i/>
                <w:iCs/>
              </w:rPr>
              <w:t>3</w:t>
            </w:r>
            <w:r>
              <w:t xml:space="preserve"> [vedasi suddetta tabella] – se a </w:t>
            </w:r>
            <w:proofErr w:type="spellStart"/>
            <w:r>
              <w:t>subscription</w:t>
            </w:r>
            <w:proofErr w:type="spellEnd"/>
            <w:r>
              <w:t xml:space="preserve"> indicare il canone annuale.</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1C5A74F" w14:textId="77777777" w:rsidR="02C600C0" w:rsidRDefault="02C600C0" w:rsidP="02C600C0">
            <w:pPr>
              <w:spacing w:before="60" w:after="60"/>
              <w:jc w:val="center"/>
              <w:rPr>
                <w:sz w:val="20"/>
                <w:highlight w:val="green"/>
              </w:rP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8E32DF9" w14:textId="75848551" w:rsidR="02C600C0" w:rsidRDefault="02C600C0" w:rsidP="02C600C0">
            <w:pPr>
              <w:spacing w:before="60" w:after="60"/>
              <w:jc w:val="center"/>
              <w:rPr>
                <w:b/>
                <w:bCs/>
                <w:sz w:val="20"/>
              </w:rPr>
            </w:pPr>
          </w:p>
        </w:tc>
      </w:tr>
      <w:tr w:rsidR="02C600C0" w14:paraId="3DD39280" w14:textId="77777777" w:rsidTr="006C4134">
        <w:tc>
          <w:tcPr>
            <w:tcW w:w="7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5B0693D" w14:textId="6D1C26C6" w:rsidR="02C600C0" w:rsidRDefault="02C600C0" w:rsidP="02C600C0">
            <w:pPr>
              <w:spacing w:before="60" w:after="60"/>
              <w:jc w:val="center"/>
            </w:pPr>
            <w:r>
              <w:t>7</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D94CD4D" w14:textId="531DDE5E" w:rsidR="02C600C0" w:rsidRDefault="02C600C0" w:rsidP="02C600C0">
            <w:pPr>
              <w:spacing w:before="60" w:after="60"/>
            </w:pPr>
            <w:r>
              <w:t xml:space="preserve">Costo </w:t>
            </w:r>
            <w:proofErr w:type="spellStart"/>
            <w:r>
              <w:t>licencing</w:t>
            </w:r>
            <w:proofErr w:type="spellEnd"/>
            <w:r>
              <w:t xml:space="preserve"> per lo </w:t>
            </w:r>
            <w:r w:rsidRPr="006C4134">
              <w:rPr>
                <w:b/>
                <w:bCs/>
                <w:i/>
                <w:iCs/>
              </w:rPr>
              <w:t xml:space="preserve">SCENARIO </w:t>
            </w:r>
            <w:r w:rsidR="51DAAF32" w:rsidRPr="006C4134">
              <w:rPr>
                <w:b/>
                <w:bCs/>
                <w:i/>
                <w:iCs/>
              </w:rPr>
              <w:t>3</w:t>
            </w:r>
            <w:r>
              <w:t xml:space="preserve"> [vedasi suddetta tabella – se a tempo indeterminato indicare l’</w:t>
            </w:r>
            <w:r w:rsidRPr="02C600C0">
              <w:rPr>
                <w:i/>
                <w:iCs/>
              </w:rPr>
              <w:t>una tantum</w:t>
            </w:r>
            <w:r>
              <w:t>.</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E4AD7FC" w14:textId="77777777" w:rsidR="02C600C0" w:rsidRDefault="02C600C0" w:rsidP="02C600C0">
            <w:pPr>
              <w:spacing w:before="60" w:after="60"/>
              <w:jc w:val="center"/>
              <w:rPr>
                <w:sz w:val="20"/>
                <w:highlight w:val="green"/>
              </w:rP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C016A14" w14:textId="77FB7A78" w:rsidR="02C600C0" w:rsidRDefault="02C600C0" w:rsidP="02C600C0">
            <w:pPr>
              <w:spacing w:before="60" w:after="60"/>
              <w:jc w:val="center"/>
              <w:rPr>
                <w:b/>
                <w:bCs/>
                <w:sz w:val="20"/>
              </w:rPr>
            </w:pPr>
          </w:p>
        </w:tc>
      </w:tr>
      <w:tr w:rsidR="02C600C0" w14:paraId="068AEA73" w14:textId="77777777" w:rsidTr="006C4134">
        <w:tc>
          <w:tcPr>
            <w:tcW w:w="7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7ACF50" w14:textId="1984DBA8" w:rsidR="02C600C0" w:rsidRDefault="02C600C0" w:rsidP="02C600C0">
            <w:pPr>
              <w:spacing w:before="60" w:after="60"/>
              <w:jc w:val="center"/>
            </w:pPr>
            <w:r>
              <w:t>8</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92846FB" w14:textId="5BB8E6C5" w:rsidR="02C600C0" w:rsidRDefault="02C600C0" w:rsidP="02C600C0">
            <w:pPr>
              <w:spacing w:before="60" w:after="60"/>
            </w:pPr>
            <w:r w:rsidRPr="02C600C0">
              <w:rPr>
                <w:u w:val="single"/>
              </w:rPr>
              <w:t>Canone annuo</w:t>
            </w:r>
            <w:r>
              <w:t xml:space="preserve"> di assistenza, manutenzione e fornitura upgrade SW – (SLA NBD - </w:t>
            </w:r>
            <w:r w:rsidRPr="02C600C0">
              <w:rPr>
                <w:i/>
                <w:iCs/>
              </w:rPr>
              <w:t>Next Business Day</w:t>
            </w:r>
            <w:r>
              <w:t>).</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50E1AF4" w14:textId="77777777" w:rsidR="02C600C0" w:rsidRDefault="02C600C0" w:rsidP="02C600C0">
            <w:pPr>
              <w:spacing w:before="60" w:after="60"/>
              <w:jc w:val="center"/>
              <w:rPr>
                <w:sz w:val="20"/>
                <w:highlight w:val="green"/>
              </w:rP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777F792" w14:textId="05964C27" w:rsidR="02C600C0" w:rsidRDefault="02C600C0" w:rsidP="02C600C0">
            <w:pPr>
              <w:spacing w:before="60" w:after="60"/>
              <w:jc w:val="center"/>
              <w:rPr>
                <w:b/>
                <w:bCs/>
                <w:sz w:val="20"/>
              </w:rPr>
            </w:pPr>
          </w:p>
        </w:tc>
      </w:tr>
      <w:tr w:rsidR="02C600C0" w14:paraId="78A692D7" w14:textId="77777777" w:rsidTr="006C4134">
        <w:tc>
          <w:tcPr>
            <w:tcW w:w="7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A36F4A2" w14:textId="1D55068E" w:rsidR="02C600C0" w:rsidRDefault="02C600C0" w:rsidP="02C600C0">
            <w:pPr>
              <w:spacing w:before="60" w:after="60"/>
              <w:jc w:val="center"/>
            </w:pPr>
            <w:r>
              <w:t>9</w:t>
            </w:r>
          </w:p>
        </w:tc>
        <w:tc>
          <w:tcPr>
            <w:tcW w:w="547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D4ACECB" w14:textId="5F79F74B" w:rsidR="02C600C0" w:rsidRDefault="02C600C0" w:rsidP="02C600C0">
            <w:pPr>
              <w:spacing w:before="60" w:after="60"/>
            </w:pPr>
            <w:r w:rsidRPr="02C600C0">
              <w:rPr>
                <w:u w:val="single"/>
              </w:rPr>
              <w:t>Canone triennale</w:t>
            </w:r>
            <w:r>
              <w:t xml:space="preserve"> di assistenza, manutenzione e fornitura upgrade SW - (SLA NBD - </w:t>
            </w:r>
            <w:r w:rsidRPr="02C600C0">
              <w:rPr>
                <w:i/>
                <w:iCs/>
              </w:rPr>
              <w:t>Next Business Day</w:t>
            </w:r>
            <w:r>
              <w:t>).</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179A9C2" w14:textId="77777777" w:rsidR="02C600C0" w:rsidRDefault="02C600C0" w:rsidP="02C600C0">
            <w:pPr>
              <w:spacing w:before="60" w:after="60"/>
              <w:jc w:val="center"/>
              <w:rPr>
                <w:sz w:val="20"/>
                <w:highlight w:val="green"/>
              </w:rP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6437E77" w14:textId="71F41FB3" w:rsidR="02C600C0" w:rsidRDefault="02C600C0" w:rsidP="02C600C0">
            <w:pPr>
              <w:spacing w:before="60" w:after="60"/>
              <w:jc w:val="center"/>
              <w:rPr>
                <w:b/>
                <w:bCs/>
                <w:sz w:val="20"/>
              </w:rPr>
            </w:pPr>
          </w:p>
        </w:tc>
      </w:tr>
    </w:tbl>
    <w:p w14:paraId="10DFE59E" w14:textId="14BA247F" w:rsidR="02C600C0" w:rsidRDefault="02C600C0"/>
    <w:p w14:paraId="0C3684D9" w14:textId="3CD5C232" w:rsidR="02C600C0" w:rsidRDefault="02C600C0" w:rsidP="02C600C0">
      <w:pPr>
        <w:spacing w:after="120"/>
        <w:jc w:val="both"/>
        <w:rPr>
          <w:szCs w:val="24"/>
        </w:rPr>
      </w:pPr>
    </w:p>
    <w:sectPr w:rsidR="02C600C0">
      <w:headerReference w:type="default" r:id="rId20"/>
      <w:footerReference w:type="default" r:id="rId21"/>
      <w:pgSz w:w="11906" w:h="16838"/>
      <w:pgMar w:top="1245" w:right="1134" w:bottom="851" w:left="1134" w:header="425" w:footer="403"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1734" w14:textId="77777777" w:rsidR="00685BDD" w:rsidRDefault="00685BDD">
      <w:r>
        <w:separator/>
      </w:r>
    </w:p>
  </w:endnote>
  <w:endnote w:type="continuationSeparator" w:id="0">
    <w:p w14:paraId="07008A21" w14:textId="77777777" w:rsidR="00685BDD" w:rsidRDefault="0068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6FAB" w14:textId="77777777" w:rsidR="00E14B72" w:rsidRDefault="00E14B7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C3F1" w14:textId="77777777" w:rsidR="00F52D26" w:rsidRDefault="00F52D26">
    <w:pPr>
      <w:pStyle w:val="Intestazione"/>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E1C3" w14:textId="77777777" w:rsidR="00E14B72" w:rsidRDefault="00E14B72">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0E67" w14:textId="77777777" w:rsidR="00F52D26" w:rsidRDefault="00F52D26">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FF61" w14:textId="77777777" w:rsidR="00F52D26" w:rsidRDefault="00F52D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EB40" w14:textId="77777777" w:rsidR="00685BDD" w:rsidRDefault="00685BDD"/>
  </w:footnote>
  <w:footnote w:type="continuationSeparator" w:id="0">
    <w:p w14:paraId="66CA28DE" w14:textId="77777777" w:rsidR="00685BDD" w:rsidRDefault="00685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DB54" w14:textId="77777777" w:rsidR="00E14B72" w:rsidRDefault="00E14B7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C68A" w14:textId="77777777" w:rsidR="00F52D26" w:rsidRDefault="00F52D26"/>
  <w:tbl>
    <w:tblPr>
      <w:tblW w:w="9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300"/>
      <w:gridCol w:w="5070"/>
      <w:gridCol w:w="2623"/>
    </w:tblGrid>
    <w:tr w:rsidR="00F52D26" w14:paraId="32E7880C" w14:textId="77777777" w:rsidTr="00F8512F">
      <w:trPr>
        <w:cantSplit/>
        <w:trHeight w:val="1532"/>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908D46" w14:textId="3877D4F9" w:rsidR="00F52D26" w:rsidRDefault="00F52D26">
          <w:pPr>
            <w:tabs>
              <w:tab w:val="left" w:pos="1134"/>
            </w:tabs>
            <w:spacing w:line="240" w:lineRule="atLeast"/>
            <w:jc w:val="center"/>
            <w:rPr>
              <w:b/>
              <w:bCs/>
              <w:sz w:val="20"/>
            </w:rPr>
          </w:pPr>
        </w:p>
        <w:p w14:paraId="5D889AE8" w14:textId="07805F67" w:rsidR="00F52D26" w:rsidRDefault="00F52D26">
          <w:pPr>
            <w:tabs>
              <w:tab w:val="left" w:pos="1134"/>
            </w:tabs>
            <w:spacing w:line="240" w:lineRule="atLeast"/>
            <w:jc w:val="center"/>
            <w:rPr>
              <w:b/>
              <w:bCs/>
              <w:sz w:val="20"/>
            </w:rPr>
          </w:pPr>
          <w:r>
            <w:rPr>
              <w:noProof/>
            </w:rPr>
            <w:drawing>
              <wp:inline distT="0" distB="0" distL="0" distR="0" wp14:anchorId="62D89DCD" wp14:editId="4D509293">
                <wp:extent cx="1368072" cy="444500"/>
                <wp:effectExtent l="0" t="0" r="381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1"/>
                        <a:stretch>
                          <a:fillRect/>
                        </a:stretch>
                      </pic:blipFill>
                      <pic:spPr bwMode="auto">
                        <a:xfrm>
                          <a:off x="0" y="0"/>
                          <a:ext cx="1371271" cy="445539"/>
                        </a:xfrm>
                        <a:prstGeom prst="rect">
                          <a:avLst/>
                        </a:prstGeom>
                      </pic:spPr>
                    </pic:pic>
                  </a:graphicData>
                </a:graphic>
              </wp:inline>
            </w:drawing>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CABA673" w14:textId="77777777" w:rsidR="00F52D26" w:rsidRDefault="00F52D26">
          <w:pPr>
            <w:tabs>
              <w:tab w:val="left" w:pos="602"/>
            </w:tabs>
            <w:spacing w:line="240" w:lineRule="atLeast"/>
            <w:rPr>
              <w:b/>
              <w:caps/>
              <w:sz w:val="8"/>
              <w:szCs w:val="16"/>
            </w:rPr>
          </w:pPr>
        </w:p>
        <w:p w14:paraId="039D69F3" w14:textId="77777777" w:rsidR="00F52D26" w:rsidRPr="000D0C44" w:rsidRDefault="00F52D26" w:rsidP="00A022A5">
          <w:pPr>
            <w:tabs>
              <w:tab w:val="left" w:pos="602"/>
            </w:tabs>
            <w:spacing w:before="120" w:after="120"/>
            <w:jc w:val="center"/>
            <w:rPr>
              <w:sz w:val="18"/>
              <w:szCs w:val="18"/>
            </w:rPr>
          </w:pPr>
          <w:r w:rsidRPr="000D0C44">
            <w:rPr>
              <w:b/>
              <w:caps/>
              <w:sz w:val="18"/>
              <w:szCs w:val="18"/>
            </w:rPr>
            <w:t>CSI Piemonte</w:t>
          </w:r>
        </w:p>
        <w:p w14:paraId="48F64826" w14:textId="77777777" w:rsidR="00F52D26" w:rsidRDefault="00F52D26" w:rsidP="00A022A5">
          <w:pPr>
            <w:spacing w:before="120" w:after="120"/>
            <w:ind w:left="213"/>
            <w:jc w:val="center"/>
            <w:rPr>
              <w:b/>
              <w:caps/>
              <w:sz w:val="20"/>
            </w:rPr>
          </w:pPr>
          <w:r>
            <w:rPr>
              <w:b/>
              <w:caps/>
              <w:sz w:val="20"/>
            </w:rPr>
            <w:t>PIATTAFORMA DI CONTACT CENTER</w:t>
          </w:r>
        </w:p>
        <w:p w14:paraId="4281A0A1" w14:textId="2B3AAE7A" w:rsidR="00F52D26" w:rsidRDefault="00F52D26" w:rsidP="00A022A5">
          <w:pPr>
            <w:spacing w:before="120" w:after="120"/>
            <w:ind w:left="213"/>
            <w:jc w:val="center"/>
            <w:rPr>
              <w:b/>
              <w:caps/>
              <w:sz w:val="20"/>
            </w:rPr>
          </w:pPr>
          <w:r w:rsidRPr="000D0C44">
            <w:rPr>
              <w:b/>
              <w:caps/>
              <w:sz w:val="18"/>
              <w:szCs w:val="18"/>
            </w:rPr>
            <w:t>requisiti tecnico-funzionali e modalità DI FORNITURA</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1FC24F9" w14:textId="77777777" w:rsidR="00F52D26" w:rsidRPr="00F8512F" w:rsidRDefault="00F52D26">
          <w:pPr>
            <w:spacing w:before="80"/>
            <w:jc w:val="center"/>
            <w:rPr>
              <w:sz w:val="20"/>
            </w:rPr>
          </w:pPr>
          <w:r w:rsidRPr="00F8512F">
            <w:rPr>
              <w:sz w:val="20"/>
            </w:rPr>
            <w:t>ALLEGATO 1</w:t>
          </w:r>
        </w:p>
        <w:p w14:paraId="412307D3" w14:textId="47BA4334" w:rsidR="00F52D26" w:rsidRPr="00F8512F" w:rsidRDefault="00F52D26">
          <w:pPr>
            <w:spacing w:before="80"/>
            <w:jc w:val="center"/>
            <w:rPr>
              <w:sz w:val="20"/>
            </w:rPr>
          </w:pPr>
          <w:r w:rsidRPr="00F8512F">
            <w:rPr>
              <w:sz w:val="20"/>
            </w:rPr>
            <w:fldChar w:fldCharType="begin"/>
          </w:r>
          <w:r w:rsidRPr="00F8512F">
            <w:rPr>
              <w:sz w:val="20"/>
            </w:rPr>
            <w:instrText>FILENAME</w:instrText>
          </w:r>
          <w:r w:rsidRPr="00F8512F">
            <w:rPr>
              <w:sz w:val="20"/>
            </w:rPr>
            <w:fldChar w:fldCharType="separate"/>
          </w:r>
          <w:r w:rsidR="00CA4D21">
            <w:rPr>
              <w:noProof/>
              <w:sz w:val="20"/>
            </w:rPr>
            <w:t>PiattaformaCC_Specifiche Tecnico-Funzionali e Modalità di Fornitura-Vdef</w:t>
          </w:r>
          <w:r w:rsidRPr="00F8512F">
            <w:rPr>
              <w:sz w:val="20"/>
            </w:rPr>
            <w:fldChar w:fldCharType="end"/>
          </w:r>
        </w:p>
        <w:p w14:paraId="77EFF94D" w14:textId="77777777" w:rsidR="00F52D26" w:rsidRPr="00F8512F" w:rsidRDefault="00F52D26">
          <w:pPr>
            <w:tabs>
              <w:tab w:val="left" w:pos="1134"/>
            </w:tabs>
            <w:spacing w:line="240" w:lineRule="atLeast"/>
            <w:jc w:val="center"/>
            <w:rPr>
              <w:sz w:val="20"/>
              <w:lang w:val="fr-FR"/>
            </w:rPr>
          </w:pPr>
        </w:p>
        <w:p w14:paraId="4C3BF309" w14:textId="77777777" w:rsidR="00F52D26" w:rsidRDefault="00F52D26">
          <w:pPr>
            <w:tabs>
              <w:tab w:val="left" w:pos="1134"/>
            </w:tabs>
            <w:spacing w:after="240" w:line="240" w:lineRule="atLeast"/>
            <w:jc w:val="center"/>
          </w:pPr>
          <w:r w:rsidRPr="00F8512F">
            <w:rPr>
              <w:sz w:val="20"/>
              <w:lang w:val="fr-FR"/>
            </w:rPr>
            <w:t xml:space="preserve">Pag. </w:t>
          </w:r>
          <w:r w:rsidRPr="00F8512F">
            <w:rPr>
              <w:sz w:val="20"/>
              <w:lang w:val="fr-FR"/>
            </w:rPr>
            <w:fldChar w:fldCharType="begin"/>
          </w:r>
          <w:r w:rsidRPr="00F8512F">
            <w:rPr>
              <w:sz w:val="20"/>
            </w:rPr>
            <w:instrText>PAGE</w:instrText>
          </w:r>
          <w:r w:rsidRPr="00F8512F">
            <w:rPr>
              <w:sz w:val="20"/>
            </w:rPr>
            <w:fldChar w:fldCharType="separate"/>
          </w:r>
          <w:r w:rsidRPr="00F8512F">
            <w:rPr>
              <w:sz w:val="20"/>
            </w:rPr>
            <w:t>4</w:t>
          </w:r>
          <w:r w:rsidRPr="00F8512F">
            <w:rPr>
              <w:sz w:val="20"/>
            </w:rPr>
            <w:fldChar w:fldCharType="end"/>
          </w:r>
          <w:r w:rsidRPr="00F8512F">
            <w:rPr>
              <w:sz w:val="20"/>
            </w:rPr>
            <w:t xml:space="preserve"> di </w:t>
          </w:r>
          <w:bookmarkStart w:id="3" w:name="_Toc506367476"/>
          <w:bookmarkStart w:id="4" w:name="_Toc505684071"/>
          <w:bookmarkEnd w:id="3"/>
          <w:bookmarkEnd w:id="4"/>
          <w:r w:rsidRPr="00F8512F">
            <w:rPr>
              <w:rStyle w:val="Numeropagina"/>
            </w:rPr>
            <w:fldChar w:fldCharType="begin"/>
          </w:r>
          <w:r w:rsidRPr="00F8512F">
            <w:rPr>
              <w:sz w:val="20"/>
            </w:rPr>
            <w:instrText>NUMPAGES</w:instrText>
          </w:r>
          <w:r w:rsidRPr="00F8512F">
            <w:rPr>
              <w:sz w:val="20"/>
            </w:rPr>
            <w:fldChar w:fldCharType="separate"/>
          </w:r>
          <w:r w:rsidRPr="00F8512F">
            <w:rPr>
              <w:sz w:val="20"/>
            </w:rPr>
            <w:t>26</w:t>
          </w:r>
          <w:r w:rsidRPr="00F8512F">
            <w:rPr>
              <w:sz w:val="20"/>
            </w:rPr>
            <w:fldChar w:fldCharType="end"/>
          </w:r>
        </w:p>
      </w:tc>
    </w:tr>
  </w:tbl>
  <w:p w14:paraId="775AFDC9" w14:textId="77777777" w:rsidR="00F52D26" w:rsidRDefault="00F52D2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4692" w14:textId="77777777" w:rsidR="00E14B72" w:rsidRDefault="00E14B72">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774A" w14:textId="77777777" w:rsidR="00F52D26" w:rsidRDefault="00F52D26"/>
  <w:tbl>
    <w:tblPr>
      <w:tblW w:w="505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400"/>
      <w:gridCol w:w="5254"/>
      <w:gridCol w:w="2070"/>
    </w:tblGrid>
    <w:tr w:rsidR="00F52D26" w:rsidRPr="000D0C44" w14:paraId="361CC80B" w14:textId="77777777" w:rsidTr="000528B1">
      <w:trPr>
        <w:cantSplit/>
        <w:trHeight w:val="1532"/>
      </w:trPr>
      <w:tc>
        <w:tcPr>
          <w:tcW w:w="807" w:type="pc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6D70BCD" w14:textId="77777777" w:rsidR="00F52D26" w:rsidRPr="000D0C44" w:rsidRDefault="00F52D26" w:rsidP="00820246">
          <w:pPr>
            <w:tabs>
              <w:tab w:val="left" w:pos="1134"/>
            </w:tabs>
            <w:spacing w:line="240" w:lineRule="atLeast"/>
            <w:jc w:val="center"/>
            <w:rPr>
              <w:sz w:val="18"/>
              <w:szCs w:val="18"/>
            </w:rPr>
          </w:pPr>
          <w:r w:rsidRPr="000D0C44">
            <w:rPr>
              <w:noProof/>
              <w:sz w:val="18"/>
              <w:szCs w:val="18"/>
            </w:rPr>
            <w:drawing>
              <wp:inline distT="0" distB="0" distL="0" distR="0" wp14:anchorId="52AD340D" wp14:editId="69332176">
                <wp:extent cx="1435100" cy="467842"/>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
                        <a:stretch>
                          <a:fillRect/>
                        </a:stretch>
                      </pic:blipFill>
                      <pic:spPr bwMode="auto">
                        <a:xfrm>
                          <a:off x="0" y="0"/>
                          <a:ext cx="1438315" cy="468890"/>
                        </a:xfrm>
                        <a:prstGeom prst="rect">
                          <a:avLst/>
                        </a:prstGeom>
                      </pic:spPr>
                    </pic:pic>
                  </a:graphicData>
                </a:graphic>
              </wp:inline>
            </w:drawing>
          </w:r>
        </w:p>
        <w:p w14:paraId="12ECA0FA" w14:textId="77777777" w:rsidR="00F52D26" w:rsidRPr="000D0C44" w:rsidRDefault="00F52D26" w:rsidP="00820246">
          <w:pPr>
            <w:tabs>
              <w:tab w:val="left" w:pos="1134"/>
            </w:tabs>
            <w:spacing w:line="240" w:lineRule="atLeast"/>
            <w:jc w:val="center"/>
            <w:rPr>
              <w:b/>
              <w:bCs/>
              <w:sz w:val="18"/>
              <w:szCs w:val="18"/>
            </w:rPr>
          </w:pPr>
        </w:p>
      </w:tc>
      <w:tc>
        <w:tcPr>
          <w:tcW w:w="3050" w:type="pc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AE840B5" w14:textId="77777777" w:rsidR="00F52D26" w:rsidRPr="000D0C44" w:rsidRDefault="00F52D26">
          <w:pPr>
            <w:tabs>
              <w:tab w:val="left" w:pos="602"/>
            </w:tabs>
            <w:spacing w:line="240" w:lineRule="atLeast"/>
            <w:rPr>
              <w:b/>
              <w:caps/>
              <w:sz w:val="18"/>
              <w:szCs w:val="18"/>
            </w:rPr>
          </w:pPr>
        </w:p>
        <w:p w14:paraId="5B0727D5" w14:textId="77777777" w:rsidR="00F52D26" w:rsidRPr="000D0C44" w:rsidRDefault="00F52D26">
          <w:pPr>
            <w:tabs>
              <w:tab w:val="left" w:pos="602"/>
            </w:tabs>
            <w:spacing w:before="120" w:after="120"/>
            <w:jc w:val="center"/>
            <w:rPr>
              <w:sz w:val="18"/>
              <w:szCs w:val="18"/>
            </w:rPr>
          </w:pPr>
          <w:r w:rsidRPr="000D0C44">
            <w:rPr>
              <w:b/>
              <w:caps/>
              <w:sz w:val="18"/>
              <w:szCs w:val="18"/>
            </w:rPr>
            <w:t>CSI Piemonte</w:t>
          </w:r>
        </w:p>
        <w:p w14:paraId="2B44EB13" w14:textId="55205EAC" w:rsidR="00F52D26" w:rsidRDefault="00F52D26">
          <w:pPr>
            <w:spacing w:before="120" w:after="120"/>
            <w:ind w:left="213"/>
            <w:jc w:val="center"/>
            <w:rPr>
              <w:b/>
              <w:caps/>
              <w:sz w:val="20"/>
            </w:rPr>
          </w:pPr>
          <w:r>
            <w:rPr>
              <w:b/>
              <w:caps/>
              <w:sz w:val="20"/>
            </w:rPr>
            <w:t>PIATTAFORMA DI CONTACT CENTER</w:t>
          </w:r>
        </w:p>
        <w:p w14:paraId="7D3DF521" w14:textId="414C682A" w:rsidR="00F52D26" w:rsidRPr="000D0C44" w:rsidRDefault="00F52D26">
          <w:pPr>
            <w:spacing w:before="120" w:after="120"/>
            <w:ind w:left="213"/>
            <w:jc w:val="center"/>
            <w:rPr>
              <w:sz w:val="18"/>
              <w:szCs w:val="18"/>
            </w:rPr>
          </w:pPr>
          <w:r w:rsidRPr="000D0C44">
            <w:rPr>
              <w:b/>
              <w:caps/>
              <w:sz w:val="18"/>
              <w:szCs w:val="18"/>
            </w:rPr>
            <w:t>requisiti tecnico-funzionali e modalità DI FORNITURA</w:t>
          </w:r>
        </w:p>
      </w:tc>
      <w:tc>
        <w:tcPr>
          <w:tcW w:w="1143"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CF1DB83" w14:textId="77777777" w:rsidR="00F52D26" w:rsidRPr="000D0C44" w:rsidRDefault="00F52D26">
          <w:pPr>
            <w:spacing w:before="80"/>
            <w:jc w:val="center"/>
            <w:rPr>
              <w:sz w:val="18"/>
              <w:szCs w:val="18"/>
            </w:rPr>
          </w:pPr>
          <w:r w:rsidRPr="000D0C44">
            <w:rPr>
              <w:sz w:val="18"/>
              <w:szCs w:val="18"/>
            </w:rPr>
            <w:t>ALLEGATO 1</w:t>
          </w:r>
        </w:p>
        <w:p w14:paraId="757F1969" w14:textId="54D299CD" w:rsidR="00F52D26" w:rsidRPr="000D0C44" w:rsidRDefault="00F52D26">
          <w:pPr>
            <w:spacing w:before="80"/>
            <w:jc w:val="center"/>
            <w:rPr>
              <w:sz w:val="18"/>
              <w:szCs w:val="18"/>
            </w:rPr>
          </w:pPr>
          <w:r w:rsidRPr="000D0C44">
            <w:rPr>
              <w:sz w:val="18"/>
              <w:szCs w:val="18"/>
            </w:rPr>
            <w:fldChar w:fldCharType="begin"/>
          </w:r>
          <w:r w:rsidRPr="000D0C44">
            <w:rPr>
              <w:sz w:val="18"/>
              <w:szCs w:val="18"/>
            </w:rPr>
            <w:instrText>FILENAME</w:instrText>
          </w:r>
          <w:r w:rsidRPr="000D0C44">
            <w:rPr>
              <w:sz w:val="18"/>
              <w:szCs w:val="18"/>
            </w:rPr>
            <w:fldChar w:fldCharType="separate"/>
          </w:r>
          <w:r w:rsidR="00CA4D21">
            <w:rPr>
              <w:noProof/>
              <w:sz w:val="18"/>
              <w:szCs w:val="18"/>
            </w:rPr>
            <w:t>PiattaformaCC_Specifiche Tecnico-Funzionali e Modalità di Fornitura-Vdef</w:t>
          </w:r>
          <w:r w:rsidRPr="000D0C44">
            <w:rPr>
              <w:sz w:val="18"/>
              <w:szCs w:val="18"/>
            </w:rPr>
            <w:fldChar w:fldCharType="end"/>
          </w:r>
        </w:p>
        <w:p w14:paraId="27FED5C5" w14:textId="77777777" w:rsidR="00F52D26" w:rsidRPr="000D0C44" w:rsidRDefault="00F52D26">
          <w:pPr>
            <w:tabs>
              <w:tab w:val="left" w:pos="1134"/>
            </w:tabs>
            <w:spacing w:line="240" w:lineRule="atLeast"/>
            <w:jc w:val="center"/>
            <w:rPr>
              <w:sz w:val="18"/>
              <w:szCs w:val="18"/>
              <w:lang w:val="fr-FR"/>
            </w:rPr>
          </w:pPr>
        </w:p>
        <w:p w14:paraId="765BAD85" w14:textId="77777777" w:rsidR="00F52D26" w:rsidRPr="000D0C44" w:rsidRDefault="00F52D26">
          <w:pPr>
            <w:tabs>
              <w:tab w:val="left" w:pos="1134"/>
            </w:tabs>
            <w:spacing w:after="240" w:line="240" w:lineRule="atLeast"/>
            <w:jc w:val="center"/>
            <w:rPr>
              <w:sz w:val="18"/>
              <w:szCs w:val="18"/>
            </w:rPr>
          </w:pPr>
          <w:r w:rsidRPr="000D0C44">
            <w:rPr>
              <w:sz w:val="18"/>
              <w:szCs w:val="18"/>
              <w:lang w:val="fr-FR"/>
            </w:rPr>
            <w:t xml:space="preserve">Pag. </w:t>
          </w:r>
          <w:r w:rsidRPr="000D0C44">
            <w:rPr>
              <w:sz w:val="18"/>
              <w:szCs w:val="18"/>
              <w:lang w:val="fr-FR"/>
            </w:rPr>
            <w:fldChar w:fldCharType="begin"/>
          </w:r>
          <w:r w:rsidRPr="000D0C44">
            <w:rPr>
              <w:sz w:val="18"/>
              <w:szCs w:val="18"/>
            </w:rPr>
            <w:instrText>PAGE</w:instrText>
          </w:r>
          <w:r w:rsidRPr="000D0C44">
            <w:rPr>
              <w:sz w:val="18"/>
              <w:szCs w:val="18"/>
            </w:rPr>
            <w:fldChar w:fldCharType="separate"/>
          </w:r>
          <w:r w:rsidRPr="000D0C44">
            <w:rPr>
              <w:sz w:val="18"/>
              <w:szCs w:val="18"/>
            </w:rPr>
            <w:t>23</w:t>
          </w:r>
          <w:r w:rsidRPr="000D0C44">
            <w:rPr>
              <w:sz w:val="18"/>
              <w:szCs w:val="18"/>
            </w:rPr>
            <w:fldChar w:fldCharType="end"/>
          </w:r>
          <w:r w:rsidRPr="000D0C44">
            <w:rPr>
              <w:sz w:val="18"/>
              <w:szCs w:val="18"/>
            </w:rPr>
            <w:t xml:space="preserve"> di </w:t>
          </w:r>
          <w:bookmarkStart w:id="6" w:name="_Toc5056840711"/>
          <w:bookmarkStart w:id="7" w:name="_Toc5063674761"/>
          <w:bookmarkEnd w:id="6"/>
          <w:bookmarkEnd w:id="7"/>
          <w:r w:rsidRPr="000D0C44">
            <w:rPr>
              <w:rStyle w:val="Numeropagina"/>
            </w:rPr>
            <w:fldChar w:fldCharType="begin"/>
          </w:r>
          <w:r w:rsidRPr="000D0C44">
            <w:rPr>
              <w:sz w:val="18"/>
              <w:szCs w:val="18"/>
            </w:rPr>
            <w:instrText>NUMPAGES</w:instrText>
          </w:r>
          <w:r w:rsidRPr="000D0C44">
            <w:rPr>
              <w:sz w:val="18"/>
              <w:szCs w:val="18"/>
            </w:rPr>
            <w:fldChar w:fldCharType="separate"/>
          </w:r>
          <w:r w:rsidRPr="000D0C44">
            <w:rPr>
              <w:sz w:val="18"/>
              <w:szCs w:val="18"/>
            </w:rPr>
            <w:t>26</w:t>
          </w:r>
          <w:r w:rsidRPr="000D0C44">
            <w:rPr>
              <w:sz w:val="18"/>
              <w:szCs w:val="18"/>
            </w:rPr>
            <w:fldChar w:fldCharType="end"/>
          </w:r>
        </w:p>
      </w:tc>
    </w:tr>
  </w:tbl>
  <w:p w14:paraId="09332A3D" w14:textId="77777777" w:rsidR="00F52D26" w:rsidRDefault="00F52D26">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DA39" w14:textId="77777777" w:rsidR="00F52D26" w:rsidRDefault="00F52D26"/>
  <w:tbl>
    <w:tblPr>
      <w:tblW w:w="9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980"/>
      <w:gridCol w:w="5300"/>
      <w:gridCol w:w="2713"/>
    </w:tblGrid>
    <w:tr w:rsidR="00F52D26" w14:paraId="2CD34322" w14:textId="77777777" w:rsidTr="000528B1">
      <w:trPr>
        <w:cantSplit/>
        <w:trHeight w:val="1532"/>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9357221" w14:textId="2E6334E0" w:rsidR="00F52D26" w:rsidRDefault="00F52D26">
          <w:pPr>
            <w:tabs>
              <w:tab w:val="left" w:pos="1134"/>
            </w:tabs>
            <w:spacing w:line="240" w:lineRule="atLeast"/>
            <w:jc w:val="center"/>
          </w:pPr>
        </w:p>
        <w:p w14:paraId="42684963" w14:textId="4A169FBE" w:rsidR="00F52D26" w:rsidRDefault="00DA30DF">
          <w:pPr>
            <w:tabs>
              <w:tab w:val="left" w:pos="1134"/>
            </w:tabs>
            <w:spacing w:line="240" w:lineRule="atLeast"/>
            <w:jc w:val="center"/>
            <w:rPr>
              <w:b/>
              <w:bCs/>
              <w:sz w:val="20"/>
            </w:rPr>
          </w:pPr>
          <w:r>
            <w:rPr>
              <w:noProof/>
            </w:rPr>
            <w:drawing>
              <wp:inline distT="0" distB="0" distL="0" distR="0" wp14:anchorId="60FB2B37" wp14:editId="1EB5CC1A">
                <wp:extent cx="1055370" cy="5334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1"/>
                        <a:stretch>
                          <a:fillRect/>
                        </a:stretch>
                      </pic:blipFill>
                      <pic:spPr bwMode="auto">
                        <a:xfrm>
                          <a:off x="0" y="0"/>
                          <a:ext cx="1055370" cy="533400"/>
                        </a:xfrm>
                        <a:prstGeom prst="rect">
                          <a:avLst/>
                        </a:prstGeom>
                      </pic:spPr>
                    </pic:pic>
                  </a:graphicData>
                </a:graphic>
              </wp:inline>
            </w:drawing>
          </w:r>
        </w:p>
      </w:tc>
      <w:tc>
        <w:tcPr>
          <w:tcW w:w="530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5D42CF0" w14:textId="77777777" w:rsidR="00F52D26" w:rsidRDefault="00F52D26">
          <w:pPr>
            <w:tabs>
              <w:tab w:val="left" w:pos="602"/>
            </w:tabs>
            <w:spacing w:line="240" w:lineRule="atLeast"/>
            <w:rPr>
              <w:b/>
              <w:caps/>
              <w:sz w:val="8"/>
              <w:szCs w:val="16"/>
            </w:rPr>
          </w:pPr>
        </w:p>
        <w:p w14:paraId="27CCC217" w14:textId="77777777" w:rsidR="00F52D26" w:rsidRDefault="00F52D26">
          <w:pPr>
            <w:tabs>
              <w:tab w:val="left" w:pos="602"/>
            </w:tabs>
            <w:spacing w:before="120" w:after="120"/>
            <w:jc w:val="center"/>
          </w:pPr>
          <w:r>
            <w:rPr>
              <w:b/>
              <w:caps/>
              <w:sz w:val="20"/>
            </w:rPr>
            <w:t>CSI Piemonte</w:t>
          </w:r>
        </w:p>
        <w:p w14:paraId="504615F8" w14:textId="06D170E7" w:rsidR="00F52D26" w:rsidRDefault="00F52D26" w:rsidP="002B46C8">
          <w:pPr>
            <w:spacing w:before="120" w:after="120"/>
            <w:ind w:left="213"/>
            <w:jc w:val="center"/>
            <w:rPr>
              <w:b/>
              <w:caps/>
              <w:sz w:val="20"/>
            </w:rPr>
          </w:pPr>
          <w:r>
            <w:rPr>
              <w:b/>
              <w:caps/>
              <w:sz w:val="20"/>
            </w:rPr>
            <w:t>PIATTAFORMA DI CONTACT CENTER</w:t>
          </w:r>
        </w:p>
        <w:p w14:paraId="00104E56" w14:textId="77777777" w:rsidR="00F52D26" w:rsidRDefault="00F52D26">
          <w:pPr>
            <w:spacing w:before="120" w:after="120"/>
            <w:ind w:left="213"/>
            <w:jc w:val="center"/>
          </w:pPr>
          <w:r>
            <w:rPr>
              <w:b/>
              <w:caps/>
              <w:sz w:val="20"/>
            </w:rPr>
            <w:t>requisiti tecnico-funzionali e modalità DI FORNITURA</w:t>
          </w:r>
        </w:p>
      </w:tc>
      <w:tc>
        <w:tcPr>
          <w:tcW w:w="27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C99F736" w14:textId="77777777" w:rsidR="00F52D26" w:rsidRDefault="00F52D26">
          <w:pPr>
            <w:spacing w:before="80"/>
            <w:jc w:val="center"/>
          </w:pPr>
          <w:r>
            <w:rPr>
              <w:sz w:val="20"/>
            </w:rPr>
            <w:t>ALLEGATO 1</w:t>
          </w:r>
        </w:p>
        <w:p w14:paraId="09AD8E6A" w14:textId="75AEBB03" w:rsidR="00F52D26" w:rsidRDefault="00F52D26">
          <w:pPr>
            <w:spacing w:before="80"/>
            <w:jc w:val="center"/>
          </w:pPr>
          <w:r>
            <w:rPr>
              <w:sz w:val="20"/>
            </w:rPr>
            <w:fldChar w:fldCharType="begin"/>
          </w:r>
          <w:r>
            <w:instrText>FILENAME</w:instrText>
          </w:r>
          <w:r>
            <w:fldChar w:fldCharType="separate"/>
          </w:r>
          <w:r w:rsidR="00CA4D21">
            <w:rPr>
              <w:noProof/>
            </w:rPr>
            <w:t>PiattaformaCC_Specifiche Tecnico-Funzionali e Modalità di Fornitura-Vdef</w:t>
          </w:r>
          <w:r>
            <w:fldChar w:fldCharType="end"/>
          </w:r>
        </w:p>
        <w:p w14:paraId="623D37B0" w14:textId="77777777" w:rsidR="00F52D26" w:rsidRDefault="00F52D26">
          <w:pPr>
            <w:tabs>
              <w:tab w:val="left" w:pos="1134"/>
            </w:tabs>
            <w:spacing w:line="240" w:lineRule="atLeast"/>
            <w:jc w:val="center"/>
            <w:rPr>
              <w:sz w:val="20"/>
              <w:lang w:val="fr-FR"/>
            </w:rPr>
          </w:pPr>
        </w:p>
        <w:p w14:paraId="618E5803" w14:textId="77777777" w:rsidR="00F52D26" w:rsidRDefault="00F52D26">
          <w:pPr>
            <w:tabs>
              <w:tab w:val="left" w:pos="1134"/>
            </w:tabs>
            <w:spacing w:after="240" w:line="240" w:lineRule="atLeast"/>
            <w:jc w:val="center"/>
          </w:pPr>
          <w:r>
            <w:rPr>
              <w:sz w:val="20"/>
              <w:lang w:val="fr-FR"/>
            </w:rPr>
            <w:t xml:space="preserve">Pag. </w:t>
          </w:r>
          <w:r>
            <w:rPr>
              <w:sz w:val="20"/>
              <w:lang w:val="fr-FR"/>
            </w:rPr>
            <w:fldChar w:fldCharType="begin"/>
          </w:r>
          <w:r>
            <w:instrText>PAGE</w:instrText>
          </w:r>
          <w:r>
            <w:fldChar w:fldCharType="separate"/>
          </w:r>
          <w:r>
            <w:t>26</w:t>
          </w:r>
          <w:r>
            <w:fldChar w:fldCharType="end"/>
          </w:r>
          <w:r>
            <w:rPr>
              <w:sz w:val="20"/>
            </w:rPr>
            <w:t xml:space="preserve"> di </w:t>
          </w:r>
          <w:bookmarkStart w:id="10" w:name="_Toc5063674761111"/>
          <w:bookmarkStart w:id="11" w:name="_Toc5056840711111"/>
          <w:bookmarkEnd w:id="10"/>
          <w:bookmarkEnd w:id="11"/>
          <w:r>
            <w:rPr>
              <w:rStyle w:val="Numeropagina"/>
              <w:sz w:val="20"/>
            </w:rPr>
            <w:fldChar w:fldCharType="begin"/>
          </w:r>
          <w:r>
            <w:instrText>NUMPAGES</w:instrText>
          </w:r>
          <w:r>
            <w:fldChar w:fldCharType="separate"/>
          </w:r>
          <w:r>
            <w:t>26</w:t>
          </w:r>
          <w:r>
            <w:fldChar w:fldCharType="end"/>
          </w:r>
        </w:p>
      </w:tc>
    </w:tr>
  </w:tbl>
  <w:p w14:paraId="3FC3333D" w14:textId="77777777" w:rsidR="00F52D26" w:rsidRDefault="00F52D2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07DF"/>
    <w:multiLevelType w:val="multilevel"/>
    <w:tmpl w:val="677EC3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E064CF"/>
    <w:multiLevelType w:val="multilevel"/>
    <w:tmpl w:val="6C08F6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B866915"/>
    <w:multiLevelType w:val="hybridMultilevel"/>
    <w:tmpl w:val="3B4C316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3B04375F"/>
    <w:multiLevelType w:val="multilevel"/>
    <w:tmpl w:val="F9B88E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DB72FC7"/>
    <w:multiLevelType w:val="multilevel"/>
    <w:tmpl w:val="4B2EA8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E9E39E3"/>
    <w:multiLevelType w:val="multilevel"/>
    <w:tmpl w:val="161234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57C2C99"/>
    <w:multiLevelType w:val="multilevel"/>
    <w:tmpl w:val="513E0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D87F85"/>
    <w:multiLevelType w:val="multilevel"/>
    <w:tmpl w:val="C8D8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7356F0"/>
    <w:multiLevelType w:val="multilevel"/>
    <w:tmpl w:val="F5BA91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AE9352F"/>
    <w:multiLevelType w:val="multilevel"/>
    <w:tmpl w:val="0832E6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6E3E05CD"/>
    <w:multiLevelType w:val="multilevel"/>
    <w:tmpl w:val="53985D2E"/>
    <w:lvl w:ilvl="0">
      <w:start w:val="1"/>
      <w:numFmt w:val="bullet"/>
      <w:lvlText w:val="•"/>
      <w:lvlJc w:val="left"/>
      <w:pPr>
        <w:tabs>
          <w:tab w:val="num" w:pos="720"/>
        </w:tabs>
        <w:ind w:left="720" w:hanging="360"/>
      </w:pPr>
      <w:rPr>
        <w:rFonts w:ascii="Arial" w:hAnsi="Arial" w:cs="Arial" w:hint="default"/>
        <w:b/>
        <w:color w:val="00000A"/>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num w:numId="1">
    <w:abstractNumId w:val="4"/>
  </w:num>
  <w:num w:numId="2">
    <w:abstractNumId w:val="8"/>
  </w:num>
  <w:num w:numId="3">
    <w:abstractNumId w:val="10"/>
  </w:num>
  <w:num w:numId="4">
    <w:abstractNumId w:val="0"/>
  </w:num>
  <w:num w:numId="5">
    <w:abstractNumId w:val="6"/>
  </w:num>
  <w:num w:numId="6">
    <w:abstractNumId w:val="9"/>
  </w:num>
  <w:num w:numId="7">
    <w:abstractNumId w:val="5"/>
  </w:num>
  <w:num w:numId="8">
    <w:abstractNumId w:val="2"/>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B10"/>
    <w:rsid w:val="00003C6F"/>
    <w:rsid w:val="00005A5D"/>
    <w:rsid w:val="00005B42"/>
    <w:rsid w:val="000066A7"/>
    <w:rsid w:val="00010AB6"/>
    <w:rsid w:val="000114E8"/>
    <w:rsid w:val="0002192E"/>
    <w:rsid w:val="000232AD"/>
    <w:rsid w:val="00024796"/>
    <w:rsid w:val="000261D5"/>
    <w:rsid w:val="00036969"/>
    <w:rsid w:val="00036D1A"/>
    <w:rsid w:val="00036F23"/>
    <w:rsid w:val="00037161"/>
    <w:rsid w:val="000528B1"/>
    <w:rsid w:val="00053576"/>
    <w:rsid w:val="000603EE"/>
    <w:rsid w:val="00066051"/>
    <w:rsid w:val="00067709"/>
    <w:rsid w:val="00067F49"/>
    <w:rsid w:val="00075BB7"/>
    <w:rsid w:val="00077D8D"/>
    <w:rsid w:val="00083DF6"/>
    <w:rsid w:val="00087A0B"/>
    <w:rsid w:val="00096F3E"/>
    <w:rsid w:val="000A1FEA"/>
    <w:rsid w:val="000A4015"/>
    <w:rsid w:val="000A5215"/>
    <w:rsid w:val="000A6E55"/>
    <w:rsid w:val="000C25B0"/>
    <w:rsid w:val="000D0C44"/>
    <w:rsid w:val="000D50A9"/>
    <w:rsid w:val="000D5270"/>
    <w:rsid w:val="000E5EE8"/>
    <w:rsid w:val="000F317E"/>
    <w:rsid w:val="000F62CC"/>
    <w:rsid w:val="00102890"/>
    <w:rsid w:val="00104922"/>
    <w:rsid w:val="00105054"/>
    <w:rsid w:val="001077F8"/>
    <w:rsid w:val="001110BE"/>
    <w:rsid w:val="0011368D"/>
    <w:rsid w:val="00115529"/>
    <w:rsid w:val="00124DC0"/>
    <w:rsid w:val="00134D53"/>
    <w:rsid w:val="00144F41"/>
    <w:rsid w:val="001473BB"/>
    <w:rsid w:val="001575BB"/>
    <w:rsid w:val="00171D15"/>
    <w:rsid w:val="001815E8"/>
    <w:rsid w:val="00181EAA"/>
    <w:rsid w:val="00182668"/>
    <w:rsid w:val="0018387A"/>
    <w:rsid w:val="00183EAA"/>
    <w:rsid w:val="001861C7"/>
    <w:rsid w:val="00187135"/>
    <w:rsid w:val="00192EC3"/>
    <w:rsid w:val="001A0DB6"/>
    <w:rsid w:val="001A2530"/>
    <w:rsid w:val="001B2609"/>
    <w:rsid w:val="001B3AB7"/>
    <w:rsid w:val="001D3596"/>
    <w:rsid w:val="001D67F4"/>
    <w:rsid w:val="001E6045"/>
    <w:rsid w:val="001E6A20"/>
    <w:rsid w:val="001F45B0"/>
    <w:rsid w:val="002168C1"/>
    <w:rsid w:val="002227B4"/>
    <w:rsid w:val="0022414B"/>
    <w:rsid w:val="00254554"/>
    <w:rsid w:val="00256F9C"/>
    <w:rsid w:val="00257015"/>
    <w:rsid w:val="002606B3"/>
    <w:rsid w:val="00263353"/>
    <w:rsid w:val="00272570"/>
    <w:rsid w:val="0027375B"/>
    <w:rsid w:val="00274A1C"/>
    <w:rsid w:val="00282CFC"/>
    <w:rsid w:val="002927A8"/>
    <w:rsid w:val="0029371B"/>
    <w:rsid w:val="002940C6"/>
    <w:rsid w:val="0029749E"/>
    <w:rsid w:val="00297EA0"/>
    <w:rsid w:val="002A61EE"/>
    <w:rsid w:val="002B0018"/>
    <w:rsid w:val="002B46C8"/>
    <w:rsid w:val="002B6763"/>
    <w:rsid w:val="002C2293"/>
    <w:rsid w:val="002C22FF"/>
    <w:rsid w:val="002C257E"/>
    <w:rsid w:val="002D14C9"/>
    <w:rsid w:val="002D4810"/>
    <w:rsid w:val="002D669A"/>
    <w:rsid w:val="002E268C"/>
    <w:rsid w:val="002E5504"/>
    <w:rsid w:val="002F00EB"/>
    <w:rsid w:val="002F02BA"/>
    <w:rsid w:val="002F0469"/>
    <w:rsid w:val="002F61DD"/>
    <w:rsid w:val="00322714"/>
    <w:rsid w:val="00330243"/>
    <w:rsid w:val="003331A1"/>
    <w:rsid w:val="00333FA2"/>
    <w:rsid w:val="00337439"/>
    <w:rsid w:val="00341C77"/>
    <w:rsid w:val="00343B40"/>
    <w:rsid w:val="00361836"/>
    <w:rsid w:val="0036256F"/>
    <w:rsid w:val="00367ED6"/>
    <w:rsid w:val="00373BE8"/>
    <w:rsid w:val="0039006A"/>
    <w:rsid w:val="00391800"/>
    <w:rsid w:val="00396308"/>
    <w:rsid w:val="003A02CD"/>
    <w:rsid w:val="003A4D7C"/>
    <w:rsid w:val="003B2C42"/>
    <w:rsid w:val="003B4BE6"/>
    <w:rsid w:val="003B5551"/>
    <w:rsid w:val="003C37B3"/>
    <w:rsid w:val="003C45C6"/>
    <w:rsid w:val="003C695E"/>
    <w:rsid w:val="003D21BA"/>
    <w:rsid w:val="003D5778"/>
    <w:rsid w:val="003E061D"/>
    <w:rsid w:val="003E2F8D"/>
    <w:rsid w:val="003F003E"/>
    <w:rsid w:val="003F08AD"/>
    <w:rsid w:val="003F6AD3"/>
    <w:rsid w:val="00404738"/>
    <w:rsid w:val="00404FCA"/>
    <w:rsid w:val="00405FDD"/>
    <w:rsid w:val="0041138A"/>
    <w:rsid w:val="00414E5B"/>
    <w:rsid w:val="004151B4"/>
    <w:rsid w:val="0041560A"/>
    <w:rsid w:val="004204D8"/>
    <w:rsid w:val="00422CAE"/>
    <w:rsid w:val="00423A5A"/>
    <w:rsid w:val="004347D9"/>
    <w:rsid w:val="0043691D"/>
    <w:rsid w:val="00436CBE"/>
    <w:rsid w:val="00436CF9"/>
    <w:rsid w:val="00453BD3"/>
    <w:rsid w:val="004551D8"/>
    <w:rsid w:val="00464495"/>
    <w:rsid w:val="004678FE"/>
    <w:rsid w:val="00477E78"/>
    <w:rsid w:val="00480252"/>
    <w:rsid w:val="00492008"/>
    <w:rsid w:val="004A0B82"/>
    <w:rsid w:val="004B04B1"/>
    <w:rsid w:val="004B4292"/>
    <w:rsid w:val="004C01C6"/>
    <w:rsid w:val="004C084B"/>
    <w:rsid w:val="004D1198"/>
    <w:rsid w:val="004D7936"/>
    <w:rsid w:val="004E5331"/>
    <w:rsid w:val="004F0496"/>
    <w:rsid w:val="004F0B64"/>
    <w:rsid w:val="004F18DC"/>
    <w:rsid w:val="004F1C9F"/>
    <w:rsid w:val="004F3596"/>
    <w:rsid w:val="004F369C"/>
    <w:rsid w:val="004F6BBA"/>
    <w:rsid w:val="00511E33"/>
    <w:rsid w:val="0052012A"/>
    <w:rsid w:val="0052032C"/>
    <w:rsid w:val="00524D92"/>
    <w:rsid w:val="00524E1A"/>
    <w:rsid w:val="005301BF"/>
    <w:rsid w:val="0053190C"/>
    <w:rsid w:val="005432DE"/>
    <w:rsid w:val="00546463"/>
    <w:rsid w:val="00546560"/>
    <w:rsid w:val="00563187"/>
    <w:rsid w:val="005651A1"/>
    <w:rsid w:val="00583BB7"/>
    <w:rsid w:val="0058446B"/>
    <w:rsid w:val="005851BD"/>
    <w:rsid w:val="00590E10"/>
    <w:rsid w:val="00595AE7"/>
    <w:rsid w:val="005978BC"/>
    <w:rsid w:val="005A1484"/>
    <w:rsid w:val="005A1695"/>
    <w:rsid w:val="005A32FE"/>
    <w:rsid w:val="005A59FA"/>
    <w:rsid w:val="005A6139"/>
    <w:rsid w:val="005B337A"/>
    <w:rsid w:val="005B53CE"/>
    <w:rsid w:val="005B63CA"/>
    <w:rsid w:val="005B74C6"/>
    <w:rsid w:val="005B7FE4"/>
    <w:rsid w:val="005C508F"/>
    <w:rsid w:val="005C5643"/>
    <w:rsid w:val="005C5E9B"/>
    <w:rsid w:val="005C61C2"/>
    <w:rsid w:val="005C789C"/>
    <w:rsid w:val="005D5880"/>
    <w:rsid w:val="005D6BAA"/>
    <w:rsid w:val="005E21DC"/>
    <w:rsid w:val="005E3805"/>
    <w:rsid w:val="005E6A24"/>
    <w:rsid w:val="005E7EB5"/>
    <w:rsid w:val="005E7FE1"/>
    <w:rsid w:val="00600965"/>
    <w:rsid w:val="006066A0"/>
    <w:rsid w:val="006132D7"/>
    <w:rsid w:val="0061445A"/>
    <w:rsid w:val="00614506"/>
    <w:rsid w:val="006237FC"/>
    <w:rsid w:val="0062661A"/>
    <w:rsid w:val="00630CE4"/>
    <w:rsid w:val="00630F09"/>
    <w:rsid w:val="00651D22"/>
    <w:rsid w:val="006525E9"/>
    <w:rsid w:val="006610A1"/>
    <w:rsid w:val="00682A01"/>
    <w:rsid w:val="00685BDD"/>
    <w:rsid w:val="00685CB1"/>
    <w:rsid w:val="00691A0C"/>
    <w:rsid w:val="00697096"/>
    <w:rsid w:val="006A0758"/>
    <w:rsid w:val="006A5632"/>
    <w:rsid w:val="006A68FA"/>
    <w:rsid w:val="006B1007"/>
    <w:rsid w:val="006B5495"/>
    <w:rsid w:val="006C15CE"/>
    <w:rsid w:val="006C4134"/>
    <w:rsid w:val="006C61C0"/>
    <w:rsid w:val="006D29A0"/>
    <w:rsid w:val="006D6FE0"/>
    <w:rsid w:val="006D7B9E"/>
    <w:rsid w:val="006E02B3"/>
    <w:rsid w:val="006E5046"/>
    <w:rsid w:val="006F49DC"/>
    <w:rsid w:val="007011D8"/>
    <w:rsid w:val="0070182E"/>
    <w:rsid w:val="00706A2C"/>
    <w:rsid w:val="007141F2"/>
    <w:rsid w:val="00716888"/>
    <w:rsid w:val="00722768"/>
    <w:rsid w:val="00722A16"/>
    <w:rsid w:val="007230C0"/>
    <w:rsid w:val="007231A3"/>
    <w:rsid w:val="0073596A"/>
    <w:rsid w:val="00736237"/>
    <w:rsid w:val="00741AC4"/>
    <w:rsid w:val="00747A56"/>
    <w:rsid w:val="00750328"/>
    <w:rsid w:val="00750C8D"/>
    <w:rsid w:val="00751D3F"/>
    <w:rsid w:val="00751F00"/>
    <w:rsid w:val="00752276"/>
    <w:rsid w:val="0075540F"/>
    <w:rsid w:val="00760121"/>
    <w:rsid w:val="0076334D"/>
    <w:rsid w:val="007668A6"/>
    <w:rsid w:val="00772C2E"/>
    <w:rsid w:val="0077794A"/>
    <w:rsid w:val="00777B99"/>
    <w:rsid w:val="00790893"/>
    <w:rsid w:val="00792082"/>
    <w:rsid w:val="007A2879"/>
    <w:rsid w:val="007A43A7"/>
    <w:rsid w:val="007A6561"/>
    <w:rsid w:val="007B44B2"/>
    <w:rsid w:val="007C32A8"/>
    <w:rsid w:val="007C4364"/>
    <w:rsid w:val="007C6743"/>
    <w:rsid w:val="007E2278"/>
    <w:rsid w:val="007F69A0"/>
    <w:rsid w:val="007F6B84"/>
    <w:rsid w:val="007F7C9A"/>
    <w:rsid w:val="008010FA"/>
    <w:rsid w:val="00801EE3"/>
    <w:rsid w:val="008109C9"/>
    <w:rsid w:val="0081298E"/>
    <w:rsid w:val="00820246"/>
    <w:rsid w:val="008217DA"/>
    <w:rsid w:val="00822750"/>
    <w:rsid w:val="00822B03"/>
    <w:rsid w:val="00830FFB"/>
    <w:rsid w:val="00831C4B"/>
    <w:rsid w:val="00840A4B"/>
    <w:rsid w:val="00843322"/>
    <w:rsid w:val="008451DA"/>
    <w:rsid w:val="008538D4"/>
    <w:rsid w:val="00857774"/>
    <w:rsid w:val="008628D0"/>
    <w:rsid w:val="00862D98"/>
    <w:rsid w:val="0086582E"/>
    <w:rsid w:val="00890E92"/>
    <w:rsid w:val="00893E62"/>
    <w:rsid w:val="008A5686"/>
    <w:rsid w:val="008A6603"/>
    <w:rsid w:val="008B24F5"/>
    <w:rsid w:val="008B32A5"/>
    <w:rsid w:val="008C6271"/>
    <w:rsid w:val="008C664C"/>
    <w:rsid w:val="008C6B79"/>
    <w:rsid w:val="008D1B0D"/>
    <w:rsid w:val="008D380C"/>
    <w:rsid w:val="008D7146"/>
    <w:rsid w:val="008E05F1"/>
    <w:rsid w:val="008E2A8D"/>
    <w:rsid w:val="008E52FC"/>
    <w:rsid w:val="008E53AD"/>
    <w:rsid w:val="008E6A3F"/>
    <w:rsid w:val="008F2695"/>
    <w:rsid w:val="008F2C3F"/>
    <w:rsid w:val="00901AEF"/>
    <w:rsid w:val="0090358F"/>
    <w:rsid w:val="009055B9"/>
    <w:rsid w:val="00913F3A"/>
    <w:rsid w:val="0091614A"/>
    <w:rsid w:val="00924AEB"/>
    <w:rsid w:val="00934E29"/>
    <w:rsid w:val="009412D1"/>
    <w:rsid w:val="00945FF0"/>
    <w:rsid w:val="00947CD5"/>
    <w:rsid w:val="00951990"/>
    <w:rsid w:val="00952661"/>
    <w:rsid w:val="009568BE"/>
    <w:rsid w:val="00962087"/>
    <w:rsid w:val="009701E8"/>
    <w:rsid w:val="0097152A"/>
    <w:rsid w:val="00982FA4"/>
    <w:rsid w:val="00994A59"/>
    <w:rsid w:val="00994A87"/>
    <w:rsid w:val="00996BE5"/>
    <w:rsid w:val="0099703F"/>
    <w:rsid w:val="009A31E6"/>
    <w:rsid w:val="009A325D"/>
    <w:rsid w:val="009A7125"/>
    <w:rsid w:val="009B2F75"/>
    <w:rsid w:val="009B6E50"/>
    <w:rsid w:val="009C194B"/>
    <w:rsid w:val="009D1AAA"/>
    <w:rsid w:val="009D3A6A"/>
    <w:rsid w:val="009F6A5F"/>
    <w:rsid w:val="00A00C74"/>
    <w:rsid w:val="00A022A5"/>
    <w:rsid w:val="00A1055C"/>
    <w:rsid w:val="00A12A54"/>
    <w:rsid w:val="00A20E4E"/>
    <w:rsid w:val="00A2188D"/>
    <w:rsid w:val="00A2311A"/>
    <w:rsid w:val="00A23532"/>
    <w:rsid w:val="00A26592"/>
    <w:rsid w:val="00A26DFA"/>
    <w:rsid w:val="00A31D02"/>
    <w:rsid w:val="00A3397F"/>
    <w:rsid w:val="00A3432F"/>
    <w:rsid w:val="00A410BA"/>
    <w:rsid w:val="00A41435"/>
    <w:rsid w:val="00A43F06"/>
    <w:rsid w:val="00A6301C"/>
    <w:rsid w:val="00A64AE8"/>
    <w:rsid w:val="00A7338F"/>
    <w:rsid w:val="00A77C4C"/>
    <w:rsid w:val="00A817BB"/>
    <w:rsid w:val="00A84803"/>
    <w:rsid w:val="00A86D49"/>
    <w:rsid w:val="00A94DA3"/>
    <w:rsid w:val="00A97B8A"/>
    <w:rsid w:val="00AA4A1C"/>
    <w:rsid w:val="00AB2C3E"/>
    <w:rsid w:val="00AB739F"/>
    <w:rsid w:val="00AD057D"/>
    <w:rsid w:val="00AD0D32"/>
    <w:rsid w:val="00AD2834"/>
    <w:rsid w:val="00AD43E2"/>
    <w:rsid w:val="00AD7148"/>
    <w:rsid w:val="00AD7C8D"/>
    <w:rsid w:val="00AE34EF"/>
    <w:rsid w:val="00AE562D"/>
    <w:rsid w:val="00AE5F03"/>
    <w:rsid w:val="00AE7DE6"/>
    <w:rsid w:val="00AF195B"/>
    <w:rsid w:val="00AF226E"/>
    <w:rsid w:val="00B03BDF"/>
    <w:rsid w:val="00B06048"/>
    <w:rsid w:val="00B0647A"/>
    <w:rsid w:val="00B23CF3"/>
    <w:rsid w:val="00B44E1D"/>
    <w:rsid w:val="00B452C2"/>
    <w:rsid w:val="00B47BEF"/>
    <w:rsid w:val="00B52980"/>
    <w:rsid w:val="00B53565"/>
    <w:rsid w:val="00B562BA"/>
    <w:rsid w:val="00B6186C"/>
    <w:rsid w:val="00B71CE9"/>
    <w:rsid w:val="00B71FC1"/>
    <w:rsid w:val="00B736E7"/>
    <w:rsid w:val="00B75A0E"/>
    <w:rsid w:val="00B969BC"/>
    <w:rsid w:val="00BA0B6F"/>
    <w:rsid w:val="00BA1467"/>
    <w:rsid w:val="00BB0CCE"/>
    <w:rsid w:val="00BB2039"/>
    <w:rsid w:val="00BB69AC"/>
    <w:rsid w:val="00BC2567"/>
    <w:rsid w:val="00BC473D"/>
    <w:rsid w:val="00BC7C3D"/>
    <w:rsid w:val="00BD25CC"/>
    <w:rsid w:val="00BD3D61"/>
    <w:rsid w:val="00BD60F7"/>
    <w:rsid w:val="00BD6EC6"/>
    <w:rsid w:val="00BE3490"/>
    <w:rsid w:val="00BE623E"/>
    <w:rsid w:val="00BF14B0"/>
    <w:rsid w:val="00BF154E"/>
    <w:rsid w:val="00BF5AFE"/>
    <w:rsid w:val="00C05E7B"/>
    <w:rsid w:val="00C071C4"/>
    <w:rsid w:val="00C117C2"/>
    <w:rsid w:val="00C1784B"/>
    <w:rsid w:val="00C20919"/>
    <w:rsid w:val="00C21C66"/>
    <w:rsid w:val="00C27892"/>
    <w:rsid w:val="00C34663"/>
    <w:rsid w:val="00C45E97"/>
    <w:rsid w:val="00C470B0"/>
    <w:rsid w:val="00C502EC"/>
    <w:rsid w:val="00C61E48"/>
    <w:rsid w:val="00C620BD"/>
    <w:rsid w:val="00C63032"/>
    <w:rsid w:val="00C63A1F"/>
    <w:rsid w:val="00C6418D"/>
    <w:rsid w:val="00C6514E"/>
    <w:rsid w:val="00C66E5C"/>
    <w:rsid w:val="00C71240"/>
    <w:rsid w:val="00C718E1"/>
    <w:rsid w:val="00C74338"/>
    <w:rsid w:val="00C7481C"/>
    <w:rsid w:val="00C74947"/>
    <w:rsid w:val="00C77543"/>
    <w:rsid w:val="00C77869"/>
    <w:rsid w:val="00C823D0"/>
    <w:rsid w:val="00C93C73"/>
    <w:rsid w:val="00CA0B7E"/>
    <w:rsid w:val="00CA17CE"/>
    <w:rsid w:val="00CA4D21"/>
    <w:rsid w:val="00CB0DC2"/>
    <w:rsid w:val="00CB5154"/>
    <w:rsid w:val="00CC2E0E"/>
    <w:rsid w:val="00CC567A"/>
    <w:rsid w:val="00CD51EB"/>
    <w:rsid w:val="00CD6B14"/>
    <w:rsid w:val="00CD7D30"/>
    <w:rsid w:val="00CE0065"/>
    <w:rsid w:val="00CE5544"/>
    <w:rsid w:val="00CF00FD"/>
    <w:rsid w:val="00CF3A8B"/>
    <w:rsid w:val="00D00C24"/>
    <w:rsid w:val="00D11CDD"/>
    <w:rsid w:val="00D1319F"/>
    <w:rsid w:val="00D25583"/>
    <w:rsid w:val="00D32D76"/>
    <w:rsid w:val="00D34A0A"/>
    <w:rsid w:val="00D431C3"/>
    <w:rsid w:val="00D56841"/>
    <w:rsid w:val="00D60335"/>
    <w:rsid w:val="00D60EAA"/>
    <w:rsid w:val="00D62EED"/>
    <w:rsid w:val="00D646D0"/>
    <w:rsid w:val="00D81377"/>
    <w:rsid w:val="00D83C80"/>
    <w:rsid w:val="00D844C6"/>
    <w:rsid w:val="00D85406"/>
    <w:rsid w:val="00D87DB4"/>
    <w:rsid w:val="00D906F4"/>
    <w:rsid w:val="00D95A9C"/>
    <w:rsid w:val="00DA30DF"/>
    <w:rsid w:val="00DA36C3"/>
    <w:rsid w:val="00DA5225"/>
    <w:rsid w:val="00DB0FDF"/>
    <w:rsid w:val="00DB34ED"/>
    <w:rsid w:val="00DC0D59"/>
    <w:rsid w:val="00DC2FA7"/>
    <w:rsid w:val="00DC7143"/>
    <w:rsid w:val="00DD2C2C"/>
    <w:rsid w:val="00DD5194"/>
    <w:rsid w:val="00DF0A42"/>
    <w:rsid w:val="00DF4357"/>
    <w:rsid w:val="00DF4802"/>
    <w:rsid w:val="00DF58E6"/>
    <w:rsid w:val="00E0401F"/>
    <w:rsid w:val="00E10E1E"/>
    <w:rsid w:val="00E14B72"/>
    <w:rsid w:val="00E16121"/>
    <w:rsid w:val="00E222BC"/>
    <w:rsid w:val="00E23025"/>
    <w:rsid w:val="00E30E90"/>
    <w:rsid w:val="00E4049D"/>
    <w:rsid w:val="00E41786"/>
    <w:rsid w:val="00E424CC"/>
    <w:rsid w:val="00E4691F"/>
    <w:rsid w:val="00E50D20"/>
    <w:rsid w:val="00E53501"/>
    <w:rsid w:val="00E53A6A"/>
    <w:rsid w:val="00E5622A"/>
    <w:rsid w:val="00E631D8"/>
    <w:rsid w:val="00E711E3"/>
    <w:rsid w:val="00E72AC7"/>
    <w:rsid w:val="00E76ABB"/>
    <w:rsid w:val="00E97AB9"/>
    <w:rsid w:val="00EA7CDF"/>
    <w:rsid w:val="00EB41AE"/>
    <w:rsid w:val="00EB4B0B"/>
    <w:rsid w:val="00EC1FB2"/>
    <w:rsid w:val="00EC50CD"/>
    <w:rsid w:val="00EC5FE8"/>
    <w:rsid w:val="00ED0AFD"/>
    <w:rsid w:val="00ED244A"/>
    <w:rsid w:val="00ED2FBE"/>
    <w:rsid w:val="00ED5437"/>
    <w:rsid w:val="00EE6475"/>
    <w:rsid w:val="00EF14FE"/>
    <w:rsid w:val="00EF3103"/>
    <w:rsid w:val="00EF4CE8"/>
    <w:rsid w:val="00F01951"/>
    <w:rsid w:val="00F13198"/>
    <w:rsid w:val="00F13B51"/>
    <w:rsid w:val="00F22EC8"/>
    <w:rsid w:val="00F24A7F"/>
    <w:rsid w:val="00F26929"/>
    <w:rsid w:val="00F30262"/>
    <w:rsid w:val="00F3367D"/>
    <w:rsid w:val="00F33C14"/>
    <w:rsid w:val="00F33EE7"/>
    <w:rsid w:val="00F344C5"/>
    <w:rsid w:val="00F34948"/>
    <w:rsid w:val="00F36257"/>
    <w:rsid w:val="00F458C6"/>
    <w:rsid w:val="00F52D26"/>
    <w:rsid w:val="00F61058"/>
    <w:rsid w:val="00F6167D"/>
    <w:rsid w:val="00F61722"/>
    <w:rsid w:val="00F62503"/>
    <w:rsid w:val="00F62B10"/>
    <w:rsid w:val="00F653EB"/>
    <w:rsid w:val="00F6598E"/>
    <w:rsid w:val="00F676AD"/>
    <w:rsid w:val="00F7056E"/>
    <w:rsid w:val="00F76E25"/>
    <w:rsid w:val="00F84330"/>
    <w:rsid w:val="00F8512F"/>
    <w:rsid w:val="00F90FF4"/>
    <w:rsid w:val="00FA1353"/>
    <w:rsid w:val="00FC448F"/>
    <w:rsid w:val="00FC4887"/>
    <w:rsid w:val="00FC5F99"/>
    <w:rsid w:val="00FC6D36"/>
    <w:rsid w:val="00FD0F13"/>
    <w:rsid w:val="00FD5F66"/>
    <w:rsid w:val="00FE4A97"/>
    <w:rsid w:val="011A2478"/>
    <w:rsid w:val="02C600C0"/>
    <w:rsid w:val="03B773E6"/>
    <w:rsid w:val="03CB6EE7"/>
    <w:rsid w:val="040EF6AE"/>
    <w:rsid w:val="04E03F4D"/>
    <w:rsid w:val="08BBE6B2"/>
    <w:rsid w:val="08FAC7A1"/>
    <w:rsid w:val="09D40DDB"/>
    <w:rsid w:val="0B7E895D"/>
    <w:rsid w:val="0BDA14BD"/>
    <w:rsid w:val="0C303952"/>
    <w:rsid w:val="1071F5C1"/>
    <w:rsid w:val="11A2292C"/>
    <w:rsid w:val="12CAE9B3"/>
    <w:rsid w:val="1466BA14"/>
    <w:rsid w:val="150C4346"/>
    <w:rsid w:val="159FE1C3"/>
    <w:rsid w:val="165F7AD1"/>
    <w:rsid w:val="181C06A7"/>
    <w:rsid w:val="187A245C"/>
    <w:rsid w:val="1887ADA9"/>
    <w:rsid w:val="18914DC0"/>
    <w:rsid w:val="18ACC146"/>
    <w:rsid w:val="190A3B4F"/>
    <w:rsid w:val="1A75C863"/>
    <w:rsid w:val="1CEE0277"/>
    <w:rsid w:val="1D080DDE"/>
    <w:rsid w:val="1D37506C"/>
    <w:rsid w:val="1E0D9C5A"/>
    <w:rsid w:val="1F015F4D"/>
    <w:rsid w:val="20C34618"/>
    <w:rsid w:val="23CD00B5"/>
    <w:rsid w:val="23EF0845"/>
    <w:rsid w:val="24B099F6"/>
    <w:rsid w:val="266DA4F0"/>
    <w:rsid w:val="2789FF94"/>
    <w:rsid w:val="284E50ED"/>
    <w:rsid w:val="2A27F53A"/>
    <w:rsid w:val="2AA9B836"/>
    <w:rsid w:val="2BBEEA3D"/>
    <w:rsid w:val="2BF90507"/>
    <w:rsid w:val="2FB3D0C9"/>
    <w:rsid w:val="313FB44D"/>
    <w:rsid w:val="31D6C75A"/>
    <w:rsid w:val="3289273C"/>
    <w:rsid w:val="3596350B"/>
    <w:rsid w:val="35A7AF48"/>
    <w:rsid w:val="36B67FD2"/>
    <w:rsid w:val="373C29D8"/>
    <w:rsid w:val="37437FA9"/>
    <w:rsid w:val="37F37A9D"/>
    <w:rsid w:val="386AF1D9"/>
    <w:rsid w:val="394695D2"/>
    <w:rsid w:val="3A1028B4"/>
    <w:rsid w:val="3A1ABC67"/>
    <w:rsid w:val="3C4D457B"/>
    <w:rsid w:val="3CD0A0B5"/>
    <w:rsid w:val="3CEA7CE4"/>
    <w:rsid w:val="3D5FB278"/>
    <w:rsid w:val="3E11FF5D"/>
    <w:rsid w:val="3E6C7116"/>
    <w:rsid w:val="3E9F60E3"/>
    <w:rsid w:val="449C95AC"/>
    <w:rsid w:val="4C3A1AB4"/>
    <w:rsid w:val="4C732C4C"/>
    <w:rsid w:val="4D2AC490"/>
    <w:rsid w:val="4D96BF73"/>
    <w:rsid w:val="4E09394E"/>
    <w:rsid w:val="4E119C29"/>
    <w:rsid w:val="5198876F"/>
    <w:rsid w:val="51DAAF32"/>
    <w:rsid w:val="51DB204F"/>
    <w:rsid w:val="5291DBDB"/>
    <w:rsid w:val="54C8A220"/>
    <w:rsid w:val="54DDA730"/>
    <w:rsid w:val="54E09B8D"/>
    <w:rsid w:val="55497BA7"/>
    <w:rsid w:val="56943C7E"/>
    <w:rsid w:val="56BA2A28"/>
    <w:rsid w:val="56BA3F7A"/>
    <w:rsid w:val="575FE58D"/>
    <w:rsid w:val="58102CF1"/>
    <w:rsid w:val="59F42339"/>
    <w:rsid w:val="5EBB5CC0"/>
    <w:rsid w:val="5FDDB7D9"/>
    <w:rsid w:val="605D613E"/>
    <w:rsid w:val="60E150A5"/>
    <w:rsid w:val="61F9319F"/>
    <w:rsid w:val="644EB1E9"/>
    <w:rsid w:val="682E6019"/>
    <w:rsid w:val="68FA83DA"/>
    <w:rsid w:val="6B4CD87E"/>
    <w:rsid w:val="6B55F4F4"/>
    <w:rsid w:val="6D1449E4"/>
    <w:rsid w:val="6E708094"/>
    <w:rsid w:val="6E847940"/>
    <w:rsid w:val="6EDBE97F"/>
    <w:rsid w:val="6F52E124"/>
    <w:rsid w:val="715BE6CD"/>
    <w:rsid w:val="723035C1"/>
    <w:rsid w:val="7325EFF6"/>
    <w:rsid w:val="766057B5"/>
    <w:rsid w:val="77AB636A"/>
    <w:rsid w:val="7A9ED22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B368E8"/>
  <w15:docId w15:val="{A9603DCA-8D15-4950-8E56-A3642880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paragraph" w:styleId="Titolo1">
    <w:name w:val="heading 1"/>
    <w:basedOn w:val="Normale"/>
    <w:autoRedefine/>
    <w:qFormat/>
    <w:rsid w:val="009F7D5E"/>
    <w:pPr>
      <w:keepNext/>
      <w:widowControl w:val="0"/>
      <w:spacing w:before="120"/>
      <w:jc w:val="both"/>
      <w:outlineLvl w:val="0"/>
    </w:pPr>
    <w:rPr>
      <w:rFonts w:ascii="Times New (W1)" w:hAnsi="Times New (W1)"/>
      <w:b/>
      <w:szCs w:val="24"/>
      <w:u w:val="single"/>
    </w:rPr>
  </w:style>
  <w:style w:type="paragraph" w:styleId="Titolo2">
    <w:name w:val="heading 2"/>
    <w:basedOn w:val="Normale"/>
    <w:link w:val="Titolo2Carattere"/>
    <w:qFormat/>
    <w:pPr>
      <w:keepNext/>
      <w:outlineLvl w:val="1"/>
    </w:pPr>
    <w:rPr>
      <w:b/>
    </w:rPr>
  </w:style>
  <w:style w:type="paragraph" w:styleId="Titolo3">
    <w:name w:val="heading 3"/>
    <w:basedOn w:val="Normale"/>
    <w:link w:val="Titolo3Carattere"/>
    <w:qFormat/>
    <w:pPr>
      <w:keepNext/>
      <w:outlineLvl w:val="2"/>
    </w:pPr>
    <w:rPr>
      <w:b/>
      <w:lang w:val="x-none" w:eastAsia="x-none"/>
    </w:rPr>
  </w:style>
  <w:style w:type="paragraph" w:styleId="Titolo4">
    <w:name w:val="heading 4"/>
    <w:basedOn w:val="Normale"/>
    <w:qFormat/>
    <w:pPr>
      <w:keepNext/>
      <w:spacing w:before="240" w:after="60"/>
      <w:outlineLvl w:val="3"/>
    </w:pPr>
    <w:rPr>
      <w:rFonts w:ascii="Times New (W1)" w:hAnsi="Times New (W1)"/>
    </w:rPr>
  </w:style>
  <w:style w:type="paragraph" w:styleId="Titolo5">
    <w:name w:val="heading 5"/>
    <w:basedOn w:val="Normale"/>
    <w:qFormat/>
    <w:pPr>
      <w:spacing w:before="240" w:after="60"/>
      <w:outlineLvl w:val="4"/>
    </w:pPr>
    <w:rPr>
      <w:sz w:val="20"/>
      <w:lang w:val="en-US"/>
    </w:rPr>
  </w:style>
  <w:style w:type="paragraph" w:styleId="Titolo6">
    <w:name w:val="heading 6"/>
    <w:basedOn w:val="Normale"/>
    <w:qFormat/>
    <w:pPr>
      <w:spacing w:before="240" w:after="60"/>
      <w:outlineLvl w:val="5"/>
    </w:pPr>
    <w:rPr>
      <w:i/>
      <w:sz w:val="22"/>
      <w:lang w:val="en-US"/>
    </w:rPr>
  </w:style>
  <w:style w:type="paragraph" w:styleId="Titolo7">
    <w:name w:val="heading 7"/>
    <w:basedOn w:val="Normale"/>
    <w:qFormat/>
    <w:pPr>
      <w:spacing w:before="240" w:after="60"/>
      <w:outlineLvl w:val="6"/>
    </w:pPr>
    <w:rPr>
      <w:rFonts w:ascii="Arial" w:hAnsi="Arial"/>
      <w:sz w:val="20"/>
      <w:lang w:val="en-US"/>
    </w:rPr>
  </w:style>
  <w:style w:type="paragraph" w:styleId="Titolo8">
    <w:name w:val="heading 8"/>
    <w:basedOn w:val="Normale"/>
    <w:qFormat/>
    <w:pPr>
      <w:spacing w:before="240" w:after="60"/>
      <w:outlineLvl w:val="7"/>
    </w:pPr>
    <w:rPr>
      <w:rFonts w:ascii="Arial" w:hAnsi="Arial"/>
      <w:i/>
      <w:sz w:val="20"/>
      <w:lang w:val="en-US"/>
    </w:rPr>
  </w:style>
  <w:style w:type="paragraph" w:styleId="Titolo9">
    <w:name w:val="heading 9"/>
    <w:basedOn w:val="Normale"/>
    <w:qFormat/>
    <w:pPr>
      <w:spacing w:before="240" w:after="60"/>
      <w:outlineLvl w:val="8"/>
    </w:pPr>
    <w:rPr>
      <w:rFonts w:ascii="Arial" w:hAnsi="Arial"/>
      <w:b/>
      <w:i/>
      <w:sz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qFormat/>
    <w:rsid w:val="00662BA4"/>
    <w:rPr>
      <w:b/>
      <w:sz w:val="24"/>
    </w:rPr>
  </w:style>
  <w:style w:type="character" w:customStyle="1" w:styleId="Titolo3Carattere">
    <w:name w:val="Titolo 3 Carattere"/>
    <w:link w:val="Titolo3"/>
    <w:qFormat/>
    <w:rsid w:val="003A394E"/>
    <w:rPr>
      <w:b/>
      <w:sz w:val="24"/>
      <w:lang w:val="x-none" w:eastAsia="x-none"/>
    </w:rPr>
  </w:style>
  <w:style w:type="character" w:styleId="Numeropagina">
    <w:name w:val="page number"/>
    <w:basedOn w:val="Carpredefinitoparagrafo"/>
    <w:semiHidden/>
    <w:qFormat/>
  </w:style>
  <w:style w:type="character" w:customStyle="1" w:styleId="CollegamentoInternet">
    <w:name w:val="Collegamento Internet"/>
    <w:uiPriority w:val="99"/>
    <w:rPr>
      <w:color w:val="0000FF"/>
      <w:u w:val="single"/>
    </w:rPr>
  </w:style>
  <w:style w:type="character" w:styleId="Collegamentovisitato">
    <w:name w:val="FollowedHyperlink"/>
    <w:uiPriority w:val="99"/>
    <w:semiHidden/>
    <w:qFormat/>
    <w:rPr>
      <w:color w:val="800080"/>
      <w:u w:val="single"/>
    </w:rPr>
  </w:style>
  <w:style w:type="character" w:styleId="Enfasigrassetto">
    <w:name w:val="Strong"/>
    <w:qFormat/>
    <w:rPr>
      <w:b/>
      <w:bCs/>
    </w:rPr>
  </w:style>
  <w:style w:type="character" w:customStyle="1" w:styleId="TestofumettoCarattere">
    <w:name w:val="Testo fumetto Carattere"/>
    <w:link w:val="Testofumetto"/>
    <w:uiPriority w:val="99"/>
    <w:semiHidden/>
    <w:qFormat/>
    <w:rsid w:val="00E80B54"/>
    <w:rPr>
      <w:rFonts w:ascii="Tahoma" w:hAnsi="Tahoma" w:cs="Tahoma"/>
      <w:sz w:val="16"/>
      <w:szCs w:val="16"/>
    </w:rPr>
  </w:style>
  <w:style w:type="character" w:customStyle="1" w:styleId="Titolo22Carattere">
    <w:name w:val="Titolo 22 Carattere"/>
    <w:link w:val="Titolo22"/>
    <w:qFormat/>
    <w:rsid w:val="00662BA4"/>
    <w:rPr>
      <w:b/>
      <w:sz w:val="24"/>
    </w:rPr>
  </w:style>
  <w:style w:type="character" w:customStyle="1" w:styleId="TestonotaapidipaginaCarattere">
    <w:name w:val="Testo nota a piè di pagina Carattere"/>
    <w:basedOn w:val="Carpredefinitoparagrafo"/>
    <w:link w:val="Testonotaapidipagina"/>
    <w:semiHidden/>
    <w:qFormat/>
    <w:rsid w:val="0002090B"/>
  </w:style>
  <w:style w:type="character" w:styleId="Rimandonotaapidipagina">
    <w:name w:val="footnote reference"/>
    <w:semiHidden/>
    <w:qFormat/>
    <w:rsid w:val="0002090B"/>
    <w:rPr>
      <w:vertAlign w:val="superscript"/>
    </w:rPr>
  </w:style>
  <w:style w:type="character" w:customStyle="1" w:styleId="st">
    <w:name w:val="st"/>
    <w:qFormat/>
    <w:rsid w:val="00D5505B"/>
  </w:style>
  <w:style w:type="character" w:styleId="Rimandocommento">
    <w:name w:val="annotation reference"/>
    <w:uiPriority w:val="99"/>
    <w:semiHidden/>
    <w:unhideWhenUsed/>
    <w:qFormat/>
    <w:rsid w:val="00E0313E"/>
    <w:rPr>
      <w:sz w:val="16"/>
      <w:szCs w:val="16"/>
    </w:rPr>
  </w:style>
  <w:style w:type="character" w:customStyle="1" w:styleId="TestocommentoCarattere">
    <w:name w:val="Testo commento Carattere"/>
    <w:basedOn w:val="Carpredefinitoparagrafo"/>
    <w:link w:val="Testocommento"/>
    <w:uiPriority w:val="99"/>
    <w:semiHidden/>
    <w:qFormat/>
    <w:rsid w:val="00E0313E"/>
  </w:style>
  <w:style w:type="character" w:customStyle="1" w:styleId="SoggettocommentoCarattere">
    <w:name w:val="Soggetto commento Carattere"/>
    <w:link w:val="Soggettocommento"/>
    <w:uiPriority w:val="99"/>
    <w:semiHidden/>
    <w:qFormat/>
    <w:rsid w:val="00E0313E"/>
    <w:rPr>
      <w:b/>
      <w:bCs/>
    </w:rPr>
  </w:style>
  <w:style w:type="character" w:customStyle="1" w:styleId="normaltextrun">
    <w:name w:val="normaltextrun"/>
    <w:basedOn w:val="Carpredefinitoparagrafo"/>
    <w:qFormat/>
    <w:rsid w:val="00827FB3"/>
  </w:style>
  <w:style w:type="character" w:customStyle="1" w:styleId="spellingerror">
    <w:name w:val="spellingerror"/>
    <w:basedOn w:val="Carpredefinitoparagrafo"/>
    <w:qFormat/>
    <w:rsid w:val="00827FB3"/>
  </w:style>
  <w:style w:type="character" w:customStyle="1" w:styleId="eop">
    <w:name w:val="eop"/>
    <w:basedOn w:val="Carpredefinitoparagrafo"/>
    <w:qFormat/>
    <w:rsid w:val="00827FB3"/>
  </w:style>
  <w:style w:type="character" w:styleId="Menzionenonrisolta">
    <w:name w:val="Unresolved Mention"/>
    <w:basedOn w:val="Carpredefinitoparagrafo"/>
    <w:uiPriority w:val="99"/>
    <w:semiHidden/>
    <w:unhideWhenUsed/>
    <w:qFormat/>
    <w:rsid w:val="008F1949"/>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widowControl w:val="0"/>
      <w:jc w:val="center"/>
    </w:pPr>
    <w:rPr>
      <w:rFonts w:ascii="Arial" w:hAnsi="Arial"/>
      <w:b/>
      <w:sz w:val="36"/>
      <w:lang w:val="en-US" w:eastAsia="en-US"/>
    </w:rPr>
  </w:style>
  <w:style w:type="paragraph" w:styleId="Corpotesto">
    <w:name w:val="Body Text"/>
    <w:basedOn w:val="Normale"/>
    <w:semiHidden/>
    <w:pPr>
      <w:spacing w:after="120"/>
    </w:pPr>
  </w:style>
  <w:style w:type="paragraph" w:styleId="Elenco">
    <w:name w:val="List"/>
    <w:basedOn w:val="Corpotesto"/>
    <w:rPr>
      <w:rFonts w:cs="Lucida Sans"/>
    </w:rPr>
  </w:style>
  <w:style w:type="paragraph" w:styleId="Didascalia">
    <w:name w:val="caption"/>
    <w:basedOn w:val="Normale"/>
    <w:qFormat/>
    <w:rsid w:val="0002090B"/>
    <w:pPr>
      <w:keepLines/>
      <w:spacing w:before="120" w:after="360" w:line="340" w:lineRule="atLeast"/>
      <w:jc w:val="center"/>
    </w:pPr>
    <w:rPr>
      <w:rFonts w:ascii="Arial" w:hAnsi="Arial"/>
      <w:b/>
      <w:sz w:val="20"/>
    </w:rPr>
  </w:style>
  <w:style w:type="paragraph" w:customStyle="1" w:styleId="Indice">
    <w:name w:val="Indice"/>
    <w:basedOn w:val="Normale"/>
    <w:qFormat/>
    <w:pPr>
      <w:suppressLineNumbers/>
    </w:pPr>
    <w:rPr>
      <w:rFonts w:cs="Lucida Sans"/>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InfoBlue">
    <w:name w:val="InfoBlue"/>
    <w:basedOn w:val="Normale"/>
    <w:autoRedefine/>
    <w:qFormat/>
    <w:rsid w:val="00F43621"/>
    <w:pPr>
      <w:widowControl w:val="0"/>
      <w:spacing w:after="120" w:line="240" w:lineRule="atLeast"/>
    </w:pPr>
    <w:rPr>
      <w:i/>
      <w:color w:val="0000FF"/>
      <w:sz w:val="20"/>
    </w:rPr>
  </w:style>
  <w:style w:type="paragraph" w:styleId="Sommario2">
    <w:name w:val="toc 2"/>
    <w:basedOn w:val="Sommario1"/>
    <w:autoRedefine/>
    <w:uiPriority w:val="39"/>
    <w:pPr>
      <w:spacing w:before="0" w:after="0"/>
      <w:ind w:left="240"/>
    </w:pPr>
    <w:rPr>
      <w:b/>
      <w:bCs w:val="0"/>
      <w:smallCaps/>
    </w:rPr>
  </w:style>
  <w:style w:type="paragraph" w:styleId="Sommario1">
    <w:name w:val="toc 1"/>
    <w:basedOn w:val="Normale"/>
    <w:autoRedefine/>
    <w:uiPriority w:val="39"/>
    <w:rsid w:val="008712FD"/>
    <w:pPr>
      <w:spacing w:before="120" w:after="120"/>
    </w:pPr>
    <w:rPr>
      <w:bCs/>
      <w:caps/>
      <w:szCs w:val="24"/>
    </w:rPr>
  </w:style>
  <w:style w:type="paragraph" w:styleId="Indice1">
    <w:name w:val="index 1"/>
    <w:basedOn w:val="Normale"/>
    <w:semiHidden/>
    <w:qFormat/>
    <w:pPr>
      <w:jc w:val="both"/>
    </w:pPr>
    <w:rPr>
      <w:sz w:val="22"/>
    </w:rPr>
  </w:style>
  <w:style w:type="paragraph" w:styleId="Formuladichiusura">
    <w:name w:val="Closing"/>
    <w:basedOn w:val="Normale"/>
    <w:semiHidden/>
    <w:qFormat/>
    <w:pPr>
      <w:keepNext/>
      <w:spacing w:line="220" w:lineRule="atLeast"/>
    </w:pPr>
    <w:rPr>
      <w:rFonts w:ascii="Arial" w:hAnsi="Arial"/>
      <w:spacing w:val="-5"/>
      <w:sz w:val="20"/>
    </w:rPr>
  </w:style>
  <w:style w:type="paragraph" w:styleId="Rientrocorpodeltesto">
    <w:name w:val="Body Text Indent"/>
    <w:basedOn w:val="Normale"/>
    <w:semiHidden/>
    <w:pPr>
      <w:ind w:left="709"/>
    </w:pPr>
    <w:rPr>
      <w:i/>
      <w:iCs/>
      <w:color w:val="FF0000"/>
      <w:sz w:val="20"/>
    </w:rPr>
  </w:style>
  <w:style w:type="paragraph" w:styleId="Rientrocorpodeltesto2">
    <w:name w:val="Body Text Indent 2"/>
    <w:basedOn w:val="Normale"/>
    <w:semiHidden/>
    <w:qFormat/>
    <w:pPr>
      <w:ind w:left="120"/>
    </w:pPr>
    <w:rPr>
      <w:rFonts w:ascii="Courier New" w:hAnsi="Courier New" w:cs="Courier New"/>
      <w:sz w:val="18"/>
    </w:rPr>
  </w:style>
  <w:style w:type="paragraph" w:styleId="Rientrocorpodeltesto3">
    <w:name w:val="Body Text Indent 3"/>
    <w:basedOn w:val="Normale"/>
    <w:semiHidden/>
    <w:qFormat/>
    <w:pPr>
      <w:ind w:left="-284"/>
    </w:pPr>
    <w:rPr>
      <w:rFonts w:ascii="Courier New" w:hAnsi="Courier New" w:cs="Courier New"/>
      <w:sz w:val="18"/>
    </w:rPr>
  </w:style>
  <w:style w:type="paragraph" w:customStyle="1" w:styleId="Paragraph1">
    <w:name w:val="Paragraph1"/>
    <w:basedOn w:val="Normale"/>
    <w:qFormat/>
    <w:pPr>
      <w:widowControl w:val="0"/>
      <w:spacing w:before="80"/>
      <w:jc w:val="both"/>
    </w:pPr>
    <w:rPr>
      <w:sz w:val="20"/>
      <w:lang w:val="en-US" w:eastAsia="en-US"/>
    </w:rPr>
  </w:style>
  <w:style w:type="paragraph" w:styleId="Sommario3">
    <w:name w:val="toc 3"/>
    <w:basedOn w:val="Normale"/>
    <w:autoRedefine/>
    <w:uiPriority w:val="39"/>
    <w:pPr>
      <w:ind w:left="480"/>
    </w:pPr>
    <w:rPr>
      <w:i/>
      <w:iCs/>
      <w:szCs w:val="24"/>
    </w:rPr>
  </w:style>
  <w:style w:type="paragraph" w:styleId="Sommario4">
    <w:name w:val="toc 4"/>
    <w:basedOn w:val="Normale"/>
    <w:autoRedefine/>
    <w:uiPriority w:val="39"/>
    <w:pPr>
      <w:ind w:left="720"/>
    </w:pPr>
    <w:rPr>
      <w:szCs w:val="21"/>
    </w:rPr>
  </w:style>
  <w:style w:type="paragraph" w:styleId="Sommario5">
    <w:name w:val="toc 5"/>
    <w:basedOn w:val="Normale"/>
    <w:autoRedefine/>
    <w:uiPriority w:val="39"/>
    <w:pPr>
      <w:ind w:left="960"/>
    </w:pPr>
    <w:rPr>
      <w:szCs w:val="21"/>
    </w:rPr>
  </w:style>
  <w:style w:type="paragraph" w:styleId="Sommario6">
    <w:name w:val="toc 6"/>
    <w:basedOn w:val="Normale"/>
    <w:autoRedefine/>
    <w:uiPriority w:val="39"/>
    <w:pPr>
      <w:ind w:left="1200"/>
    </w:pPr>
    <w:rPr>
      <w:szCs w:val="21"/>
    </w:rPr>
  </w:style>
  <w:style w:type="paragraph" w:styleId="Sommario7">
    <w:name w:val="toc 7"/>
    <w:basedOn w:val="Normale"/>
    <w:autoRedefine/>
    <w:uiPriority w:val="39"/>
    <w:pPr>
      <w:ind w:left="1440"/>
    </w:pPr>
    <w:rPr>
      <w:szCs w:val="21"/>
    </w:rPr>
  </w:style>
  <w:style w:type="paragraph" w:styleId="Sommario8">
    <w:name w:val="toc 8"/>
    <w:basedOn w:val="Normale"/>
    <w:autoRedefine/>
    <w:uiPriority w:val="39"/>
    <w:pPr>
      <w:ind w:left="1680"/>
    </w:pPr>
    <w:rPr>
      <w:szCs w:val="21"/>
    </w:rPr>
  </w:style>
  <w:style w:type="paragraph" w:styleId="Sommario9">
    <w:name w:val="toc 9"/>
    <w:basedOn w:val="Normale"/>
    <w:autoRedefine/>
    <w:uiPriority w:val="39"/>
    <w:pPr>
      <w:ind w:left="1920"/>
    </w:pPr>
    <w:rPr>
      <w:szCs w:val="21"/>
    </w:rPr>
  </w:style>
  <w:style w:type="paragraph" w:styleId="Sottotitolo">
    <w:name w:val="Subtitle"/>
    <w:basedOn w:val="Normale"/>
    <w:qFormat/>
    <w:pPr>
      <w:jc w:val="center"/>
    </w:pPr>
    <w:rPr>
      <w:rFonts w:ascii="Arial" w:hAnsi="Arial" w:cs="Arial"/>
      <w:sz w:val="40"/>
    </w:rPr>
  </w:style>
  <w:style w:type="paragraph" w:styleId="Corpodeltesto2">
    <w:name w:val="Body Text 2"/>
    <w:basedOn w:val="Normale"/>
    <w:semiHidden/>
    <w:qFormat/>
    <w:rPr>
      <w:b/>
      <w:bCs/>
      <w:szCs w:val="24"/>
    </w:rPr>
  </w:style>
  <w:style w:type="paragraph" w:styleId="NormaleWeb">
    <w:name w:val="Normal (Web)"/>
    <w:basedOn w:val="Normale"/>
    <w:semiHidden/>
    <w:qFormat/>
    <w:pPr>
      <w:spacing w:beforeAutospacing="1" w:afterAutospacing="1"/>
    </w:pPr>
    <w:rPr>
      <w:rFonts w:ascii="Arial Unicode MS" w:eastAsia="Arial Unicode MS" w:hAnsi="Arial Unicode MS" w:cs="Arial Unicode MS"/>
      <w:szCs w:val="24"/>
    </w:rPr>
  </w:style>
  <w:style w:type="paragraph" w:customStyle="1" w:styleId="Body">
    <w:name w:val="Body"/>
    <w:basedOn w:val="Normale"/>
    <w:qFormat/>
    <w:pPr>
      <w:spacing w:before="120"/>
      <w:jc w:val="both"/>
    </w:pPr>
    <w:rPr>
      <w:rFonts w:ascii="Book Antiqua" w:hAnsi="Book Antiqua"/>
      <w:sz w:val="20"/>
      <w:lang w:val="en-US" w:eastAsia="en-US"/>
    </w:rPr>
  </w:style>
  <w:style w:type="paragraph" w:styleId="Corpodeltesto3">
    <w:name w:val="Body Text 3"/>
    <w:basedOn w:val="Normale"/>
    <w:semiHidden/>
    <w:qFormat/>
    <w:rPr>
      <w:u w:val="single"/>
    </w:rPr>
  </w:style>
  <w:style w:type="paragraph" w:styleId="Testofumetto">
    <w:name w:val="Balloon Text"/>
    <w:basedOn w:val="Normale"/>
    <w:link w:val="TestofumettoCarattere"/>
    <w:uiPriority w:val="99"/>
    <w:semiHidden/>
    <w:unhideWhenUsed/>
    <w:qFormat/>
    <w:rsid w:val="00E80B54"/>
    <w:rPr>
      <w:rFonts w:ascii="Tahoma" w:hAnsi="Tahoma"/>
      <w:sz w:val="16"/>
      <w:szCs w:val="16"/>
      <w:lang w:val="x-none" w:eastAsia="x-none"/>
    </w:rPr>
  </w:style>
  <w:style w:type="paragraph" w:customStyle="1" w:styleId="relazioni">
    <w:name w:val="relazioni"/>
    <w:basedOn w:val="Normale"/>
    <w:qFormat/>
    <w:rsid w:val="00766EC9"/>
    <w:pPr>
      <w:jc w:val="both"/>
    </w:pPr>
  </w:style>
  <w:style w:type="paragraph" w:customStyle="1" w:styleId="Default">
    <w:name w:val="Default"/>
    <w:qFormat/>
    <w:rsid w:val="00766EC9"/>
    <w:rPr>
      <w:color w:val="000000"/>
      <w:sz w:val="24"/>
      <w:szCs w:val="24"/>
    </w:rPr>
  </w:style>
  <w:style w:type="paragraph" w:customStyle="1" w:styleId="StilePrimariga05cm">
    <w:name w:val="Stile Prima riga:  05 cm"/>
    <w:basedOn w:val="Normale"/>
    <w:qFormat/>
    <w:rsid w:val="00662BA4"/>
    <w:pPr>
      <w:ind w:firstLine="284"/>
      <w:jc w:val="both"/>
    </w:pPr>
  </w:style>
  <w:style w:type="paragraph" w:customStyle="1" w:styleId="Titolo22">
    <w:name w:val="Titolo 22"/>
    <w:basedOn w:val="Titolo2"/>
    <w:link w:val="Titolo22Carattere"/>
    <w:qFormat/>
    <w:rsid w:val="00662BA4"/>
  </w:style>
  <w:style w:type="paragraph" w:styleId="Paragrafoelenco">
    <w:name w:val="List Paragraph"/>
    <w:basedOn w:val="Normale"/>
    <w:uiPriority w:val="34"/>
    <w:qFormat/>
    <w:rsid w:val="00662BA4"/>
    <w:pPr>
      <w:ind w:left="708"/>
    </w:pPr>
  </w:style>
  <w:style w:type="paragraph" w:styleId="Testonotaapidipagina">
    <w:name w:val="footnote text"/>
    <w:basedOn w:val="Normale"/>
    <w:link w:val="TestonotaapidipaginaCarattere"/>
  </w:style>
  <w:style w:type="paragraph" w:styleId="Testocommento">
    <w:name w:val="annotation text"/>
    <w:basedOn w:val="Normale"/>
    <w:link w:val="TestocommentoCarattere"/>
    <w:uiPriority w:val="99"/>
    <w:semiHidden/>
    <w:unhideWhenUsed/>
    <w:qFormat/>
    <w:rsid w:val="00E0313E"/>
    <w:rPr>
      <w:sz w:val="20"/>
    </w:rPr>
  </w:style>
  <w:style w:type="paragraph" w:styleId="Soggettocommento">
    <w:name w:val="annotation subject"/>
    <w:basedOn w:val="Testocommento"/>
    <w:link w:val="SoggettocommentoCarattere"/>
    <w:uiPriority w:val="99"/>
    <w:semiHidden/>
    <w:unhideWhenUsed/>
    <w:qFormat/>
    <w:rsid w:val="00E0313E"/>
    <w:rPr>
      <w:b/>
      <w:bCs/>
    </w:rPr>
  </w:style>
  <w:style w:type="table" w:styleId="Grigliatabella">
    <w:name w:val="Table Grid"/>
    <w:basedOn w:val="Tabellanormale"/>
    <w:uiPriority w:val="59"/>
    <w:rsid w:val="00ED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1-Colore1">
    <w:name w:val="Medium Grid 1 Accent 1"/>
    <w:basedOn w:val="Tabellanormale"/>
    <w:uiPriority w:val="67"/>
    <w:rsid w:val="00ED60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Revisione">
    <w:name w:val="Revision"/>
    <w:hidden/>
    <w:uiPriority w:val="99"/>
    <w:semiHidden/>
    <w:rsid w:val="00563187"/>
    <w:rPr>
      <w:sz w:val="24"/>
    </w:rPr>
  </w:style>
  <w:style w:type="character" w:styleId="Collegamentoipertestuale">
    <w:name w:val="Hyperlink"/>
    <w:basedOn w:val="Carpredefinitoparagrafo"/>
    <w:uiPriority w:val="99"/>
    <w:unhideWhenUsed/>
    <w:rsid w:val="003C69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836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mmad.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6CCC2F742233643970D4792B144CC44" ma:contentTypeVersion="2" ma:contentTypeDescription="Creare un nuovo documento." ma:contentTypeScope="" ma:versionID="68721729f42456153be8409ad356fc92">
  <xsd:schema xmlns:xsd="http://www.w3.org/2001/XMLSchema" xmlns:xs="http://www.w3.org/2001/XMLSchema" xmlns:p="http://schemas.microsoft.com/office/2006/metadata/properties" xmlns:ns2="9a18c5f1-7a22-40d6-bbe0-0155481259fd" targetNamespace="http://schemas.microsoft.com/office/2006/metadata/properties" ma:root="true" ma:fieldsID="b60549baa966a8dcfcc115d024066c8d" ns2:_="">
    <xsd:import namespace="9a18c5f1-7a22-40d6-bbe0-0155481259f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8c5f1-7a22-40d6-bbe0-015548125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88B64A-A3A4-4320-A8B1-F7CA1DEE6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8c5f1-7a22-40d6-bbe0-015548125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27B08-9B41-41DC-850B-CE11A45FD88B}">
  <ds:schemaRefs>
    <ds:schemaRef ds:uri="http://schemas.microsoft.com/sharepoint/v3/contenttype/forms"/>
  </ds:schemaRefs>
</ds:datastoreItem>
</file>

<file path=customXml/itemProps3.xml><?xml version="1.0" encoding="utf-8"?>
<ds:datastoreItem xmlns:ds="http://schemas.openxmlformats.org/officeDocument/2006/customXml" ds:itemID="{2B0853FD-CE6D-49F9-A251-B88D8B85DE00}">
  <ds:schemaRefs>
    <ds:schemaRef ds:uri="http://schemas.openxmlformats.org/officeDocument/2006/bibliography"/>
  </ds:schemaRefs>
</ds:datastoreItem>
</file>

<file path=customXml/itemProps4.xml><?xml version="1.0" encoding="utf-8"?>
<ds:datastoreItem xmlns:ds="http://schemas.openxmlformats.org/officeDocument/2006/customXml" ds:itemID="{1DC54A15-BF41-4565-B26E-C856351F2EF3}">
  <ds:schemaRefs>
    <ds:schemaRef ds:uri="http://schemas.microsoft.com/office/2006/documentManagement/types"/>
    <ds:schemaRef ds:uri="http://purl.org/dc/terms/"/>
    <ds:schemaRef ds:uri="9a18c5f1-7a22-40d6-bbe0-0155481259fd"/>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4362</Words>
  <Characters>24869</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&lt;nome caso d'uso&gt;</vt:lpstr>
    </vt:vector>
  </TitlesOfParts>
  <Company>CSI-Piemonte</Company>
  <LinksUpToDate>false</LinksUpToDate>
  <CharactersWithSpaces>29173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&lt;nome caso d'uso&gt;</dc:title>
  <dc:subject>Requisiti Indagine di Mercato</dc:subject>
  <dc:creator>DESTRO PASTIZZARO Giuseppe 1827</dc:creator>
  <dc:description/>
  <cp:lastModifiedBy>L'ALTRELLA Marianna 1145</cp:lastModifiedBy>
  <cp:revision>3</cp:revision>
  <cp:lastPrinted>2022-03-04T11:45:00Z</cp:lastPrinted>
  <dcterms:created xsi:type="dcterms:W3CDTF">2022-03-11T11:38:00Z</dcterms:created>
  <dcterms:modified xsi:type="dcterms:W3CDTF">2022-03-11T11:40:00Z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CSI-Piemonte</vt:lpwstr>
  </property>
  <property fmtid="{D5CDD505-2E9C-101B-9397-08002B2CF9AE}" pid="4" name="ContentTypeId">
    <vt:lpwstr>0x010100A6CCC2F742233643970D4792B144CC44</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