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65" w:rsidRPr="00D14CD0" w:rsidRDefault="00F73565">
      <w:pPr>
        <w:pStyle w:val="Titolo3"/>
        <w:spacing w:before="0" w:after="120"/>
        <w:jc w:val="right"/>
        <w:rPr>
          <w:rFonts w:ascii="Arial" w:hAnsi="Arial" w:cs="Arial"/>
          <w:sz w:val="22"/>
          <w:szCs w:val="22"/>
        </w:rPr>
      </w:pPr>
    </w:p>
    <w:p w:rsidR="00F73565" w:rsidRPr="00D14CD0" w:rsidRDefault="00F73565">
      <w:pPr>
        <w:pStyle w:val="Titolo3"/>
        <w:spacing w:before="0" w:after="120"/>
        <w:jc w:val="right"/>
        <w:rPr>
          <w:rFonts w:ascii="Arial" w:hAnsi="Arial" w:cs="Arial"/>
          <w:sz w:val="22"/>
          <w:szCs w:val="22"/>
        </w:rPr>
      </w:pPr>
    </w:p>
    <w:p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rsidR="00F73565" w:rsidRPr="00D14CD0" w:rsidRDefault="00F73565">
      <w:pPr>
        <w:pStyle w:val="Titolo3"/>
        <w:spacing w:before="0" w:after="0"/>
        <w:rPr>
          <w:rFonts w:ascii="Arial" w:hAnsi="Arial" w:cs="Arial"/>
          <w:sz w:val="22"/>
          <w:szCs w:val="22"/>
        </w:rPr>
      </w:pPr>
    </w:p>
    <w:p w:rsidR="00F73565" w:rsidRPr="00D14CD0" w:rsidRDefault="00F73565">
      <w:pPr>
        <w:pStyle w:val="Titolo3"/>
        <w:spacing w:before="0" w:after="0"/>
        <w:rPr>
          <w:rFonts w:ascii="Arial" w:hAnsi="Arial" w:cs="Arial"/>
          <w:sz w:val="22"/>
          <w:szCs w:val="22"/>
        </w:rPr>
      </w:pPr>
    </w:p>
    <w:p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rsidR="00F73565" w:rsidRPr="00D14CD0" w:rsidRDefault="00F73565">
      <w:pPr>
        <w:ind w:left="4956"/>
        <w:rPr>
          <w:rFonts w:ascii="Arial" w:hAnsi="Arial" w:cs="Arial"/>
          <w:sz w:val="22"/>
          <w:szCs w:val="22"/>
        </w:rPr>
      </w:pPr>
    </w:p>
    <w:p w:rsidR="00F73565" w:rsidRPr="00D14CD0" w:rsidRDefault="00F73565">
      <w:pPr>
        <w:ind w:left="4956"/>
        <w:rPr>
          <w:rFonts w:ascii="Arial" w:hAnsi="Arial" w:cs="Arial"/>
          <w:sz w:val="22"/>
          <w:szCs w:val="22"/>
        </w:rPr>
      </w:pPr>
    </w:p>
    <w:p w:rsidR="00F73565" w:rsidRPr="00D14CD0" w:rsidRDefault="00F73565" w:rsidP="00515B13">
      <w:pPr>
        <w:jc w:val="both"/>
        <w:rPr>
          <w:rFonts w:ascii="Arial" w:hAnsi="Arial" w:cs="Arial"/>
          <w:sz w:val="22"/>
          <w:szCs w:val="22"/>
        </w:rPr>
      </w:pPr>
    </w:p>
    <w:p w:rsidR="00E1271C" w:rsidRPr="00C46C9D" w:rsidRDefault="00F73565" w:rsidP="00E1271C">
      <w:pPr>
        <w:spacing w:after="136" w:line="259" w:lineRule="auto"/>
        <w:ind w:left="175"/>
        <w:jc w:val="both"/>
        <w:rPr>
          <w:rFonts w:ascii="Arial" w:hAnsi="Arial" w:cs="Arial"/>
          <w:b/>
          <w:sz w:val="22"/>
          <w:szCs w:val="22"/>
        </w:rPr>
      </w:pPr>
      <w:r w:rsidRPr="00D14CD0">
        <w:rPr>
          <w:rFonts w:ascii="Arial" w:hAnsi="Arial" w:cs="Arial"/>
          <w:b/>
          <w:sz w:val="22"/>
          <w:szCs w:val="22"/>
        </w:rPr>
        <w:t>Oggetto:</w:t>
      </w:r>
      <w:r w:rsidRPr="00D14CD0">
        <w:rPr>
          <w:rFonts w:ascii="Arial" w:hAnsi="Arial" w:cs="Arial"/>
          <w:sz w:val="22"/>
          <w:szCs w:val="22"/>
        </w:rPr>
        <w:tab/>
      </w:r>
      <w:r w:rsidR="00262D5A">
        <w:rPr>
          <w:rFonts w:ascii="Arial" w:hAnsi="Arial" w:cs="Arial"/>
          <w:b/>
          <w:sz w:val="22"/>
          <w:szCs w:val="22"/>
        </w:rPr>
        <w:t xml:space="preserve">Avviso pubblico </w:t>
      </w:r>
      <w:r w:rsidR="00E1271C" w:rsidRPr="00C46C9D">
        <w:rPr>
          <w:rFonts w:ascii="Arial" w:hAnsi="Arial" w:cs="Arial"/>
          <w:b/>
          <w:sz w:val="22"/>
          <w:szCs w:val="22"/>
        </w:rPr>
        <w:t>finalizzat</w:t>
      </w:r>
      <w:r w:rsidR="00262D5A">
        <w:rPr>
          <w:rFonts w:ascii="Arial" w:hAnsi="Arial" w:cs="Arial"/>
          <w:b/>
          <w:sz w:val="22"/>
          <w:szCs w:val="22"/>
        </w:rPr>
        <w:t>o</w:t>
      </w:r>
      <w:r w:rsidR="00E1271C" w:rsidRPr="00C46C9D">
        <w:rPr>
          <w:rFonts w:ascii="Arial" w:hAnsi="Arial" w:cs="Arial"/>
          <w:b/>
          <w:sz w:val="22"/>
          <w:szCs w:val="22"/>
        </w:rPr>
        <w:t xml:space="preserve"> all’individuazione di Operatori </w:t>
      </w:r>
      <w:proofErr w:type="spellStart"/>
      <w:r w:rsidR="00E1271C" w:rsidRPr="00C46C9D">
        <w:rPr>
          <w:rFonts w:ascii="Arial" w:hAnsi="Arial" w:cs="Arial"/>
          <w:b/>
          <w:sz w:val="22"/>
          <w:szCs w:val="22"/>
        </w:rPr>
        <w:t>Wholesale</w:t>
      </w:r>
      <w:proofErr w:type="spellEnd"/>
      <w:r w:rsidR="00E1271C" w:rsidRPr="00C46C9D">
        <w:rPr>
          <w:rFonts w:ascii="Arial" w:hAnsi="Arial" w:cs="Arial"/>
          <w:b/>
          <w:sz w:val="22"/>
          <w:szCs w:val="22"/>
        </w:rPr>
        <w:t xml:space="preserve"> di Telecomunicazioni proprietari di infrastrutture e reti in fibra ottica spenta sul territorio piemontese</w:t>
      </w:r>
      <w:r w:rsidR="00E1271C">
        <w:rPr>
          <w:rFonts w:ascii="Arial" w:hAnsi="Arial" w:cs="Arial"/>
          <w:b/>
          <w:sz w:val="22"/>
          <w:szCs w:val="22"/>
        </w:rPr>
        <w:t xml:space="preserve"> (</w:t>
      </w:r>
      <w:r w:rsidR="00E1271C" w:rsidRPr="00720C11">
        <w:rPr>
          <w:rFonts w:ascii="Arial" w:hAnsi="Arial" w:cs="Arial"/>
          <w:b/>
          <w:sz w:val="22"/>
          <w:szCs w:val="22"/>
        </w:rPr>
        <w:t>AP</w:t>
      </w:r>
      <w:r w:rsidR="0070446A" w:rsidRPr="00720C11">
        <w:rPr>
          <w:rFonts w:ascii="Arial" w:hAnsi="Arial" w:cs="Arial"/>
          <w:b/>
          <w:sz w:val="22"/>
          <w:szCs w:val="22"/>
        </w:rPr>
        <w:t>IM</w:t>
      </w:r>
      <w:r w:rsidR="00E1271C" w:rsidRPr="00720C11">
        <w:rPr>
          <w:rFonts w:ascii="Arial" w:hAnsi="Arial" w:cs="Arial"/>
          <w:b/>
          <w:sz w:val="22"/>
          <w:szCs w:val="22"/>
        </w:rPr>
        <w:t>19_</w:t>
      </w:r>
      <w:r w:rsidR="00720C11" w:rsidRPr="00720C11">
        <w:rPr>
          <w:rFonts w:ascii="Arial" w:hAnsi="Arial" w:cs="Arial"/>
          <w:b/>
          <w:sz w:val="22"/>
          <w:szCs w:val="22"/>
        </w:rPr>
        <w:t>005</w:t>
      </w:r>
      <w:r w:rsidR="0070446A" w:rsidRPr="00720C11">
        <w:rPr>
          <w:rFonts w:ascii="Arial" w:hAnsi="Arial" w:cs="Arial"/>
          <w:b/>
          <w:sz w:val="22"/>
          <w:szCs w:val="22"/>
        </w:rPr>
        <w:t>)</w:t>
      </w:r>
      <w:r w:rsidR="00E1271C" w:rsidRPr="00720C11">
        <w:rPr>
          <w:rFonts w:ascii="Arial" w:hAnsi="Arial" w:cs="Arial"/>
          <w:b/>
          <w:sz w:val="22"/>
          <w:szCs w:val="22"/>
        </w:rPr>
        <w:t>.</w:t>
      </w:r>
    </w:p>
    <w:p w:rsidR="00DA6F44" w:rsidRPr="00D14CD0" w:rsidRDefault="00DA6F44" w:rsidP="00DA6F44">
      <w:pPr>
        <w:autoSpaceDE w:val="0"/>
        <w:autoSpaceDN w:val="0"/>
        <w:adjustRightInd w:val="0"/>
        <w:ind w:left="1134" w:hanging="1134"/>
        <w:jc w:val="both"/>
        <w:rPr>
          <w:rFonts w:ascii="Arial" w:hAnsi="Arial" w:cs="Arial"/>
          <w:b/>
          <w:sz w:val="22"/>
          <w:szCs w:val="22"/>
        </w:rPr>
      </w:pPr>
    </w:p>
    <w:p w:rsidR="00DA6F44" w:rsidRPr="00D14CD0" w:rsidRDefault="00DA6F44" w:rsidP="00DA6F44">
      <w:pPr>
        <w:autoSpaceDE w:val="0"/>
        <w:autoSpaceDN w:val="0"/>
        <w:adjustRightInd w:val="0"/>
        <w:ind w:left="1134" w:hanging="1134"/>
        <w:jc w:val="both"/>
        <w:rPr>
          <w:rFonts w:ascii="Arial" w:hAnsi="Arial" w:cs="Arial"/>
          <w:sz w:val="22"/>
          <w:szCs w:val="22"/>
        </w:rPr>
      </w:pPr>
    </w:p>
    <w:p w:rsidR="00F73565" w:rsidRPr="00D14CD0" w:rsidRDefault="00F73565" w:rsidP="00424C16">
      <w:pPr>
        <w:jc w:val="both"/>
        <w:rPr>
          <w:rFonts w:ascii="Arial" w:hAnsi="Arial" w:cs="Arial"/>
          <w:sz w:val="22"/>
          <w:szCs w:val="22"/>
        </w:rPr>
      </w:pPr>
      <w:r w:rsidRPr="00D14CD0">
        <w:rPr>
          <w:rFonts w:ascii="Arial" w:hAnsi="Arial" w:cs="Arial"/>
          <w:sz w:val="22"/>
          <w:szCs w:val="22"/>
        </w:rPr>
        <w:t>Il/La sottoscritto/a _________________________nato/a a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________________</w:t>
      </w:r>
    </w:p>
    <w:p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Tel.________________________________fax_______________________________</w:t>
      </w:r>
    </w:p>
    <w:p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Tel.________________________________fax_______________________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EC2B19" w:rsidRPr="00D14CD0" w:rsidRDefault="00F73565" w:rsidP="00EC2B19">
      <w:pPr>
        <w:jc w:val="both"/>
        <w:rPr>
          <w:rFonts w:ascii="Arial" w:hAnsi="Arial" w:cs="Arial"/>
          <w:sz w:val="22"/>
          <w:szCs w:val="22"/>
        </w:rPr>
      </w:pPr>
      <w:r w:rsidRPr="00D14CD0">
        <w:rPr>
          <w:rFonts w:ascii="Arial" w:hAnsi="Arial" w:cs="Arial"/>
          <w:sz w:val="22"/>
          <w:szCs w:val="22"/>
        </w:rPr>
        <w:t>indirizzo e-mail referente per la procedura __________________________________</w:t>
      </w:r>
    </w:p>
    <w:p w:rsidR="00EC2B19" w:rsidRPr="00D14CD0" w:rsidRDefault="00EC2B19" w:rsidP="00EC2B19">
      <w:pPr>
        <w:jc w:val="both"/>
        <w:rPr>
          <w:rFonts w:ascii="Arial" w:hAnsi="Arial" w:cs="Arial"/>
          <w:sz w:val="22"/>
          <w:szCs w:val="22"/>
        </w:rPr>
      </w:pPr>
      <w:r w:rsidRPr="00D14CD0">
        <w:rPr>
          <w:rFonts w:ascii="Arial" w:hAnsi="Arial" w:cs="Arial"/>
          <w:sz w:val="22"/>
          <w:szCs w:val="22"/>
        </w:rPr>
        <w:t>numero di fax: ________________________________________________________</w:t>
      </w:r>
    </w:p>
    <w:p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rsidR="00EC2B19" w:rsidRPr="00D14CD0" w:rsidRDefault="00EC2B19">
      <w:pPr>
        <w:jc w:val="both"/>
        <w:rPr>
          <w:rFonts w:ascii="Arial" w:hAnsi="Arial" w:cs="Arial"/>
          <w:sz w:val="22"/>
          <w:szCs w:val="22"/>
        </w:rPr>
      </w:pPr>
    </w:p>
    <w:p w:rsidR="00F73565" w:rsidRPr="00D14CD0" w:rsidRDefault="00F73565">
      <w:pPr>
        <w:spacing w:line="360" w:lineRule="auto"/>
        <w:jc w:val="both"/>
        <w:rPr>
          <w:rFonts w:ascii="Arial" w:hAnsi="Arial" w:cs="Arial"/>
          <w:sz w:val="22"/>
          <w:szCs w:val="22"/>
        </w:rPr>
      </w:pPr>
    </w:p>
    <w:p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rsidR="00F73565" w:rsidRPr="00D14CD0" w:rsidRDefault="00F73565">
      <w:pPr>
        <w:spacing w:after="120"/>
        <w:jc w:val="center"/>
        <w:rPr>
          <w:rFonts w:ascii="Arial" w:hAnsi="Arial" w:cs="Arial"/>
          <w:b/>
          <w:sz w:val="22"/>
          <w:szCs w:val="22"/>
        </w:rPr>
      </w:pPr>
      <w:r w:rsidRPr="00D14CD0">
        <w:rPr>
          <w:rFonts w:ascii="Arial" w:hAnsi="Arial" w:cs="Arial"/>
          <w:b/>
          <w:sz w:val="22"/>
          <w:szCs w:val="22"/>
        </w:rPr>
        <w:t xml:space="preserve">(ai sensi </w:t>
      </w:r>
      <w:proofErr w:type="gramStart"/>
      <w:r w:rsidRPr="00D14CD0">
        <w:rPr>
          <w:rFonts w:ascii="Arial" w:hAnsi="Arial" w:cs="Arial"/>
          <w:b/>
          <w:sz w:val="22"/>
          <w:szCs w:val="22"/>
        </w:rPr>
        <w:t>dell’ art.</w:t>
      </w:r>
      <w:proofErr w:type="gramEnd"/>
      <w:r w:rsidRPr="00D14CD0">
        <w:rPr>
          <w:rFonts w:ascii="Arial" w:hAnsi="Arial" w:cs="Arial"/>
          <w:b/>
          <w:sz w:val="22"/>
          <w:szCs w:val="22"/>
        </w:rPr>
        <w:t xml:space="preserve"> 47 del D.P.R. n. 445/2000 e </w:t>
      </w:r>
      <w:proofErr w:type="spellStart"/>
      <w:r w:rsidRPr="00D14CD0">
        <w:rPr>
          <w:rFonts w:ascii="Arial" w:hAnsi="Arial" w:cs="Arial"/>
          <w:b/>
          <w:sz w:val="22"/>
          <w:szCs w:val="22"/>
        </w:rPr>
        <w:t>s.m.i.</w:t>
      </w:r>
      <w:proofErr w:type="spellEnd"/>
      <w:r w:rsidRPr="00D14CD0">
        <w:rPr>
          <w:rFonts w:ascii="Arial" w:hAnsi="Arial" w:cs="Arial"/>
          <w:b/>
          <w:sz w:val="22"/>
          <w:szCs w:val="22"/>
        </w:rPr>
        <w:t>):</w:t>
      </w:r>
    </w:p>
    <w:p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w:t>
      </w:r>
      <w:proofErr w:type="gramStart"/>
      <w:r w:rsidRPr="00D14CD0">
        <w:rPr>
          <w:rFonts w:ascii="Arial" w:hAnsi="Arial" w:cs="Arial"/>
          <w:b/>
          <w:sz w:val="22"/>
          <w:szCs w:val="22"/>
        </w:rPr>
        <w:t>_</w:t>
      </w:r>
      <w:r w:rsidRPr="00D14CD0">
        <w:rPr>
          <w:rFonts w:ascii="Arial" w:hAnsi="Arial" w:cs="Arial"/>
          <w:sz w:val="22"/>
          <w:szCs w:val="22"/>
        </w:rPr>
        <w:t>(</w:t>
      </w:r>
      <w:proofErr w:type="gramEnd"/>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 xml:space="preserve">che la suddetta Società è iscritta alla C.C.I.A.A., di </w:t>
      </w:r>
      <w:r w:rsidR="00BB29B6" w:rsidRPr="00D14CD0">
        <w:rPr>
          <w:rFonts w:ascii="Arial" w:hAnsi="Arial" w:cs="Arial"/>
          <w:sz w:val="22"/>
          <w:szCs w:val="22"/>
        </w:rPr>
        <w:lastRenderedPageBreak/>
        <w:t>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sociale_____________________________________</w:t>
      </w:r>
      <w:r w:rsidR="00E50504" w:rsidRPr="00D14CD0">
        <w:rPr>
          <w:rFonts w:ascii="Arial" w:hAnsi="Arial" w:cs="Arial"/>
          <w:sz w:val="22"/>
          <w:szCs w:val="22"/>
        </w:rPr>
        <w:t>___</w:t>
      </w:r>
      <w:r w:rsidRPr="00D14CD0">
        <w:rPr>
          <w:rFonts w:ascii="Arial" w:hAnsi="Arial" w:cs="Arial"/>
          <w:sz w:val="22"/>
          <w:szCs w:val="22"/>
        </w:rPr>
        <w:t>__;</w:t>
      </w:r>
    </w:p>
    <w:p w:rsidR="00BB29B6" w:rsidRPr="00D14CD0" w:rsidRDefault="00BB29B6" w:rsidP="00E50504">
      <w:pPr>
        <w:jc w:val="both"/>
        <w:rPr>
          <w:rFonts w:ascii="Arial" w:hAnsi="Arial" w:cs="Arial"/>
          <w:sz w:val="22"/>
          <w:szCs w:val="22"/>
        </w:rPr>
      </w:pPr>
      <w:r w:rsidRPr="00D14CD0">
        <w:rPr>
          <w:rFonts w:ascii="Arial" w:hAnsi="Arial" w:cs="Arial"/>
          <w:sz w:val="22"/>
          <w:szCs w:val="22"/>
        </w:rPr>
        <w:t>natura giuridica _________________________________________________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rsidR="00BB29B6" w:rsidRPr="00D14CD0" w:rsidRDefault="00BB29B6" w:rsidP="00E50504">
      <w:pPr>
        <w:jc w:val="both"/>
        <w:rPr>
          <w:rFonts w:ascii="Arial" w:hAnsi="Arial" w:cs="Arial"/>
          <w:sz w:val="22"/>
          <w:szCs w:val="22"/>
        </w:rPr>
      </w:pP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_;</w:t>
      </w:r>
    </w:p>
    <w:p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rsidR="008302A4" w:rsidRPr="00720C11"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w:t>
      </w:r>
      <w:r w:rsidR="008C6A59" w:rsidRPr="00720C11">
        <w:rPr>
          <w:rFonts w:ascii="Arial" w:hAnsi="Arial" w:cs="Arial"/>
          <w:sz w:val="22"/>
          <w:szCs w:val="22"/>
        </w:rPr>
        <w:t xml:space="preserve">richiesti </w:t>
      </w:r>
      <w:r w:rsidR="00957576" w:rsidRPr="00720C11">
        <w:rPr>
          <w:rFonts w:ascii="Arial" w:hAnsi="Arial" w:cs="Arial"/>
          <w:sz w:val="22"/>
          <w:szCs w:val="22"/>
        </w:rPr>
        <w:t>ne</w:t>
      </w:r>
      <w:r w:rsidR="0070446A" w:rsidRPr="00720C11">
        <w:rPr>
          <w:rFonts w:ascii="Arial" w:hAnsi="Arial" w:cs="Arial"/>
          <w:sz w:val="22"/>
          <w:szCs w:val="22"/>
        </w:rPr>
        <w:t>l</w:t>
      </w:r>
      <w:r w:rsidR="009F4C6A" w:rsidRPr="00720C11">
        <w:rPr>
          <w:rFonts w:ascii="Arial" w:hAnsi="Arial" w:cs="Arial"/>
          <w:sz w:val="22"/>
          <w:szCs w:val="22"/>
        </w:rPr>
        <w:t xml:space="preserve"> seguent</w:t>
      </w:r>
      <w:r w:rsidR="0070446A" w:rsidRPr="00720C11">
        <w:rPr>
          <w:rFonts w:ascii="Arial" w:hAnsi="Arial" w:cs="Arial"/>
          <w:sz w:val="22"/>
          <w:szCs w:val="22"/>
        </w:rPr>
        <w:t>e</w:t>
      </w:r>
      <w:r w:rsidR="009F4C6A" w:rsidRPr="00720C11">
        <w:rPr>
          <w:rFonts w:ascii="Arial" w:hAnsi="Arial" w:cs="Arial"/>
          <w:sz w:val="22"/>
          <w:szCs w:val="22"/>
        </w:rPr>
        <w:t xml:space="preserve"> </w:t>
      </w:r>
      <w:r w:rsidR="00957576" w:rsidRPr="00720C11">
        <w:rPr>
          <w:rFonts w:ascii="Arial" w:hAnsi="Arial" w:cs="Arial"/>
          <w:b/>
          <w:sz w:val="22"/>
          <w:szCs w:val="22"/>
        </w:rPr>
        <w:t>Allegat</w:t>
      </w:r>
      <w:r w:rsidR="0070446A" w:rsidRPr="00720C11">
        <w:rPr>
          <w:rFonts w:ascii="Arial" w:hAnsi="Arial" w:cs="Arial"/>
          <w:b/>
          <w:sz w:val="22"/>
          <w:szCs w:val="22"/>
        </w:rPr>
        <w:t>o</w:t>
      </w:r>
      <w:r w:rsidR="009F4C6A" w:rsidRPr="00720C11">
        <w:rPr>
          <w:rFonts w:ascii="Arial" w:hAnsi="Arial" w:cs="Arial"/>
          <w:sz w:val="22"/>
          <w:szCs w:val="22"/>
        </w:rPr>
        <w:t>:</w:t>
      </w:r>
      <w:r w:rsidR="008302A4" w:rsidRPr="00720C11">
        <w:rPr>
          <w:rFonts w:ascii="Arial" w:hAnsi="Arial" w:cs="Arial"/>
          <w:snapToGrid w:val="0"/>
          <w:sz w:val="22"/>
          <w:szCs w:val="22"/>
        </w:rPr>
        <w:t xml:space="preserve"> </w:t>
      </w:r>
    </w:p>
    <w:p w:rsidR="008302A4" w:rsidRPr="00720C11" w:rsidRDefault="008302A4" w:rsidP="008302A4">
      <w:pPr>
        <w:pStyle w:val="Corpotesto"/>
        <w:numPr>
          <w:ilvl w:val="0"/>
          <w:numId w:val="43"/>
        </w:numPr>
        <w:autoSpaceDE w:val="0"/>
        <w:autoSpaceDN w:val="0"/>
        <w:adjustRightInd w:val="0"/>
        <w:ind w:hanging="720"/>
        <w:rPr>
          <w:rFonts w:ascii="Arial" w:hAnsi="Arial" w:cs="Arial"/>
          <w:sz w:val="22"/>
          <w:szCs w:val="22"/>
        </w:rPr>
      </w:pPr>
      <w:r w:rsidRPr="00720C11">
        <w:rPr>
          <w:rFonts w:ascii="Arial" w:hAnsi="Arial" w:cs="Arial"/>
          <w:sz w:val="22"/>
          <w:szCs w:val="22"/>
        </w:rPr>
        <w:t>documento "AP</w:t>
      </w:r>
      <w:r w:rsidR="002704F6" w:rsidRPr="00720C11">
        <w:rPr>
          <w:rFonts w:ascii="Arial" w:hAnsi="Arial" w:cs="Arial"/>
          <w:sz w:val="22"/>
          <w:szCs w:val="22"/>
        </w:rPr>
        <w:t>IM19_</w:t>
      </w:r>
      <w:r w:rsidR="00720C11" w:rsidRPr="00720C11">
        <w:rPr>
          <w:rFonts w:ascii="Arial" w:hAnsi="Arial" w:cs="Arial"/>
          <w:sz w:val="22"/>
          <w:szCs w:val="22"/>
        </w:rPr>
        <w:t>005</w:t>
      </w:r>
      <w:r w:rsidR="002013A2" w:rsidRPr="00720C11">
        <w:rPr>
          <w:rFonts w:ascii="Arial" w:hAnsi="Arial" w:cs="Arial"/>
          <w:sz w:val="22"/>
          <w:szCs w:val="22"/>
        </w:rPr>
        <w:t>_</w:t>
      </w:r>
      <w:r w:rsidRPr="00720C11">
        <w:rPr>
          <w:rFonts w:ascii="Arial" w:hAnsi="Arial" w:cs="Arial"/>
          <w:sz w:val="22"/>
          <w:szCs w:val="22"/>
        </w:rPr>
        <w:t>Allegato 1”;</w:t>
      </w:r>
    </w:p>
    <w:p w:rsidR="00A96074" w:rsidRPr="002013A2" w:rsidRDefault="00A96074" w:rsidP="008302A4">
      <w:pPr>
        <w:pStyle w:val="Corpotesto"/>
        <w:autoSpaceDE w:val="0"/>
        <w:autoSpaceDN w:val="0"/>
        <w:adjustRightInd w:val="0"/>
        <w:jc w:val="left"/>
        <w:rPr>
          <w:rFonts w:ascii="Arial" w:hAnsi="Arial" w:cs="Arial"/>
          <w:sz w:val="22"/>
          <w:szCs w:val="22"/>
        </w:rPr>
      </w:pPr>
    </w:p>
    <w:p w:rsidR="00C53DE6" w:rsidRPr="002013A2" w:rsidRDefault="00C53DE6" w:rsidP="00C53DE6">
      <w:pPr>
        <w:jc w:val="both"/>
        <w:rPr>
          <w:rFonts w:ascii="Arial" w:hAnsi="Arial" w:cs="Arial"/>
          <w:sz w:val="22"/>
          <w:szCs w:val="22"/>
        </w:rPr>
      </w:pPr>
    </w:p>
    <w:p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rsidR="00C53DE6" w:rsidRPr="00D14CD0" w:rsidRDefault="00524200" w:rsidP="00B80BA9">
      <w:pPr>
        <w:numPr>
          <w:ilvl w:val="0"/>
          <w:numId w:val="37"/>
        </w:numPr>
        <w:spacing w:after="120"/>
        <w:jc w:val="both"/>
        <w:rPr>
          <w:rFonts w:ascii="Arial" w:hAnsi="Arial" w:cs="Arial"/>
          <w:sz w:val="22"/>
          <w:szCs w:val="22"/>
        </w:rPr>
      </w:pPr>
      <w:r w:rsidRPr="002013A2">
        <w:rPr>
          <w:rFonts w:ascii="Arial" w:hAnsi="Arial" w:cs="Arial"/>
          <w:sz w:val="22"/>
          <w:szCs w:val="22"/>
        </w:rPr>
        <w:t xml:space="preserve">L’Amministrazione procedente si impegna a considerare riservati, trattare come tali e non divulgare a terzi tutti i dati e le informazioni contenute nei documenti che verranno inviati dai soggetti interessati, in risposta alla presente </w:t>
      </w:r>
      <w:r w:rsidR="0015118D">
        <w:rPr>
          <w:rFonts w:ascii="Arial" w:hAnsi="Arial" w:cs="Arial"/>
          <w:sz w:val="22"/>
          <w:szCs w:val="22"/>
        </w:rPr>
        <w:t>indagine</w:t>
      </w:r>
      <w:r w:rsidRPr="002013A2">
        <w:rPr>
          <w:rFonts w:ascii="Arial" w:hAnsi="Arial" w:cs="Arial"/>
          <w:sz w:val="22"/>
          <w:szCs w:val="22"/>
        </w:rPr>
        <w:t xml:space="preserve">, ai sensi di quanto stabilito all’art. </w:t>
      </w:r>
      <w:r w:rsidR="0084270A" w:rsidRPr="002013A2">
        <w:rPr>
          <w:rFonts w:ascii="Arial" w:hAnsi="Arial" w:cs="Arial"/>
          <w:sz w:val="22"/>
          <w:szCs w:val="22"/>
        </w:rPr>
        <w:t>7</w:t>
      </w:r>
      <w:r w:rsidRPr="002013A2">
        <w:rPr>
          <w:rFonts w:ascii="Arial" w:hAnsi="Arial" w:cs="Arial"/>
          <w:sz w:val="22"/>
          <w:szCs w:val="22"/>
        </w:rPr>
        <w:t xml:space="preserve"> (</w:t>
      </w:r>
      <w:r w:rsidRPr="00D14CD0">
        <w:rPr>
          <w:rFonts w:ascii="Arial" w:hAnsi="Arial" w:cs="Arial"/>
          <w:sz w:val="22"/>
          <w:szCs w:val="22"/>
        </w:rPr>
        <w:t>Accordo di riservatezza</w:t>
      </w:r>
      <w:r w:rsidR="00515B13" w:rsidRPr="00D14CD0">
        <w:rPr>
          <w:rFonts w:ascii="Arial" w:hAnsi="Arial" w:cs="Arial"/>
          <w:sz w:val="22"/>
          <w:szCs w:val="22"/>
        </w:rPr>
        <w:t>;</w:t>
      </w:r>
    </w:p>
    <w:p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l’esito della presente procedura non è in alcun modo vincolante per l’Amministrazione procedente che si riserva la più ampia discrezionalità rispetto alle decisioni da adottare</w:t>
      </w:r>
      <w:r w:rsidR="00515B13" w:rsidRPr="00D14CD0">
        <w:rPr>
          <w:rFonts w:ascii="Arial" w:hAnsi="Arial" w:cs="Arial"/>
          <w:sz w:val="22"/>
          <w:szCs w:val="22"/>
        </w:rPr>
        <w:t>;</w:t>
      </w:r>
    </w:p>
    <w:p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15118D">
        <w:rPr>
          <w:rFonts w:ascii="Arial" w:hAnsi="Arial" w:cs="Arial"/>
          <w:sz w:val="22"/>
          <w:szCs w:val="22"/>
        </w:rPr>
        <w:t>indagi</w:t>
      </w:r>
      <w:r w:rsidR="00E22FAF">
        <w:rPr>
          <w:rFonts w:ascii="Arial" w:hAnsi="Arial" w:cs="Arial"/>
          <w:sz w:val="22"/>
          <w:szCs w:val="22"/>
        </w:rPr>
        <w:t>ne</w:t>
      </w:r>
      <w:r w:rsidRPr="00D14CD0">
        <w:rPr>
          <w:rFonts w:ascii="Arial" w:hAnsi="Arial" w:cs="Arial"/>
          <w:sz w:val="22"/>
          <w:szCs w:val="22"/>
        </w:rPr>
        <w:t xml:space="preserve"> non ingenera negli operatori alcun affidamento sul successivo </w:t>
      </w:r>
      <w:bookmarkStart w:id="0" w:name="_GoBack"/>
      <w:r w:rsidRPr="00D14CD0">
        <w:rPr>
          <w:rFonts w:ascii="Arial" w:hAnsi="Arial" w:cs="Arial"/>
          <w:sz w:val="22"/>
          <w:szCs w:val="22"/>
        </w:rPr>
        <w:t>invito ad un’eventuale procedura</w:t>
      </w:r>
      <w:r w:rsidR="0003086F" w:rsidRPr="00D14CD0">
        <w:rPr>
          <w:rFonts w:ascii="Arial" w:hAnsi="Arial" w:cs="Arial"/>
          <w:sz w:val="22"/>
          <w:szCs w:val="22"/>
        </w:rPr>
        <w:t>;</w:t>
      </w:r>
    </w:p>
    <w:bookmarkEnd w:id="0"/>
    <w:p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rsidR="00C53DE6" w:rsidRDefault="00C53DE6" w:rsidP="00C53DE6">
      <w:pPr>
        <w:jc w:val="both"/>
        <w:rPr>
          <w:rFonts w:ascii="Arial" w:hAnsi="Arial" w:cs="Arial"/>
          <w:sz w:val="22"/>
          <w:szCs w:val="22"/>
        </w:rPr>
      </w:pPr>
    </w:p>
    <w:p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p w:rsidR="008940D6" w:rsidRPr="00D14CD0"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rsidTr="00431943">
        <w:tc>
          <w:tcPr>
            <w:tcW w:w="8087" w:type="dxa"/>
            <w:tcBorders>
              <w:top w:val="single" w:sz="4" w:space="0" w:color="000000"/>
              <w:left w:val="single" w:sz="4" w:space="0" w:color="000000"/>
              <w:bottom w:val="single" w:sz="4" w:space="0" w:color="000000"/>
              <w:right w:val="single" w:sz="4" w:space="0" w:color="000000"/>
            </w:tcBorders>
          </w:tcPr>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Il trattamento dei dati personali forniti dall’Appaltatore è disciplinato dal Regolamento Europeo 2016/679 relativo alla protezione delle persone fisiche con riguardo al trattamento dei dati personali, nonché alla libera circolazione di tali dati (di seguito GDPR). Ai sensi dell’art. 13 del GDPR, il CSI-Piemonte informa, pertanto, di quanto segue:</w:t>
            </w:r>
          </w:p>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Il Titolare del trattamento di dati personali è il CSI-Piemonte, con sede in Torino, Corso Unione Sovietica 216 nella persona del suo Legale Rappresentante (protocollo@cert.csi.it, privacy@csi.it). I dati di contatto del Responsabile della Protezione dei dati (RPD o DPO) sono: rpd.privacy@csi.it.</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 xml:space="preserve">il trattamento dei dati personali dell’Appaltatore o dei suoi collaboratori ha l’esclusiva finalità di dare puntuale esecuzione a tutti gli obblighi contrattuali e in particolare di adempiere a quelli legali, amministrativi, fiscali, contabili derivanti dal rapporto contrattuale. Tali obblighi costituiscono la base giuridica del trattamento; </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lastRenderedPageBreak/>
              <w:t>il conferimento dei dati non è obbligatorio ma è necessario per la finalità sopraindicata;</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 dati sono trattati, nel rispetto dei principi di correttezza, liceità, minimizzazione dei dati e tutela della riservatezza,  con modalità cartacee e informatiche, esclusivamente da soggetti incaricati dal Titolare, autorizzati ed istruiti in tal senso, o da imprese espressamente nominate come Responsabili del trattamento, e sono conservati per il periodo necessario per adempiere alle finalità sopraindicate adottando tutte quelle misure tecniche ed organizzative adeguate per tutelare i diritti, le libertà e i legittimi interessi che sono riconosciuti per legge  in qualità di Interessato;</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 dati personali non saranno in alcun modo oggetto di trasferimento in un Paese terzo extra europeo né di comunicazione e diffusione fuori dai casi sopraindicati, né di processi decisionali automatizzati compresa la profilazione.</w:t>
            </w:r>
          </w:p>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 collaboratori dell’Appaltatore, in qualità di interessati, potranno esercitare i diritti previsti dagli artt. da 15 a 22 del GDPR (tra cui quelli di ottenere la conferma dell’esistenza o meno dei suoi Dati personali e  la loro messa a disposizione in forma intellegibile; di avere conoscenza della logica e delle finalità su cui si basa il trattamento; di ottenere la cancellazione, la trasformazione in forma anonima o la limitazione o il blocco dei Dati trattati in violazione di legge, nonché l’aggiornamento, la rettifica o, se vi è interesse, l’integrazione dei dati; di opporsi per motivi legittimi al trattamento stesso) rivolgendosi al Titolare o al Responsabile per la Protezione dei dati, ai dati di contatto di cui sopra.</w:t>
            </w:r>
          </w:p>
          <w:p w:rsidR="008940D6" w:rsidRPr="00D14CD0" w:rsidRDefault="008940D6" w:rsidP="00431943">
            <w:pPr>
              <w:jc w:val="both"/>
              <w:rPr>
                <w:rFonts w:ascii="Arial" w:hAnsi="Arial" w:cs="Arial"/>
                <w:sz w:val="18"/>
                <w:szCs w:val="22"/>
              </w:rPr>
            </w:pPr>
            <w:r w:rsidRPr="00D14CD0">
              <w:rPr>
                <w:rFonts w:ascii="Arial" w:hAnsi="Arial" w:cs="Arial"/>
                <w:sz w:val="18"/>
                <w:szCs w:val="22"/>
              </w:rPr>
              <w:t>Potranno anche esercitare il diritto di proporre reclamo all’Autorità di controllo o di ricorrere alle autorità giurisdizionali competenti qualora il trattamento dei dati personali avvenga in violazione di quanto previsto dal GDPR, in conformità agli artt. 77 e 79 del GDPR.</w:t>
            </w:r>
          </w:p>
        </w:tc>
      </w:tr>
    </w:tbl>
    <w:p w:rsidR="00F73565" w:rsidRPr="00D14CD0" w:rsidRDefault="00F73565">
      <w:pPr>
        <w:rPr>
          <w:rFonts w:ascii="Arial" w:hAnsi="Arial" w:cs="Arial"/>
          <w:sz w:val="22"/>
          <w:szCs w:val="22"/>
        </w:rPr>
      </w:pPr>
    </w:p>
    <w:p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rsidR="008302A4" w:rsidRPr="00720C11" w:rsidRDefault="008302A4" w:rsidP="008302A4">
      <w:pPr>
        <w:numPr>
          <w:ilvl w:val="0"/>
          <w:numId w:val="46"/>
        </w:numPr>
        <w:spacing w:after="120"/>
        <w:jc w:val="both"/>
        <w:rPr>
          <w:rFonts w:ascii="Arial" w:hAnsi="Arial" w:cs="Arial"/>
          <w:sz w:val="22"/>
          <w:szCs w:val="22"/>
        </w:rPr>
      </w:pPr>
      <w:r w:rsidRPr="00720C11">
        <w:rPr>
          <w:rFonts w:ascii="Arial" w:hAnsi="Arial" w:cs="Arial"/>
          <w:sz w:val="22"/>
          <w:szCs w:val="22"/>
        </w:rPr>
        <w:t>documento "AP</w:t>
      </w:r>
      <w:r w:rsidR="002704F6" w:rsidRPr="00720C11">
        <w:rPr>
          <w:rFonts w:ascii="Arial" w:hAnsi="Arial" w:cs="Arial"/>
          <w:sz w:val="22"/>
          <w:szCs w:val="22"/>
        </w:rPr>
        <w:t>IM19_</w:t>
      </w:r>
      <w:r w:rsidR="00720C11" w:rsidRPr="00720C11">
        <w:rPr>
          <w:rFonts w:ascii="Arial" w:hAnsi="Arial" w:cs="Arial"/>
          <w:sz w:val="22"/>
          <w:szCs w:val="22"/>
        </w:rPr>
        <w:t xml:space="preserve">005 </w:t>
      </w:r>
      <w:r w:rsidRPr="00720C11">
        <w:rPr>
          <w:rFonts w:ascii="Arial" w:hAnsi="Arial" w:cs="Arial"/>
          <w:sz w:val="22"/>
          <w:szCs w:val="22"/>
        </w:rPr>
        <w:t>Allegato 1”;</w:t>
      </w:r>
    </w:p>
    <w:p w:rsidR="009846C3" w:rsidRPr="00D14CD0" w:rsidRDefault="009846C3" w:rsidP="0070446A">
      <w:pPr>
        <w:pStyle w:val="Corpotesto"/>
        <w:autoSpaceDE w:val="0"/>
        <w:autoSpaceDN w:val="0"/>
        <w:adjustRightInd w:val="0"/>
        <w:spacing w:after="120"/>
        <w:ind w:left="720"/>
        <w:rPr>
          <w:rFonts w:ascii="Arial" w:hAnsi="Arial" w:cs="Arial"/>
          <w:sz w:val="22"/>
          <w:szCs w:val="22"/>
        </w:rPr>
      </w:pPr>
    </w:p>
    <w:p w:rsidR="004C442A" w:rsidRPr="00D14CD0" w:rsidRDefault="004C442A">
      <w:pPr>
        <w:spacing w:after="120"/>
        <w:rPr>
          <w:rFonts w:ascii="Arial" w:hAnsi="Arial" w:cs="Arial"/>
          <w:sz w:val="22"/>
          <w:szCs w:val="22"/>
        </w:rPr>
      </w:pPr>
    </w:p>
    <w:p w:rsidR="00F73565" w:rsidRPr="00D14CD0" w:rsidRDefault="00F73565">
      <w:pPr>
        <w:spacing w:after="120"/>
        <w:rPr>
          <w:rFonts w:ascii="Arial" w:hAnsi="Arial" w:cs="Arial"/>
          <w:sz w:val="22"/>
          <w:szCs w:val="22"/>
        </w:rPr>
      </w:pPr>
      <w:r w:rsidRPr="00D14CD0">
        <w:rPr>
          <w:rFonts w:ascii="Arial" w:hAnsi="Arial" w:cs="Arial"/>
          <w:sz w:val="22"/>
          <w:szCs w:val="22"/>
        </w:rPr>
        <w:t>Lì ____________________</w:t>
      </w:r>
    </w:p>
    <w:p w:rsidR="00F73565" w:rsidRPr="00D14CD0" w:rsidRDefault="00F73565" w:rsidP="008302A4">
      <w:pPr>
        <w:spacing w:after="120"/>
        <w:ind w:left="5664" w:firstLine="8"/>
        <w:rPr>
          <w:rFonts w:ascii="Arial" w:hAnsi="Arial" w:cs="Arial"/>
          <w:sz w:val="22"/>
          <w:szCs w:val="22"/>
        </w:rPr>
      </w:pPr>
      <w:r w:rsidRPr="00D14CD0">
        <w:rPr>
          <w:rFonts w:ascii="Arial" w:hAnsi="Arial" w:cs="Arial"/>
          <w:sz w:val="22"/>
          <w:szCs w:val="22"/>
        </w:rPr>
        <w:t xml:space="preserve">           Firma</w:t>
      </w:r>
      <w:r w:rsidR="0084270A">
        <w:rPr>
          <w:rFonts w:ascii="Arial" w:hAnsi="Arial" w:cs="Arial"/>
          <w:sz w:val="22"/>
          <w:szCs w:val="22"/>
        </w:rPr>
        <w:t>_________________</w:t>
      </w:r>
    </w:p>
    <w:sectPr w:rsidR="00F73565" w:rsidRPr="00D14CD0" w:rsidSect="004E2543">
      <w:headerReference w:type="default" r:id="rId11"/>
      <w:footerReference w:type="even" r:id="rId12"/>
      <w:footerReference w:type="default" r:id="rId13"/>
      <w:headerReference w:type="first" r:id="rId14"/>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5A2" w:rsidRDefault="00BE15A2">
      <w:r>
        <w:separator/>
      </w:r>
    </w:p>
  </w:endnote>
  <w:endnote w:type="continuationSeparator" w:id="0">
    <w:p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15118D">
      <w:rPr>
        <w:rStyle w:val="Numeropagina"/>
        <w:rFonts w:ascii="Arial" w:hAnsi="Arial"/>
        <w:noProof/>
      </w:rPr>
      <w:t>3</w:t>
    </w:r>
    <w:r>
      <w:rPr>
        <w:rStyle w:val="Numeropagina"/>
        <w:rFonts w:ascii="Arial" w:hAnsi="Arial"/>
      </w:rPr>
      <w:fldChar w:fldCharType="end"/>
    </w:r>
  </w:p>
  <w:p w:rsidR="00F73565" w:rsidRDefault="00F73565">
    <w:pPr>
      <w:pStyle w:val="Pidipagina"/>
      <w:framePr w:wrap="around" w:vAnchor="text" w:hAnchor="margin" w:xAlign="center" w:y="1"/>
      <w:rPr>
        <w:rStyle w:val="Numeropagina"/>
      </w:rPr>
    </w:pPr>
  </w:p>
  <w:p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5A2" w:rsidRDefault="00BE15A2">
      <w:r>
        <w:separator/>
      </w:r>
    </w:p>
  </w:footnote>
  <w:footnote w:type="continuationSeparator" w:id="0">
    <w:p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82C" w:rsidRPr="006E28D9" w:rsidRDefault="00A0082C" w:rsidP="00A0082C">
    <w:pPr>
      <w:pStyle w:val="Intestazione"/>
      <w:rPr>
        <w:i/>
        <w:sz w:val="32"/>
        <w:szCs w:val="32"/>
      </w:rPr>
    </w:pPr>
  </w:p>
  <w:p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3"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5"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6"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7"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8"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29"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8"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0"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1"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3"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4"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6"/>
  </w:num>
  <w:num w:numId="4">
    <w:abstractNumId w:val="28"/>
  </w:num>
  <w:num w:numId="5">
    <w:abstractNumId w:val="27"/>
  </w:num>
  <w:num w:numId="6">
    <w:abstractNumId w:val="5"/>
  </w:num>
  <w:num w:numId="7">
    <w:abstractNumId w:val="29"/>
  </w:num>
  <w:num w:numId="8">
    <w:abstractNumId w:val="22"/>
  </w:num>
  <w:num w:numId="9">
    <w:abstractNumId w:val="33"/>
  </w:num>
  <w:num w:numId="10">
    <w:abstractNumId w:val="14"/>
  </w:num>
  <w:num w:numId="11">
    <w:abstractNumId w:val="2"/>
  </w:num>
  <w:num w:numId="12">
    <w:abstractNumId w:val="38"/>
  </w:num>
  <w:num w:numId="13">
    <w:abstractNumId w:val="17"/>
  </w:num>
  <w:num w:numId="14">
    <w:abstractNumId w:val="20"/>
  </w:num>
  <w:num w:numId="15">
    <w:abstractNumId w:val="25"/>
  </w:num>
  <w:num w:numId="16">
    <w:abstractNumId w:val="42"/>
  </w:num>
  <w:num w:numId="17">
    <w:abstractNumId w:val="4"/>
  </w:num>
  <w:num w:numId="18">
    <w:abstractNumId w:val="39"/>
  </w:num>
  <w:num w:numId="19">
    <w:abstractNumId w:val="3"/>
  </w:num>
  <w:num w:numId="20">
    <w:abstractNumId w:val="15"/>
  </w:num>
  <w:num w:numId="21">
    <w:abstractNumId w:val="43"/>
  </w:num>
  <w:num w:numId="22">
    <w:abstractNumId w:val="1"/>
  </w:num>
  <w:num w:numId="23">
    <w:abstractNumId w:val="36"/>
  </w:num>
  <w:num w:numId="24">
    <w:abstractNumId w:val="24"/>
  </w:num>
  <w:num w:numId="25">
    <w:abstractNumId w:val="26"/>
  </w:num>
  <w:num w:numId="26">
    <w:abstractNumId w:val="8"/>
  </w:num>
  <w:num w:numId="27">
    <w:abstractNumId w:val="44"/>
  </w:num>
  <w:num w:numId="28">
    <w:abstractNumId w:val="47"/>
  </w:num>
  <w:num w:numId="29">
    <w:abstractNumId w:val="34"/>
  </w:num>
  <w:num w:numId="30">
    <w:abstractNumId w:val="13"/>
  </w:num>
  <w:num w:numId="31">
    <w:abstractNumId w:val="9"/>
  </w:num>
  <w:num w:numId="32">
    <w:abstractNumId w:val="41"/>
  </w:num>
  <w:num w:numId="33">
    <w:abstractNumId w:val="11"/>
  </w:num>
  <w:num w:numId="34">
    <w:abstractNumId w:val="6"/>
  </w:num>
  <w:num w:numId="35">
    <w:abstractNumId w:val="31"/>
  </w:num>
  <w:num w:numId="36">
    <w:abstractNumId w:val="37"/>
  </w:num>
  <w:num w:numId="37">
    <w:abstractNumId w:val="19"/>
  </w:num>
  <w:num w:numId="38">
    <w:abstractNumId w:val="12"/>
  </w:num>
  <w:num w:numId="39">
    <w:abstractNumId w:val="45"/>
  </w:num>
  <w:num w:numId="40">
    <w:abstractNumId w:val="21"/>
  </w:num>
  <w:num w:numId="41">
    <w:abstractNumId w:val="16"/>
  </w:num>
  <w:num w:numId="42">
    <w:abstractNumId w:val="40"/>
  </w:num>
  <w:num w:numId="43">
    <w:abstractNumId w:val="32"/>
  </w:num>
  <w:num w:numId="44">
    <w:abstractNumId w:val="0"/>
  </w:num>
  <w:num w:numId="45">
    <w:abstractNumId w:val="7"/>
  </w:num>
  <w:num w:numId="46">
    <w:abstractNumId w:val="35"/>
  </w:num>
  <w:num w:numId="47">
    <w:abstractNumId w:val="1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74"/>
    <w:rsid w:val="0003086F"/>
    <w:rsid w:val="00061C6E"/>
    <w:rsid w:val="00070674"/>
    <w:rsid w:val="000B3862"/>
    <w:rsid w:val="000B6B2F"/>
    <w:rsid w:val="000F61B5"/>
    <w:rsid w:val="001044F4"/>
    <w:rsid w:val="001269FF"/>
    <w:rsid w:val="00136CD1"/>
    <w:rsid w:val="0015118D"/>
    <w:rsid w:val="00177B8A"/>
    <w:rsid w:val="001A08F6"/>
    <w:rsid w:val="001B048B"/>
    <w:rsid w:val="001B2D4B"/>
    <w:rsid w:val="002013A2"/>
    <w:rsid w:val="00210ED7"/>
    <w:rsid w:val="00226577"/>
    <w:rsid w:val="002554E3"/>
    <w:rsid w:val="00262D5A"/>
    <w:rsid w:val="002704F6"/>
    <w:rsid w:val="002A2CAB"/>
    <w:rsid w:val="00342346"/>
    <w:rsid w:val="00361C9D"/>
    <w:rsid w:val="003639A1"/>
    <w:rsid w:val="003940BA"/>
    <w:rsid w:val="003E390D"/>
    <w:rsid w:val="00403E30"/>
    <w:rsid w:val="00424C16"/>
    <w:rsid w:val="00431943"/>
    <w:rsid w:val="00480506"/>
    <w:rsid w:val="004A03CC"/>
    <w:rsid w:val="004A3C93"/>
    <w:rsid w:val="004A616A"/>
    <w:rsid w:val="004C442A"/>
    <w:rsid w:val="004E2543"/>
    <w:rsid w:val="00512F3B"/>
    <w:rsid w:val="00515B13"/>
    <w:rsid w:val="00524200"/>
    <w:rsid w:val="00574820"/>
    <w:rsid w:val="00594535"/>
    <w:rsid w:val="00597EAE"/>
    <w:rsid w:val="005E303A"/>
    <w:rsid w:val="00602287"/>
    <w:rsid w:val="00631071"/>
    <w:rsid w:val="00651279"/>
    <w:rsid w:val="006B44BA"/>
    <w:rsid w:val="0070446A"/>
    <w:rsid w:val="00720C11"/>
    <w:rsid w:val="00731940"/>
    <w:rsid w:val="00766B4A"/>
    <w:rsid w:val="007A337C"/>
    <w:rsid w:val="007D28F4"/>
    <w:rsid w:val="007D6DD3"/>
    <w:rsid w:val="007E4D36"/>
    <w:rsid w:val="007F6EA2"/>
    <w:rsid w:val="008302A4"/>
    <w:rsid w:val="00831055"/>
    <w:rsid w:val="0084270A"/>
    <w:rsid w:val="008808AA"/>
    <w:rsid w:val="0088701D"/>
    <w:rsid w:val="00887EBD"/>
    <w:rsid w:val="008940D6"/>
    <w:rsid w:val="008C6A59"/>
    <w:rsid w:val="008D5813"/>
    <w:rsid w:val="008D7464"/>
    <w:rsid w:val="008F6DE3"/>
    <w:rsid w:val="00927F23"/>
    <w:rsid w:val="00957576"/>
    <w:rsid w:val="009846C3"/>
    <w:rsid w:val="009F4C6A"/>
    <w:rsid w:val="00A0082C"/>
    <w:rsid w:val="00A27492"/>
    <w:rsid w:val="00A46449"/>
    <w:rsid w:val="00A77BCD"/>
    <w:rsid w:val="00A85A8F"/>
    <w:rsid w:val="00A96074"/>
    <w:rsid w:val="00AF020C"/>
    <w:rsid w:val="00AF0A47"/>
    <w:rsid w:val="00AF1259"/>
    <w:rsid w:val="00B22307"/>
    <w:rsid w:val="00B446C0"/>
    <w:rsid w:val="00B709EB"/>
    <w:rsid w:val="00B80BA9"/>
    <w:rsid w:val="00BB29B6"/>
    <w:rsid w:val="00BB4484"/>
    <w:rsid w:val="00BC70CF"/>
    <w:rsid w:val="00BC7793"/>
    <w:rsid w:val="00BE15A2"/>
    <w:rsid w:val="00C06622"/>
    <w:rsid w:val="00C44BA0"/>
    <w:rsid w:val="00C464EF"/>
    <w:rsid w:val="00C53DE6"/>
    <w:rsid w:val="00CA0484"/>
    <w:rsid w:val="00CC7DE3"/>
    <w:rsid w:val="00CD6FDB"/>
    <w:rsid w:val="00CF587C"/>
    <w:rsid w:val="00D14CD0"/>
    <w:rsid w:val="00D42E4E"/>
    <w:rsid w:val="00D5388D"/>
    <w:rsid w:val="00D94253"/>
    <w:rsid w:val="00D97106"/>
    <w:rsid w:val="00DA6F44"/>
    <w:rsid w:val="00DB4F12"/>
    <w:rsid w:val="00DE7CE0"/>
    <w:rsid w:val="00DF55AC"/>
    <w:rsid w:val="00E1271C"/>
    <w:rsid w:val="00E223EA"/>
    <w:rsid w:val="00E22FAF"/>
    <w:rsid w:val="00E50504"/>
    <w:rsid w:val="00EC2B19"/>
    <w:rsid w:val="00EF33AA"/>
    <w:rsid w:val="00F726D9"/>
    <w:rsid w:val="00F73565"/>
    <w:rsid w:val="00FA7D89"/>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2D7842"/>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6EE63-5615-4AF2-B49F-AFA5285A1D1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deb766b-653c-45d1-a37c-9541227a7db7"/>
    <ds:schemaRef ds:uri="http://purl.org/dc/dcmitype/"/>
    <ds:schemaRef ds:uri="http://www.w3.org/XML/1998/namespace"/>
  </ds:schemaRefs>
</ds:datastoreItem>
</file>

<file path=customXml/itemProps2.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C55CB-5655-451B-B5C0-7343D805D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823</Words>
  <Characters>6396</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7205</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ROZZI Liberina 1209</cp:lastModifiedBy>
  <cp:revision>3</cp:revision>
  <cp:lastPrinted>2019-04-23T15:47:00Z</cp:lastPrinted>
  <dcterms:created xsi:type="dcterms:W3CDTF">2019-04-23T13:41:00Z</dcterms:created>
  <dcterms:modified xsi:type="dcterms:W3CDTF">2019-04-23T15:49:00Z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