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C175" w14:textId="77777777" w:rsidR="001866E0" w:rsidRDefault="001866E0">
      <w:pPr>
        <w:jc w:val="center"/>
        <w:rPr>
          <w:b/>
        </w:rPr>
      </w:pPr>
      <w:bookmarkStart w:id="0" w:name="_Toc432587443"/>
      <w:bookmarkStart w:id="1" w:name="_Toc432587436"/>
    </w:p>
    <w:p w14:paraId="152074DB" w14:textId="77777777" w:rsidR="001866E0" w:rsidRDefault="001866E0">
      <w:pPr>
        <w:jc w:val="center"/>
        <w:rPr>
          <w:b/>
        </w:rPr>
      </w:pPr>
    </w:p>
    <w:p w14:paraId="192FB6C0" w14:textId="77777777" w:rsidR="00554D5F" w:rsidRDefault="00554D5F">
      <w:pPr>
        <w:jc w:val="center"/>
        <w:rPr>
          <w:b/>
        </w:rPr>
      </w:pPr>
    </w:p>
    <w:p w14:paraId="6B189BEE" w14:textId="77777777" w:rsidR="00253E8D" w:rsidRDefault="00253E8D" w:rsidP="00D47078">
      <w:pPr>
        <w:jc w:val="center"/>
        <w:rPr>
          <w:b/>
          <w:caps/>
          <w:sz w:val="40"/>
        </w:rPr>
      </w:pPr>
    </w:p>
    <w:p w14:paraId="2A22E5E2" w14:textId="77777777" w:rsidR="00D47078" w:rsidRPr="00D47078" w:rsidRDefault="00D47078" w:rsidP="00D47078">
      <w:pPr>
        <w:jc w:val="center"/>
        <w:rPr>
          <w:b/>
          <w:caps/>
          <w:sz w:val="40"/>
        </w:rPr>
      </w:pPr>
      <w:r w:rsidRPr="00D47078">
        <w:rPr>
          <w:b/>
          <w:caps/>
          <w:sz w:val="40"/>
        </w:rPr>
        <w:t xml:space="preserve"> </w:t>
      </w:r>
    </w:p>
    <w:p w14:paraId="17D9E2A6" w14:textId="79F0C4A7" w:rsidR="00373D91" w:rsidRPr="00763CDD" w:rsidRDefault="00373D91" w:rsidP="00373D91">
      <w:pPr>
        <w:tabs>
          <w:tab w:val="left" w:pos="602"/>
        </w:tabs>
        <w:spacing w:before="120" w:after="120"/>
        <w:jc w:val="center"/>
        <w:rPr>
          <w:b/>
          <w:lang w:eastAsia="en-US"/>
        </w:rPr>
      </w:pPr>
      <w:r w:rsidRPr="00763CDD">
        <w:rPr>
          <w:b/>
          <w:caps/>
          <w:sz w:val="40"/>
        </w:rPr>
        <w:t xml:space="preserve">Piattaforma </w:t>
      </w:r>
      <w:r w:rsidR="0087762C">
        <w:rPr>
          <w:b/>
          <w:caps/>
          <w:sz w:val="40"/>
        </w:rPr>
        <w:t>SVILUPPO RISORSE UMANE</w:t>
      </w:r>
    </w:p>
    <w:p w14:paraId="1CD8C217" w14:textId="77777777" w:rsidR="00D47078" w:rsidRPr="00763CDD" w:rsidRDefault="00D47078" w:rsidP="00D47078">
      <w:pPr>
        <w:jc w:val="center"/>
        <w:rPr>
          <w:b/>
          <w:sz w:val="40"/>
        </w:rPr>
      </w:pPr>
    </w:p>
    <w:p w14:paraId="429AA048" w14:textId="77777777" w:rsidR="00D04A6D" w:rsidRPr="00763CDD" w:rsidRDefault="00D04A6D">
      <w:pPr>
        <w:jc w:val="center"/>
        <w:rPr>
          <w:b/>
          <w:sz w:val="40"/>
        </w:rPr>
      </w:pPr>
    </w:p>
    <w:p w14:paraId="4103BF46" w14:textId="77777777" w:rsidR="0077552B" w:rsidRDefault="00633E10">
      <w:pPr>
        <w:jc w:val="center"/>
        <w:rPr>
          <w:b/>
          <w:sz w:val="40"/>
        </w:rPr>
      </w:pPr>
      <w:r>
        <w:rPr>
          <w:b/>
          <w:sz w:val="40"/>
        </w:rPr>
        <w:t>REQUISITI</w:t>
      </w:r>
      <w:r w:rsidR="00F71DEF">
        <w:rPr>
          <w:b/>
          <w:sz w:val="40"/>
        </w:rPr>
        <w:t xml:space="preserve"> TECNICO</w:t>
      </w:r>
      <w:r w:rsidR="0077552B">
        <w:rPr>
          <w:b/>
          <w:sz w:val="40"/>
        </w:rPr>
        <w:t xml:space="preserve"> </w:t>
      </w:r>
      <w:r w:rsidR="00F71DEF">
        <w:rPr>
          <w:b/>
          <w:sz w:val="40"/>
        </w:rPr>
        <w:t>-</w:t>
      </w:r>
      <w:r w:rsidR="0077552B">
        <w:rPr>
          <w:b/>
          <w:sz w:val="40"/>
        </w:rPr>
        <w:t xml:space="preserve"> </w:t>
      </w:r>
      <w:r w:rsidR="00F71DEF" w:rsidRPr="00E8068E">
        <w:rPr>
          <w:b/>
          <w:sz w:val="40"/>
        </w:rPr>
        <w:t xml:space="preserve">FUNZIONALI </w:t>
      </w:r>
    </w:p>
    <w:p w14:paraId="47CDC775" w14:textId="77777777" w:rsidR="00040464" w:rsidRDefault="00F71DEF">
      <w:pPr>
        <w:jc w:val="center"/>
        <w:rPr>
          <w:b/>
          <w:sz w:val="40"/>
        </w:rPr>
      </w:pPr>
      <w:r w:rsidRPr="00E8068E">
        <w:rPr>
          <w:b/>
          <w:sz w:val="40"/>
        </w:rPr>
        <w:t xml:space="preserve">E </w:t>
      </w:r>
      <w:r>
        <w:rPr>
          <w:b/>
          <w:sz w:val="40"/>
        </w:rPr>
        <w:t>MODALITÀ DI</w:t>
      </w:r>
      <w:r w:rsidRPr="00E8068E">
        <w:rPr>
          <w:b/>
          <w:sz w:val="40"/>
        </w:rPr>
        <w:t xml:space="preserve"> </w:t>
      </w:r>
      <w:r>
        <w:rPr>
          <w:b/>
          <w:sz w:val="40"/>
        </w:rPr>
        <w:t>FORNITURA</w:t>
      </w:r>
    </w:p>
    <w:p w14:paraId="3C69A3FA" w14:textId="77777777" w:rsidR="00A94386" w:rsidRDefault="00A94386">
      <w:pPr>
        <w:jc w:val="center"/>
        <w:rPr>
          <w:b/>
          <w:sz w:val="40"/>
        </w:rPr>
      </w:pPr>
    </w:p>
    <w:p w14:paraId="3BC48ACF" w14:textId="77777777" w:rsidR="001866E0" w:rsidRPr="00E8068E" w:rsidRDefault="001866E0">
      <w:pPr>
        <w:jc w:val="center"/>
        <w:rPr>
          <w:b/>
        </w:rPr>
      </w:pPr>
    </w:p>
    <w:p w14:paraId="7E0DEAA2" w14:textId="77777777" w:rsidR="001866E0" w:rsidRPr="00E8068E" w:rsidRDefault="001866E0">
      <w:pPr>
        <w:jc w:val="center"/>
        <w:rPr>
          <w:b/>
        </w:rPr>
      </w:pPr>
    </w:p>
    <w:p w14:paraId="76EF34F8" w14:textId="77777777" w:rsidR="001866E0" w:rsidRPr="00E8068E" w:rsidRDefault="001866E0">
      <w:pPr>
        <w:jc w:val="center"/>
        <w:rPr>
          <w:b/>
        </w:rPr>
      </w:pPr>
    </w:p>
    <w:p w14:paraId="51D0127E" w14:textId="77777777" w:rsidR="001866E0" w:rsidRPr="00E8068E" w:rsidRDefault="001866E0">
      <w:pPr>
        <w:jc w:val="center"/>
        <w:rPr>
          <w:b/>
        </w:rPr>
      </w:pPr>
    </w:p>
    <w:p w14:paraId="3662441D" w14:textId="77777777" w:rsidR="001866E0" w:rsidRPr="00E8068E" w:rsidRDefault="00F91953" w:rsidP="00E8068E">
      <w:pPr>
        <w:ind w:left="8222"/>
        <w:rPr>
          <w:b/>
        </w:rPr>
      </w:pPr>
      <w:r w:rsidRPr="00257B15">
        <w:rPr>
          <w:b/>
        </w:rPr>
        <w:t>[</w:t>
      </w:r>
      <w:r w:rsidR="00E8068E" w:rsidRPr="00257B15">
        <w:rPr>
          <w:i/>
        </w:rPr>
        <w:t>Indicare qui il nome dell’operatore economico partecipante</w:t>
      </w:r>
      <w:r w:rsidRPr="00257B15">
        <w:rPr>
          <w:b/>
        </w:rPr>
        <w:t>]</w:t>
      </w:r>
    </w:p>
    <w:p w14:paraId="72DBEC4A" w14:textId="77777777" w:rsidR="001866E0" w:rsidRPr="00E8068E" w:rsidRDefault="001866E0">
      <w:pPr>
        <w:jc w:val="center"/>
        <w:rPr>
          <w:b/>
        </w:rPr>
      </w:pPr>
    </w:p>
    <w:p w14:paraId="7A04D854" w14:textId="77777777" w:rsidR="001866E0" w:rsidRPr="00E8068E" w:rsidRDefault="001866E0">
      <w:pPr>
        <w:jc w:val="center"/>
        <w:rPr>
          <w:b/>
        </w:rPr>
      </w:pPr>
    </w:p>
    <w:p w14:paraId="26EBFBB0" w14:textId="77777777" w:rsidR="001866E0" w:rsidRPr="00E8068E" w:rsidRDefault="001866E0">
      <w:pPr>
        <w:jc w:val="center"/>
        <w:rPr>
          <w:b/>
        </w:rPr>
      </w:pPr>
    </w:p>
    <w:p w14:paraId="46235B70" w14:textId="77777777" w:rsidR="00411933" w:rsidRPr="00E8068E" w:rsidRDefault="00411933" w:rsidP="00411933">
      <w:pPr>
        <w:jc w:val="center"/>
        <w:rPr>
          <w:b/>
        </w:rPr>
      </w:pPr>
    </w:p>
    <w:p w14:paraId="5577C2FC" w14:textId="77777777" w:rsidR="001866E0" w:rsidRPr="0083187D" w:rsidRDefault="009343C1" w:rsidP="008F18BC">
      <w:pPr>
        <w:pStyle w:val="Titolo1"/>
      </w:pPr>
      <w:r w:rsidRPr="00E8068E">
        <w:br w:type="page"/>
      </w:r>
      <w:bookmarkStart w:id="2" w:name="_Toc229889265"/>
      <w:bookmarkStart w:id="3" w:name="_Toc443562556"/>
      <w:r w:rsidR="00F71DEF" w:rsidRPr="0083187D">
        <w:lastRenderedPageBreak/>
        <w:t>INTRODUZIONE</w:t>
      </w:r>
      <w:bookmarkEnd w:id="2"/>
      <w:bookmarkEnd w:id="3"/>
    </w:p>
    <w:p w14:paraId="6E801B94" w14:textId="1E498DA4" w:rsidR="00843026" w:rsidRDefault="00DE307B" w:rsidP="001E5B6E">
      <w:pPr>
        <w:autoSpaceDE w:val="0"/>
        <w:autoSpaceDN w:val="0"/>
        <w:adjustRightInd w:val="0"/>
        <w:spacing w:after="120"/>
        <w:jc w:val="both"/>
      </w:pPr>
      <w:r>
        <w:t>Il CSI Piemonte</w:t>
      </w:r>
      <w:r w:rsidR="001E5B6E" w:rsidRPr="001A516D">
        <w:t xml:space="preserve"> </w:t>
      </w:r>
      <w:r w:rsidR="00F175C0">
        <w:t>intende</w:t>
      </w:r>
      <w:r w:rsidR="001E5B6E" w:rsidRPr="001A516D">
        <w:t xml:space="preserve"> dotarsi di una soluzione </w:t>
      </w:r>
      <w:r w:rsidR="008A6110">
        <w:t xml:space="preserve">per la gestione </w:t>
      </w:r>
      <w:r w:rsidR="0087762C">
        <w:t>dei processi di Sviluppo delle Risorse Umane.</w:t>
      </w:r>
    </w:p>
    <w:p w14:paraId="43AEFB65" w14:textId="0D94996A" w:rsidR="00D85189" w:rsidRDefault="00D85189" w:rsidP="00D96FB8">
      <w:pPr>
        <w:autoSpaceDE w:val="0"/>
        <w:autoSpaceDN w:val="0"/>
        <w:adjustRightInd w:val="0"/>
        <w:spacing w:after="120"/>
        <w:jc w:val="both"/>
      </w:pPr>
      <w:r>
        <w:t xml:space="preserve">Attualmente </w:t>
      </w:r>
      <w:r w:rsidR="00DE307B">
        <w:t>il CSI dispone di</w:t>
      </w:r>
      <w:r w:rsidR="0087762C">
        <w:t xml:space="preserve"> diverse soluzioni parziali, funzionali </w:t>
      </w:r>
      <w:r w:rsidR="00266845">
        <w:t xml:space="preserve">principalmente </w:t>
      </w:r>
      <w:r w:rsidR="0087762C">
        <w:t>a</w:t>
      </w:r>
      <w:r w:rsidR="00266845">
        <w:t xml:space="preserve"> </w:t>
      </w:r>
      <w:r w:rsidR="0087762C">
        <w:t xml:space="preserve">processi gestionali più strutturati </w:t>
      </w:r>
      <w:r w:rsidR="00266845">
        <w:t xml:space="preserve">e tradizionali, </w:t>
      </w:r>
      <w:r w:rsidR="006B4B2C">
        <w:t>in ambito</w:t>
      </w:r>
      <w:r w:rsidR="0087762C">
        <w:t xml:space="preserve"> Amministrazione del Personale </w:t>
      </w:r>
      <w:r w:rsidR="008550AF" w:rsidRPr="008550AF">
        <w:t>(Anagrafica, Organizzazione, Elaborazione Stipendi, gestione degli istituti contrattuali, Rilevazione Assenze Presenze, ecc.)</w:t>
      </w:r>
      <w:r w:rsidR="007B1DA1">
        <w:t>, incentrate sulla piattaforma Oracle HR</w:t>
      </w:r>
      <w:r w:rsidR="00266845">
        <w:t xml:space="preserve">. </w:t>
      </w:r>
    </w:p>
    <w:p w14:paraId="2AEF2AA2" w14:textId="7343C8D8" w:rsidR="00843026" w:rsidRDefault="00843026" w:rsidP="00D96FB8">
      <w:pPr>
        <w:autoSpaceDE w:val="0"/>
        <w:autoSpaceDN w:val="0"/>
        <w:adjustRightInd w:val="0"/>
        <w:spacing w:after="120"/>
        <w:jc w:val="both"/>
      </w:pPr>
      <w:r w:rsidRPr="008C026B">
        <w:t>Obiettiv</w:t>
      </w:r>
      <w:r>
        <w:t xml:space="preserve">i </w:t>
      </w:r>
      <w:r w:rsidR="00127E0B">
        <w:t xml:space="preserve">principali </w:t>
      </w:r>
      <w:r w:rsidR="006B4B2C">
        <w:t xml:space="preserve">a </w:t>
      </w:r>
      <w:r w:rsidR="00074274">
        <w:t xml:space="preserve">cui la </w:t>
      </w:r>
      <w:r w:rsidR="00D85189">
        <w:t xml:space="preserve">soluzione </w:t>
      </w:r>
      <w:r w:rsidR="00074274">
        <w:t xml:space="preserve">è funzionale </w:t>
      </w:r>
      <w:r w:rsidR="001F6BF0">
        <w:t>sono:</w:t>
      </w:r>
    </w:p>
    <w:p w14:paraId="344353A2" w14:textId="2EE3B52D" w:rsidR="00DE307B" w:rsidRPr="00796BBB" w:rsidRDefault="00266845" w:rsidP="00DC773A">
      <w:pPr>
        <w:numPr>
          <w:ilvl w:val="0"/>
          <w:numId w:val="3"/>
        </w:numPr>
        <w:suppressAutoHyphens/>
      </w:pPr>
      <w:r w:rsidRPr="00796BBB">
        <w:t>Disporre di</w:t>
      </w:r>
      <w:r w:rsidR="003E47A3" w:rsidRPr="00796BBB">
        <w:t xml:space="preserve"> una soluzione</w:t>
      </w:r>
      <w:r w:rsidR="0026073F" w:rsidRPr="00796BBB">
        <w:t xml:space="preserve"> </w:t>
      </w:r>
      <w:r w:rsidRPr="00796BBB">
        <w:t xml:space="preserve">per i processi che vedono coinvolta la </w:t>
      </w:r>
      <w:r w:rsidR="006B4B2C" w:rsidRPr="00796BBB">
        <w:t>funzione di G</w:t>
      </w:r>
      <w:r w:rsidRPr="00796BBB">
        <w:t>estione delle Risorse Umane</w:t>
      </w:r>
      <w:r w:rsidR="00307C40" w:rsidRPr="00796BBB">
        <w:t>;</w:t>
      </w:r>
      <w:r w:rsidR="008A1552" w:rsidRPr="00796BBB">
        <w:t xml:space="preserve"> verranno valutate </w:t>
      </w:r>
      <w:r w:rsidR="008A1552" w:rsidRPr="00796BBB">
        <w:rPr>
          <w:b/>
          <w:bCs/>
        </w:rPr>
        <w:t>preferibilmente le Soluzioni</w:t>
      </w:r>
      <w:r w:rsidR="008A1552" w:rsidRPr="00796BBB">
        <w:t xml:space="preserve"> </w:t>
      </w:r>
      <w:r w:rsidR="008A1552" w:rsidRPr="00796BBB">
        <w:rPr>
          <w:b/>
          <w:bCs/>
        </w:rPr>
        <w:t>SaaS</w:t>
      </w:r>
      <w:r w:rsidRPr="00796BBB">
        <w:t>;</w:t>
      </w:r>
    </w:p>
    <w:p w14:paraId="15EC2BF8" w14:textId="4C963CDE" w:rsidR="00843026" w:rsidRPr="00266845" w:rsidRDefault="00266845" w:rsidP="006F0A95">
      <w:pPr>
        <w:numPr>
          <w:ilvl w:val="0"/>
          <w:numId w:val="3"/>
        </w:numPr>
        <w:suppressAutoHyphens/>
      </w:pPr>
      <w:r w:rsidRPr="007B1DA1">
        <w:t xml:space="preserve">Disporre </w:t>
      </w:r>
      <w:r w:rsidR="006B4B2C">
        <w:t>di una</w:t>
      </w:r>
      <w:r w:rsidRPr="007B1DA1">
        <w:t xml:space="preserve"> soluzione </w:t>
      </w:r>
      <w:r w:rsidR="006B4B2C">
        <w:t>facilmente fruibile da parte del Personale dipendente (1050 dipendenti circa</w:t>
      </w:r>
      <w:r w:rsidR="00457EE9">
        <w:t>)</w:t>
      </w:r>
      <w:r w:rsidR="006B4B2C">
        <w:t xml:space="preserve"> </w:t>
      </w:r>
      <w:r w:rsidRPr="0026073F">
        <w:t>in ambiente cloud</w:t>
      </w:r>
      <w:r w:rsidRPr="007B1DA1">
        <w:t>;</w:t>
      </w:r>
    </w:p>
    <w:p w14:paraId="205F92D3" w14:textId="1AB5BE4A" w:rsidR="00843026" w:rsidRPr="001F6BF0" w:rsidRDefault="007B1DA1" w:rsidP="008F18BC">
      <w:pPr>
        <w:numPr>
          <w:ilvl w:val="0"/>
          <w:numId w:val="3"/>
        </w:numPr>
        <w:suppressAutoHyphens/>
        <w:spacing w:after="120"/>
        <w:ind w:left="714" w:hanging="357"/>
      </w:pPr>
      <w:r>
        <w:t>Garantire l’interscambio dati</w:t>
      </w:r>
      <w:r w:rsidR="006B4B2C">
        <w:t xml:space="preserve"> in modalità sicura</w:t>
      </w:r>
      <w:r>
        <w:t xml:space="preserve"> con le funzioni di Amministrazione del Personale attuali (Anagrafica, libro matricola, dati salariali, ecc.).</w:t>
      </w:r>
    </w:p>
    <w:p w14:paraId="0D90784E" w14:textId="1B3887ED" w:rsidR="000F1420" w:rsidRPr="001E04B5" w:rsidRDefault="008F18BC" w:rsidP="007378F9">
      <w:pPr>
        <w:spacing w:after="120"/>
        <w:jc w:val="both"/>
      </w:pPr>
      <w:r w:rsidRPr="001E04B5">
        <w:t xml:space="preserve">Si evidenziano di seguito alcune </w:t>
      </w:r>
      <w:r w:rsidR="00266845">
        <w:t>funzionalità</w:t>
      </w:r>
      <w:r w:rsidR="000F1420" w:rsidRPr="001E04B5">
        <w:t xml:space="preserve"> </w:t>
      </w:r>
      <w:r w:rsidR="00266845">
        <w:t>richieste</w:t>
      </w:r>
      <w:r w:rsidRPr="001E04B5">
        <w:t xml:space="preserve"> </w:t>
      </w:r>
      <w:r w:rsidR="00266845">
        <w:t>a</w:t>
      </w:r>
      <w:r w:rsidRPr="001E04B5">
        <w:t>lla soluzione desiderata</w:t>
      </w:r>
      <w:r w:rsidR="00074274">
        <w:t>:</w:t>
      </w:r>
      <w:r w:rsidRPr="001E04B5">
        <w:t xml:space="preserve"> </w:t>
      </w:r>
    </w:p>
    <w:p w14:paraId="6186CD1B" w14:textId="271AB103" w:rsidR="00266845" w:rsidRPr="00C52E1C" w:rsidRDefault="00266845" w:rsidP="00266845">
      <w:pPr>
        <w:numPr>
          <w:ilvl w:val="0"/>
          <w:numId w:val="3"/>
        </w:numPr>
        <w:suppressAutoHyphens/>
        <w:jc w:val="both"/>
        <w:rPr>
          <w:bCs/>
        </w:rPr>
      </w:pPr>
      <w:r w:rsidRPr="00C52E1C">
        <w:rPr>
          <w:b/>
        </w:rPr>
        <w:t>Gestione profili professionali e competenze</w:t>
      </w:r>
      <w:r w:rsidRPr="00C52E1C">
        <w:rPr>
          <w:bCs/>
        </w:rPr>
        <w:t>;</w:t>
      </w:r>
    </w:p>
    <w:p w14:paraId="62995313" w14:textId="569A9842" w:rsidR="007B1DA1" w:rsidRPr="00C52E1C" w:rsidRDefault="007B1DA1" w:rsidP="00266845">
      <w:pPr>
        <w:numPr>
          <w:ilvl w:val="0"/>
          <w:numId w:val="3"/>
        </w:numPr>
        <w:suppressAutoHyphens/>
        <w:jc w:val="both"/>
        <w:rPr>
          <w:bCs/>
        </w:rPr>
      </w:pPr>
      <w:r w:rsidRPr="00C52E1C">
        <w:rPr>
          <w:b/>
        </w:rPr>
        <w:t>Gestione organigramma</w:t>
      </w:r>
      <w:r w:rsidR="0053395E" w:rsidRPr="00C52E1C">
        <w:rPr>
          <w:b/>
        </w:rPr>
        <w:t xml:space="preserve"> </w:t>
      </w:r>
      <w:r w:rsidR="00AD69AB" w:rsidRPr="00C52E1C">
        <w:rPr>
          <w:b/>
        </w:rPr>
        <w:t>e pianta organica</w:t>
      </w:r>
      <w:r w:rsidR="00C52E1C" w:rsidRPr="00C52E1C">
        <w:rPr>
          <w:b/>
        </w:rPr>
        <w:t>;</w:t>
      </w:r>
    </w:p>
    <w:p w14:paraId="2916E0BC" w14:textId="3EB2E965" w:rsidR="007B1DA1" w:rsidRPr="00C52E1C" w:rsidRDefault="007B1DA1" w:rsidP="00266845">
      <w:pPr>
        <w:numPr>
          <w:ilvl w:val="0"/>
          <w:numId w:val="3"/>
        </w:numPr>
        <w:suppressAutoHyphens/>
        <w:jc w:val="both"/>
        <w:rPr>
          <w:bCs/>
        </w:rPr>
      </w:pPr>
      <w:r w:rsidRPr="00C52E1C">
        <w:rPr>
          <w:b/>
        </w:rPr>
        <w:t>Dossier del Dipendente;</w:t>
      </w:r>
    </w:p>
    <w:p w14:paraId="0DC03D34" w14:textId="2075CF2A" w:rsidR="00266845" w:rsidRPr="00C52E1C" w:rsidRDefault="00266845" w:rsidP="00266845">
      <w:pPr>
        <w:numPr>
          <w:ilvl w:val="0"/>
          <w:numId w:val="3"/>
        </w:numPr>
        <w:suppressAutoHyphens/>
        <w:jc w:val="both"/>
        <w:rPr>
          <w:bCs/>
        </w:rPr>
      </w:pPr>
      <w:r w:rsidRPr="00C52E1C">
        <w:rPr>
          <w:b/>
        </w:rPr>
        <w:t>Valutazione delle prestazioni</w:t>
      </w:r>
      <w:r w:rsidRPr="00C52E1C">
        <w:rPr>
          <w:bCs/>
        </w:rPr>
        <w:t>;</w:t>
      </w:r>
    </w:p>
    <w:p w14:paraId="3E496C7F" w14:textId="5C3E2191" w:rsidR="00266845" w:rsidRPr="00C52E1C" w:rsidRDefault="00277D2A" w:rsidP="00266845">
      <w:pPr>
        <w:numPr>
          <w:ilvl w:val="0"/>
          <w:numId w:val="3"/>
        </w:numPr>
        <w:suppressAutoHyphens/>
        <w:jc w:val="both"/>
        <w:rPr>
          <w:bCs/>
        </w:rPr>
      </w:pPr>
      <w:r w:rsidRPr="00C52E1C">
        <w:rPr>
          <w:b/>
        </w:rPr>
        <w:t>Assegnazione e valutazione</w:t>
      </w:r>
      <w:r w:rsidR="00266845" w:rsidRPr="00C52E1C">
        <w:rPr>
          <w:b/>
        </w:rPr>
        <w:t xml:space="preserve"> </w:t>
      </w:r>
      <w:r w:rsidRPr="00C52E1C">
        <w:rPr>
          <w:b/>
        </w:rPr>
        <w:t>Obiettivi</w:t>
      </w:r>
      <w:r w:rsidR="00C52E1C" w:rsidRPr="00C52E1C">
        <w:rPr>
          <w:b/>
        </w:rPr>
        <w:t>;</w:t>
      </w:r>
    </w:p>
    <w:p w14:paraId="38DD2F2D" w14:textId="5B7437B6" w:rsidR="00266845" w:rsidRPr="00C52E1C" w:rsidRDefault="00266845" w:rsidP="00266845">
      <w:pPr>
        <w:numPr>
          <w:ilvl w:val="0"/>
          <w:numId w:val="3"/>
        </w:numPr>
        <w:suppressAutoHyphens/>
        <w:jc w:val="both"/>
        <w:rPr>
          <w:bCs/>
        </w:rPr>
      </w:pPr>
      <w:r w:rsidRPr="00C52E1C">
        <w:rPr>
          <w:b/>
        </w:rPr>
        <w:t xml:space="preserve">Politica retributiva e gestione </w:t>
      </w:r>
      <w:proofErr w:type="spellStart"/>
      <w:r w:rsidRPr="00C52E1C">
        <w:rPr>
          <w:b/>
        </w:rPr>
        <w:t>compensation</w:t>
      </w:r>
      <w:proofErr w:type="spellEnd"/>
      <w:r w:rsidR="007B1DA1" w:rsidRPr="00C52E1C">
        <w:rPr>
          <w:bCs/>
        </w:rPr>
        <w:t>;</w:t>
      </w:r>
    </w:p>
    <w:p w14:paraId="148A32C9" w14:textId="278716E9" w:rsidR="007B1DA1" w:rsidRPr="00C52E1C" w:rsidRDefault="007B1DA1" w:rsidP="00266845">
      <w:pPr>
        <w:numPr>
          <w:ilvl w:val="0"/>
          <w:numId w:val="3"/>
        </w:numPr>
        <w:suppressAutoHyphens/>
        <w:jc w:val="both"/>
        <w:rPr>
          <w:bCs/>
        </w:rPr>
      </w:pPr>
      <w:r w:rsidRPr="00C52E1C">
        <w:rPr>
          <w:b/>
        </w:rPr>
        <w:t>Gestione colloqui</w:t>
      </w:r>
      <w:r w:rsidR="002E61AD" w:rsidRPr="00C52E1C">
        <w:rPr>
          <w:b/>
        </w:rPr>
        <w:t xml:space="preserve"> </w:t>
      </w:r>
      <w:r w:rsidR="002E61AD" w:rsidRPr="00C52E1C">
        <w:rPr>
          <w:bCs/>
        </w:rPr>
        <w:t>(</w:t>
      </w:r>
      <w:r w:rsidR="00C52E1C">
        <w:rPr>
          <w:bCs/>
        </w:rPr>
        <w:t>g</w:t>
      </w:r>
      <w:r w:rsidR="002E61AD" w:rsidRPr="00C52E1C">
        <w:rPr>
          <w:bCs/>
        </w:rPr>
        <w:t xml:space="preserve">estionali, di mobilità interna e job </w:t>
      </w:r>
      <w:proofErr w:type="spellStart"/>
      <w:r w:rsidR="002E61AD" w:rsidRPr="00C52E1C">
        <w:rPr>
          <w:bCs/>
        </w:rPr>
        <w:t>posting</w:t>
      </w:r>
      <w:proofErr w:type="spellEnd"/>
      <w:r w:rsidR="002E61AD" w:rsidRPr="00C52E1C">
        <w:rPr>
          <w:bCs/>
        </w:rPr>
        <w:t>)</w:t>
      </w:r>
      <w:r w:rsidRPr="00C52E1C">
        <w:rPr>
          <w:bCs/>
        </w:rPr>
        <w:t>;</w:t>
      </w:r>
    </w:p>
    <w:p w14:paraId="389CAF01" w14:textId="686B68A8" w:rsidR="007B1DA1" w:rsidRPr="00C52E1C" w:rsidRDefault="007B1DA1" w:rsidP="00266845">
      <w:pPr>
        <w:numPr>
          <w:ilvl w:val="0"/>
          <w:numId w:val="3"/>
        </w:numPr>
        <w:suppressAutoHyphens/>
        <w:jc w:val="both"/>
        <w:rPr>
          <w:bCs/>
        </w:rPr>
      </w:pPr>
      <w:r w:rsidRPr="00C52E1C">
        <w:rPr>
          <w:b/>
        </w:rPr>
        <w:t>Gestione processi di mobilità</w:t>
      </w:r>
      <w:r w:rsidRPr="00C52E1C">
        <w:rPr>
          <w:bCs/>
        </w:rPr>
        <w:t>;</w:t>
      </w:r>
    </w:p>
    <w:p w14:paraId="7B9AEFB0" w14:textId="2C1CEEAD" w:rsidR="007B1DA1" w:rsidRPr="00C52E1C" w:rsidRDefault="002E61AD" w:rsidP="00266845">
      <w:pPr>
        <w:numPr>
          <w:ilvl w:val="0"/>
          <w:numId w:val="3"/>
        </w:numPr>
        <w:suppressAutoHyphens/>
        <w:jc w:val="both"/>
        <w:rPr>
          <w:bCs/>
        </w:rPr>
      </w:pPr>
      <w:r w:rsidRPr="00C52E1C">
        <w:rPr>
          <w:b/>
        </w:rPr>
        <w:t>Gestione processo di formazione</w:t>
      </w:r>
      <w:r w:rsidRPr="00C52E1C">
        <w:rPr>
          <w:bCs/>
        </w:rPr>
        <w:t xml:space="preserve"> (workflow iscrizione ai corsi, registrazione corsi; CV formativo del dipendente, </w:t>
      </w:r>
      <w:r w:rsidR="00381C01" w:rsidRPr="00C52E1C">
        <w:rPr>
          <w:bCs/>
        </w:rPr>
        <w:t>calendario</w:t>
      </w:r>
      <w:r w:rsidRPr="00C52E1C">
        <w:rPr>
          <w:bCs/>
        </w:rPr>
        <w:t xml:space="preserve"> e gestione aule)</w:t>
      </w:r>
      <w:r w:rsidR="00C52E1C" w:rsidRPr="00C52E1C">
        <w:rPr>
          <w:bCs/>
        </w:rPr>
        <w:t>;</w:t>
      </w:r>
    </w:p>
    <w:p w14:paraId="580E5D8E" w14:textId="5EC176E4" w:rsidR="007B1DA1" w:rsidRPr="00C52E1C" w:rsidRDefault="007B1DA1" w:rsidP="00266845">
      <w:pPr>
        <w:numPr>
          <w:ilvl w:val="0"/>
          <w:numId w:val="3"/>
        </w:numPr>
        <w:suppressAutoHyphens/>
        <w:jc w:val="both"/>
        <w:rPr>
          <w:b/>
        </w:rPr>
      </w:pPr>
      <w:r w:rsidRPr="00C52E1C">
        <w:rPr>
          <w:b/>
        </w:rPr>
        <w:t>Gestione processi di selezione del Personale.</w:t>
      </w:r>
    </w:p>
    <w:p w14:paraId="605C74BC" w14:textId="5CDC7BAC" w:rsidR="00AD69AB" w:rsidRPr="00C52E1C" w:rsidRDefault="002E61AD" w:rsidP="00266845">
      <w:pPr>
        <w:numPr>
          <w:ilvl w:val="0"/>
          <w:numId w:val="3"/>
        </w:numPr>
        <w:suppressAutoHyphens/>
        <w:jc w:val="both"/>
        <w:rPr>
          <w:b/>
        </w:rPr>
      </w:pPr>
      <w:r w:rsidRPr="00C52E1C">
        <w:rPr>
          <w:b/>
        </w:rPr>
        <w:t>G</w:t>
      </w:r>
      <w:r w:rsidR="003F5FDB" w:rsidRPr="00C52E1C">
        <w:rPr>
          <w:b/>
        </w:rPr>
        <w:t xml:space="preserve">estione </w:t>
      </w:r>
      <w:r w:rsidR="00796222" w:rsidRPr="00C52E1C">
        <w:rPr>
          <w:b/>
        </w:rPr>
        <w:t xml:space="preserve">processo </w:t>
      </w:r>
      <w:r w:rsidR="003F5FDB" w:rsidRPr="00C52E1C">
        <w:rPr>
          <w:b/>
        </w:rPr>
        <w:t xml:space="preserve">delle </w:t>
      </w:r>
      <w:r w:rsidR="00381C01" w:rsidRPr="00C52E1C">
        <w:rPr>
          <w:b/>
        </w:rPr>
        <w:t>cessazion</w:t>
      </w:r>
      <w:r w:rsidR="003F5FDB" w:rsidRPr="00C52E1C">
        <w:rPr>
          <w:b/>
        </w:rPr>
        <w:t>i</w:t>
      </w:r>
      <w:r w:rsidR="00C52E1C" w:rsidRPr="00C52E1C">
        <w:rPr>
          <w:b/>
        </w:rPr>
        <w:t>;</w:t>
      </w:r>
    </w:p>
    <w:p w14:paraId="0D91171A" w14:textId="509E3050" w:rsidR="00492452" w:rsidRPr="00C52E1C" w:rsidRDefault="00C52E1C" w:rsidP="00492452">
      <w:pPr>
        <w:numPr>
          <w:ilvl w:val="0"/>
          <w:numId w:val="3"/>
        </w:numPr>
        <w:suppressAutoHyphens/>
        <w:jc w:val="both"/>
        <w:rPr>
          <w:b/>
        </w:rPr>
      </w:pPr>
      <w:r w:rsidRPr="00191580">
        <w:rPr>
          <w:b/>
        </w:rPr>
        <w:t xml:space="preserve">Elaborazione e storicizzazione </w:t>
      </w:r>
      <w:r w:rsidR="00492452" w:rsidRPr="00191580">
        <w:rPr>
          <w:b/>
        </w:rPr>
        <w:t>d</w:t>
      </w:r>
      <w:r w:rsidR="00492452" w:rsidRPr="00191580">
        <w:rPr>
          <w:b/>
          <w:strike/>
        </w:rPr>
        <w:t>e</w:t>
      </w:r>
      <w:r w:rsidR="00492452" w:rsidRPr="00BB360F">
        <w:rPr>
          <w:b/>
        </w:rPr>
        <w:t xml:space="preserve">gli </w:t>
      </w:r>
      <w:r w:rsidR="00492452" w:rsidRPr="00191580">
        <w:rPr>
          <w:b/>
        </w:rPr>
        <w:t>Indicatori</w:t>
      </w:r>
      <w:r w:rsidR="002D379F" w:rsidRPr="00191580">
        <w:rPr>
          <w:b/>
        </w:rPr>
        <w:t xml:space="preserve"> </w:t>
      </w:r>
      <w:r w:rsidR="00F70A63" w:rsidRPr="00191580">
        <w:rPr>
          <w:b/>
        </w:rPr>
        <w:t xml:space="preserve">inerenti </w:t>
      </w:r>
      <w:proofErr w:type="gramStart"/>
      <w:r w:rsidR="00F70A63">
        <w:rPr>
          <w:b/>
        </w:rPr>
        <w:t>i</w:t>
      </w:r>
      <w:proofErr w:type="gramEnd"/>
      <w:r w:rsidR="00F70A63">
        <w:rPr>
          <w:b/>
        </w:rPr>
        <w:t xml:space="preserve"> processi gestiti</w:t>
      </w:r>
    </w:p>
    <w:p w14:paraId="150FF6A5" w14:textId="0E622533" w:rsidR="007B1DA1" w:rsidRDefault="007B1DA1" w:rsidP="007B1DA1">
      <w:pPr>
        <w:suppressAutoHyphens/>
        <w:jc w:val="both"/>
        <w:rPr>
          <w:bCs/>
        </w:rPr>
      </w:pPr>
    </w:p>
    <w:p w14:paraId="52D978B9" w14:textId="017226B6" w:rsidR="007B1DA1" w:rsidRDefault="007B1DA1" w:rsidP="007B1DA1">
      <w:pPr>
        <w:suppressAutoHyphens/>
        <w:jc w:val="both"/>
        <w:rPr>
          <w:bCs/>
        </w:rPr>
      </w:pPr>
      <w:r>
        <w:rPr>
          <w:bCs/>
        </w:rPr>
        <w:t xml:space="preserve">La soluzione desiderata dovrà </w:t>
      </w:r>
      <w:r w:rsidR="006B4B2C">
        <w:rPr>
          <w:bCs/>
        </w:rPr>
        <w:t xml:space="preserve">acquisire, attraverso una fase di impianto iniziale, </w:t>
      </w:r>
      <w:r>
        <w:rPr>
          <w:bCs/>
        </w:rPr>
        <w:t xml:space="preserve">le informazioni strutturate già disponibili in azienda, in particolare il dizionario dei profili e delle competenze, la loro attribuzione al singolo dipendente, </w:t>
      </w:r>
      <w:r w:rsidR="00502460">
        <w:rPr>
          <w:bCs/>
        </w:rPr>
        <w:t>le esperienze formative pregresse.</w:t>
      </w:r>
      <w:r w:rsidR="006B4B2C">
        <w:rPr>
          <w:bCs/>
        </w:rPr>
        <w:t xml:space="preserve"> Dovranno inoltre essere definiti, in una fase di impianto, i processi di interazione tra la soluzione e gli altri ambiti del sistema informativo aziendale.</w:t>
      </w:r>
    </w:p>
    <w:p w14:paraId="5AE15411" w14:textId="77777777" w:rsidR="00931668" w:rsidRPr="00931668" w:rsidRDefault="00931668" w:rsidP="007378F9">
      <w:pPr>
        <w:suppressAutoHyphens/>
        <w:jc w:val="both"/>
        <w:rPr>
          <w:bCs/>
        </w:rPr>
      </w:pPr>
    </w:p>
    <w:p w14:paraId="3CBA7E74" w14:textId="6533A0D2" w:rsidR="00B62213" w:rsidRDefault="001E5B6E" w:rsidP="009540DA">
      <w:pPr>
        <w:autoSpaceDE w:val="0"/>
        <w:autoSpaceDN w:val="0"/>
        <w:adjustRightInd w:val="0"/>
        <w:spacing w:after="120"/>
        <w:jc w:val="both"/>
      </w:pPr>
      <w:r w:rsidRPr="001A516D">
        <w:t xml:space="preserve">Il presente documento costituisce l'allegato </w:t>
      </w:r>
      <w:r w:rsidRPr="00BB360F">
        <w:t>all’</w:t>
      </w:r>
      <w:r w:rsidRPr="00BB360F">
        <w:rPr>
          <w:i/>
        </w:rPr>
        <w:t>Avviso di indagine di mercato</w:t>
      </w:r>
      <w:r w:rsidR="00A71328" w:rsidRPr="00BB360F">
        <w:rPr>
          <w:i/>
        </w:rPr>
        <w:t xml:space="preserve"> </w:t>
      </w:r>
      <w:r w:rsidR="00610005" w:rsidRPr="00BB360F">
        <w:rPr>
          <w:i/>
        </w:rPr>
        <w:t xml:space="preserve">per un’analisi comparativa finalizzata a individuare soluzioni </w:t>
      </w:r>
      <w:r w:rsidR="00610005" w:rsidRPr="00BB360F">
        <w:rPr>
          <w:i/>
          <w:iCs/>
        </w:rPr>
        <w:t>per la gestione dei processi di Sviluppo delle Risorse Umane</w:t>
      </w:r>
      <w:r w:rsidR="00DB22C1" w:rsidRPr="00BB360F">
        <w:rPr>
          <w:i/>
        </w:rPr>
        <w:t xml:space="preserve"> </w:t>
      </w:r>
      <w:r w:rsidRPr="00BB360F">
        <w:rPr>
          <w:i/>
        </w:rPr>
        <w:t xml:space="preserve">ai sensi dell’art. 68 del D. Lgs. 82/2005 e </w:t>
      </w:r>
      <w:proofErr w:type="spellStart"/>
      <w:r w:rsidRPr="00BB360F">
        <w:rPr>
          <w:i/>
        </w:rPr>
        <w:t>s.m.i.</w:t>
      </w:r>
      <w:proofErr w:type="spellEnd"/>
      <w:r w:rsidRPr="00BB360F">
        <w:rPr>
          <w:i/>
        </w:rPr>
        <w:t xml:space="preserve"> - Codice dell’Amministrazione Digitale (CAD)”</w:t>
      </w:r>
      <w:r w:rsidR="00B62213" w:rsidRPr="00BB360F">
        <w:rPr>
          <w:i/>
        </w:rPr>
        <w:t xml:space="preserve"> e per gli eventuali fini di cui all’art. 66 del D. Lgs.50/2016 e </w:t>
      </w:r>
      <w:proofErr w:type="spellStart"/>
      <w:r w:rsidR="00B62213" w:rsidRPr="00BB360F">
        <w:rPr>
          <w:i/>
        </w:rPr>
        <w:t>s.m.i.</w:t>
      </w:r>
      <w:proofErr w:type="spellEnd"/>
      <w:r w:rsidRPr="00BB360F">
        <w:rPr>
          <w:i/>
        </w:rPr>
        <w:t xml:space="preserve"> - </w:t>
      </w:r>
      <w:r w:rsidR="00610005" w:rsidRPr="00BB360F">
        <w:rPr>
          <w:iCs/>
        </w:rPr>
        <w:t xml:space="preserve">e </w:t>
      </w:r>
      <w:r w:rsidR="00610005" w:rsidRPr="00BB360F">
        <w:t>definisce i requisiti</w:t>
      </w:r>
      <w:r w:rsidR="003612E4" w:rsidRPr="00BB360F">
        <w:t xml:space="preserve"> </w:t>
      </w:r>
      <w:r w:rsidR="00BB54BC" w:rsidRPr="00BB360F">
        <w:t>che</w:t>
      </w:r>
      <w:r w:rsidR="00610005" w:rsidRPr="00BB360F">
        <w:t xml:space="preserve"> tali soluzioni</w:t>
      </w:r>
      <w:r w:rsidR="00BB54BC" w:rsidRPr="00BB360F">
        <w:t xml:space="preserve"> dovranno soddisfare</w:t>
      </w:r>
      <w:r w:rsidR="00610005" w:rsidRPr="00BB360F">
        <w:t>.</w:t>
      </w:r>
      <w:r w:rsidR="003612E4" w:rsidRPr="00BB360F">
        <w:t xml:space="preserve"> </w:t>
      </w:r>
      <w:r w:rsidR="00610005" w:rsidRPr="00BB360F">
        <w:t xml:space="preserve">Le risposte attese, oltre a una descrizione sintetica delle </w:t>
      </w:r>
      <w:r w:rsidR="00610005">
        <w:t>soluzioni proposte, dovranno contenere</w:t>
      </w:r>
      <w:r w:rsidR="00610005" w:rsidRPr="00A13D92">
        <w:t xml:space="preserve"> </w:t>
      </w:r>
      <w:r w:rsidR="003612E4" w:rsidRPr="00A13D92">
        <w:t>anche le relative modalità di fornitura/distribuzione e le stime di massima su costi e tempi di messa a disposizione</w:t>
      </w:r>
      <w:r w:rsidR="00546DF0">
        <w:t>.</w:t>
      </w:r>
    </w:p>
    <w:p w14:paraId="6FCB17EF" w14:textId="6EAD9BEE" w:rsidR="00B62213" w:rsidRPr="00816A93" w:rsidRDefault="00B62213" w:rsidP="009540DA">
      <w:pPr>
        <w:autoSpaceDE w:val="0"/>
        <w:autoSpaceDN w:val="0"/>
        <w:adjustRightInd w:val="0"/>
        <w:spacing w:after="120"/>
        <w:jc w:val="both"/>
      </w:pPr>
    </w:p>
    <w:p w14:paraId="1D5ECE9B" w14:textId="41A2FBDB" w:rsidR="00CC11F8" w:rsidRDefault="00CC11F8" w:rsidP="008F18BC">
      <w:pPr>
        <w:pStyle w:val="Titolo1"/>
        <w:rPr>
          <w:b w:val="0"/>
        </w:rPr>
      </w:pPr>
      <w:r w:rsidRPr="00CC11F8">
        <w:lastRenderedPageBreak/>
        <w:t xml:space="preserve">Nota bene: </w:t>
      </w:r>
      <w:r w:rsidRPr="008F18BC">
        <w:rPr>
          <w:b w:val="0"/>
        </w:rPr>
        <w:t>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w:t>
      </w:r>
      <w:r w:rsidR="003612E4">
        <w:rPr>
          <w:b w:val="0"/>
        </w:rPr>
        <w:t xml:space="preserve"> </w:t>
      </w:r>
      <w:r w:rsidR="003612E4" w:rsidRPr="00A13D92">
        <w:t>(si veda anche quanto al riguardo precisato nell’avviso cui il presente docum</w:t>
      </w:r>
      <w:r w:rsidR="00A13D92" w:rsidRPr="00A13D92">
        <w:t>e</w:t>
      </w:r>
      <w:r w:rsidR="003612E4" w:rsidRPr="00A13D92">
        <w:t>nto costituisce allegato)</w:t>
      </w:r>
      <w:r w:rsidRPr="008F18BC">
        <w:rPr>
          <w:b w:val="0"/>
        </w:rPr>
        <w:t>.</w:t>
      </w:r>
    </w:p>
    <w:p w14:paraId="45A6469D" w14:textId="77777777" w:rsidR="003620DF" w:rsidRPr="003620DF" w:rsidRDefault="003620DF" w:rsidP="003620DF"/>
    <w:p w14:paraId="5928DC36" w14:textId="77777777" w:rsidR="003665D1" w:rsidRDefault="00F71DEF" w:rsidP="008F18BC">
      <w:pPr>
        <w:pStyle w:val="Titolo1"/>
      </w:pPr>
      <w:r>
        <w:t>RIFERIMENTI</w:t>
      </w:r>
    </w:p>
    <w:p w14:paraId="6BC08F67" w14:textId="3ECD9FD6" w:rsidR="00BB54BC" w:rsidRPr="00BB54BC" w:rsidRDefault="005E5377" w:rsidP="00BB54BC">
      <w:pPr>
        <w:spacing w:after="240"/>
        <w:jc w:val="both"/>
      </w:pPr>
      <w:r w:rsidRPr="001A516D">
        <w:t>Art. 68 CAD</w:t>
      </w:r>
      <w:r w:rsidR="00BB54BC">
        <w:t xml:space="preserve"> -</w:t>
      </w:r>
      <w:r w:rsidRPr="00BB54BC">
        <w:t xml:space="preserve"> </w:t>
      </w:r>
      <w:r w:rsidR="00BB54BC" w:rsidRPr="00BB54BC">
        <w:t>Circolare AGID del 9 maggio 2019 Linee Guida su acquisizione e riuso di software per le pubbliche amministrazioni.</w:t>
      </w:r>
    </w:p>
    <w:p w14:paraId="62738F96" w14:textId="77777777" w:rsidR="00BB54BC" w:rsidRDefault="00BB54BC" w:rsidP="00BB54BC">
      <w:pPr>
        <w:spacing w:after="240"/>
        <w:jc w:val="both"/>
      </w:pPr>
      <w:r w:rsidRPr="00BB54BC">
        <w:t xml:space="preserve">Art. 66 del D. Lgs.50/2016 e </w:t>
      </w:r>
      <w:proofErr w:type="spellStart"/>
      <w:r w:rsidRPr="00BB54BC">
        <w:t>s.m.i.</w:t>
      </w:r>
      <w:proofErr w:type="spellEnd"/>
    </w:p>
    <w:p w14:paraId="5D03830C" w14:textId="16EFBCBF" w:rsidR="007378F9" w:rsidRDefault="007378F9" w:rsidP="007378F9">
      <w:pPr>
        <w:pStyle w:val="Titolo1"/>
        <w:tabs>
          <w:tab w:val="left" w:pos="6358"/>
        </w:tabs>
      </w:pPr>
      <w:bookmarkStart w:id="4" w:name="_Toc443562557"/>
    </w:p>
    <w:p w14:paraId="6AC738A0" w14:textId="77777777" w:rsidR="00B13D0E" w:rsidRDefault="00B13D0E" w:rsidP="008F18BC">
      <w:pPr>
        <w:pStyle w:val="Titolo1"/>
      </w:pPr>
      <w:r>
        <w:t xml:space="preserve">DESCRIZIONE IN SINTESI DELLA SOLUZIONE PROPOSTA </w:t>
      </w:r>
      <w:r w:rsidRPr="00E8068E">
        <w:t xml:space="preserve"> </w:t>
      </w:r>
    </w:p>
    <w:p w14:paraId="235C8AD2" w14:textId="740A4E55" w:rsidR="0026073F" w:rsidRDefault="00B13D0E" w:rsidP="00C9798E">
      <w:pPr>
        <w:spacing w:before="120"/>
        <w:jc w:val="both"/>
        <w:rPr>
          <w:i/>
        </w:rPr>
      </w:pPr>
      <w:r w:rsidRPr="00C9798E">
        <w:rPr>
          <w:i/>
        </w:rPr>
        <w:t xml:space="preserve">Inserire qui una </w:t>
      </w:r>
      <w:r w:rsidR="00C9798E">
        <w:rPr>
          <w:i/>
        </w:rPr>
        <w:t xml:space="preserve">breve </w:t>
      </w:r>
      <w:r w:rsidR="00CD7CAC" w:rsidRPr="00C9798E">
        <w:rPr>
          <w:i/>
        </w:rPr>
        <w:t xml:space="preserve">descrizione </w:t>
      </w:r>
      <w:r w:rsidR="00C9798E" w:rsidRPr="00C52E1C">
        <w:rPr>
          <w:i/>
        </w:rPr>
        <w:t xml:space="preserve">(max </w:t>
      </w:r>
      <w:r w:rsidR="00A848A4" w:rsidRPr="00C52E1C">
        <w:rPr>
          <w:i/>
        </w:rPr>
        <w:t>3</w:t>
      </w:r>
      <w:r w:rsidR="00C9798E" w:rsidRPr="00C52E1C">
        <w:rPr>
          <w:i/>
        </w:rPr>
        <w:t xml:space="preserve"> pagin</w:t>
      </w:r>
      <w:r w:rsidR="00A848A4" w:rsidRPr="00C52E1C">
        <w:rPr>
          <w:i/>
        </w:rPr>
        <w:t>e</w:t>
      </w:r>
      <w:r w:rsidR="00C9798E" w:rsidRPr="00C52E1C">
        <w:rPr>
          <w:i/>
        </w:rPr>
        <w:t xml:space="preserve">) </w:t>
      </w:r>
      <w:r w:rsidRPr="00C52E1C">
        <w:rPr>
          <w:i/>
        </w:rPr>
        <w:t xml:space="preserve">della </w:t>
      </w:r>
      <w:r w:rsidRPr="00C9798E">
        <w:rPr>
          <w:i/>
        </w:rPr>
        <w:t>soluzione proposta</w:t>
      </w:r>
      <w:r w:rsidR="0026073F">
        <w:rPr>
          <w:i/>
        </w:rPr>
        <w:t xml:space="preserve"> e delle funzionalità presenti.</w:t>
      </w:r>
    </w:p>
    <w:p w14:paraId="2A3D800D" w14:textId="6E45B284" w:rsidR="0026073F" w:rsidRDefault="0026073F" w:rsidP="00C9798E">
      <w:pPr>
        <w:spacing w:before="120"/>
        <w:jc w:val="both"/>
        <w:rPr>
          <w:i/>
          <w:szCs w:val="22"/>
        </w:rPr>
      </w:pPr>
      <w:r>
        <w:rPr>
          <w:i/>
        </w:rPr>
        <w:t xml:space="preserve">Descrivere </w:t>
      </w:r>
      <w:r w:rsidR="00C9798E" w:rsidRPr="00C9798E">
        <w:rPr>
          <w:i/>
          <w:szCs w:val="22"/>
        </w:rPr>
        <w:t>le tecnologie di riferimento adottate dalla soluzione (system software, linguaggi di sviluppo e middleware).</w:t>
      </w:r>
    </w:p>
    <w:p w14:paraId="77D44716" w14:textId="02DE5683" w:rsidR="00B13D0E" w:rsidRDefault="0026073F" w:rsidP="00C9798E">
      <w:pPr>
        <w:spacing w:before="120"/>
        <w:jc w:val="both"/>
        <w:rPr>
          <w:i/>
          <w:szCs w:val="22"/>
        </w:rPr>
      </w:pPr>
      <w:r>
        <w:rPr>
          <w:i/>
          <w:szCs w:val="22"/>
        </w:rPr>
        <w:t>Descrivere le metriche di erogazione del servizio</w:t>
      </w:r>
    </w:p>
    <w:p w14:paraId="25B805AA" w14:textId="77777777" w:rsidR="00593843" w:rsidRPr="00452F30" w:rsidRDefault="00593843" w:rsidP="00593843">
      <w:pPr>
        <w:spacing w:before="120" w:after="120"/>
        <w:jc w:val="both"/>
        <w:rPr>
          <w:i/>
        </w:rPr>
      </w:pPr>
    </w:p>
    <w:p w14:paraId="1FBE092D" w14:textId="77777777" w:rsidR="00B65321" w:rsidRDefault="00B13D0E" w:rsidP="008F18BC">
      <w:pPr>
        <w:pStyle w:val="Titolo1"/>
      </w:pPr>
      <w:r>
        <w:t xml:space="preserve">SODDISFACIMENTO DEI </w:t>
      </w:r>
      <w:r w:rsidR="00F71DEF" w:rsidRPr="00E8068E">
        <w:t xml:space="preserve">REQUISITI </w:t>
      </w:r>
      <w:bookmarkEnd w:id="4"/>
    </w:p>
    <w:p w14:paraId="5872C296" w14:textId="0A712DF7" w:rsidR="00452F30" w:rsidRDefault="00B13D0E" w:rsidP="00593843">
      <w:pPr>
        <w:spacing w:before="120" w:after="120"/>
        <w:jc w:val="both"/>
      </w:pPr>
      <w:r>
        <w:t xml:space="preserve">Nel </w:t>
      </w:r>
      <w:r w:rsidR="00610501">
        <w:t xml:space="preserve">seguito </w:t>
      </w:r>
      <w:r w:rsidR="00610501" w:rsidRPr="00CA4823">
        <w:t>sono elencati</w:t>
      </w:r>
      <w:r w:rsidR="003E2C5C" w:rsidRPr="00CA4823">
        <w:t xml:space="preserve"> </w:t>
      </w:r>
      <w:r w:rsidR="00E90A91" w:rsidRPr="00CA4823">
        <w:t xml:space="preserve">i </w:t>
      </w:r>
      <w:r w:rsidR="0024261E" w:rsidRPr="00CA4823">
        <w:t xml:space="preserve">requisiti </w:t>
      </w:r>
      <w:r w:rsidR="00D86125" w:rsidRPr="00CA4823">
        <w:t>individuati per la soluzione</w:t>
      </w:r>
      <w:r w:rsidR="00452F30">
        <w:t>.</w:t>
      </w:r>
    </w:p>
    <w:p w14:paraId="459FDA05" w14:textId="77777777" w:rsidR="00773ADB" w:rsidRDefault="00773ADB" w:rsidP="00452F30">
      <w:pPr>
        <w:spacing w:after="120"/>
        <w:jc w:val="both"/>
      </w:pPr>
      <w:r>
        <w:t>Si distinguono</w:t>
      </w:r>
      <w:r w:rsidR="00593843">
        <w:t xml:space="preserve"> in tabelle separate</w:t>
      </w:r>
      <w:r>
        <w:t>:</w:t>
      </w:r>
    </w:p>
    <w:p w14:paraId="207BD061" w14:textId="77777777" w:rsidR="002D21C2" w:rsidRPr="00F51FEB" w:rsidRDefault="0090016B" w:rsidP="00DC773A">
      <w:pPr>
        <w:numPr>
          <w:ilvl w:val="0"/>
          <w:numId w:val="4"/>
        </w:numPr>
        <w:jc w:val="both"/>
      </w:pPr>
      <w:r w:rsidRPr="00F51FEB">
        <w:t xml:space="preserve">i </w:t>
      </w:r>
      <w:r w:rsidR="00EE5DE3" w:rsidRPr="00F51FEB">
        <w:t xml:space="preserve">requisiti </w:t>
      </w:r>
      <w:r w:rsidR="002D21C2" w:rsidRPr="00F51FEB">
        <w:t>funzionali</w:t>
      </w:r>
      <w:r w:rsidR="00EE5DE3" w:rsidRPr="00F51FEB">
        <w:t xml:space="preserve"> (RF)</w:t>
      </w:r>
      <w:r w:rsidR="002D21C2" w:rsidRPr="00F51FEB">
        <w:t xml:space="preserve">, </w:t>
      </w:r>
    </w:p>
    <w:p w14:paraId="48F5D58E" w14:textId="77777777" w:rsidR="002D21C2" w:rsidRPr="00F51FEB" w:rsidRDefault="0090016B" w:rsidP="00DC773A">
      <w:pPr>
        <w:numPr>
          <w:ilvl w:val="0"/>
          <w:numId w:val="4"/>
        </w:numPr>
        <w:jc w:val="both"/>
      </w:pPr>
      <w:r w:rsidRPr="00F51FEB">
        <w:t xml:space="preserve">i </w:t>
      </w:r>
      <w:r w:rsidR="002D21C2" w:rsidRPr="00F51FEB">
        <w:t>requisiti non funzionali</w:t>
      </w:r>
      <w:r w:rsidR="00EE5DE3" w:rsidRPr="00F51FEB">
        <w:t xml:space="preserve"> (RNF),</w:t>
      </w:r>
    </w:p>
    <w:p w14:paraId="1A0E8AE5" w14:textId="77777777" w:rsidR="00EE5DE3" w:rsidRPr="00F51FEB" w:rsidRDefault="0090016B" w:rsidP="00DC773A">
      <w:pPr>
        <w:numPr>
          <w:ilvl w:val="0"/>
          <w:numId w:val="4"/>
        </w:numPr>
        <w:jc w:val="both"/>
      </w:pPr>
      <w:r w:rsidRPr="00F51FEB">
        <w:t>la modalità di fornitura del s</w:t>
      </w:r>
      <w:r w:rsidR="00D132FE" w:rsidRPr="00F51FEB">
        <w:t>oftware</w:t>
      </w:r>
      <w:r w:rsidR="00452F30" w:rsidRPr="00F51FEB">
        <w:t xml:space="preserve"> </w:t>
      </w:r>
      <w:r w:rsidR="00D923C9" w:rsidRPr="00F51FEB">
        <w:t xml:space="preserve">(MF) </w:t>
      </w:r>
    </w:p>
    <w:p w14:paraId="3AF332A8" w14:textId="77777777" w:rsidR="00593843" w:rsidRDefault="00593843" w:rsidP="00550CCC">
      <w:pPr>
        <w:spacing w:after="120"/>
        <w:jc w:val="both"/>
      </w:pPr>
    </w:p>
    <w:p w14:paraId="1EEB2B1A" w14:textId="77777777" w:rsidR="00D60A81" w:rsidRPr="001A516D" w:rsidRDefault="00593843" w:rsidP="00550CCC">
      <w:pPr>
        <w:spacing w:after="120"/>
        <w:jc w:val="both"/>
      </w:pPr>
      <w:r>
        <w:t>Nel seguito si descrive il significato delle colonne</w:t>
      </w:r>
      <w:r w:rsidR="005B264C" w:rsidRPr="001A516D">
        <w:t>:</w:t>
      </w:r>
    </w:p>
    <w:p w14:paraId="3EE156A4" w14:textId="3F04AA4E" w:rsidR="0009511B" w:rsidRPr="0009511B" w:rsidRDefault="0003351A" w:rsidP="00DC773A">
      <w:pPr>
        <w:numPr>
          <w:ilvl w:val="0"/>
          <w:numId w:val="1"/>
        </w:numPr>
        <w:spacing w:after="120"/>
        <w:jc w:val="both"/>
      </w:pPr>
      <w:r>
        <w:rPr>
          <w:b/>
        </w:rPr>
        <w:t>Gruppo di</w:t>
      </w:r>
      <w:r w:rsidR="0009511B" w:rsidRPr="0009511B">
        <w:rPr>
          <w:b/>
        </w:rPr>
        <w:t xml:space="preserve"> </w:t>
      </w:r>
      <w:r>
        <w:rPr>
          <w:b/>
        </w:rPr>
        <w:t>r</w:t>
      </w:r>
      <w:r w:rsidR="0009511B" w:rsidRPr="0009511B">
        <w:rPr>
          <w:b/>
        </w:rPr>
        <w:t>equisit</w:t>
      </w:r>
      <w:r>
        <w:rPr>
          <w:b/>
        </w:rPr>
        <w:t>i</w:t>
      </w:r>
      <w:r w:rsidR="0009511B" w:rsidRPr="0009511B">
        <w:t>:</w:t>
      </w:r>
      <w:r w:rsidR="007B024E">
        <w:t xml:space="preserve"> </w:t>
      </w:r>
      <w:r w:rsidR="0009511B">
        <w:t>descrive il raggruppamento logico del requisito</w:t>
      </w:r>
      <w:r w:rsidR="00D86125">
        <w:t>.</w:t>
      </w:r>
    </w:p>
    <w:p w14:paraId="65C5B561" w14:textId="5A7FA230" w:rsidR="0009511B" w:rsidRPr="00D86125" w:rsidRDefault="0009511B" w:rsidP="00DC773A">
      <w:pPr>
        <w:numPr>
          <w:ilvl w:val="0"/>
          <w:numId w:val="1"/>
        </w:numPr>
        <w:spacing w:after="120"/>
        <w:jc w:val="both"/>
        <w:rPr>
          <w:b/>
        </w:rPr>
      </w:pPr>
      <w:r w:rsidRPr="00D86125">
        <w:rPr>
          <w:b/>
        </w:rPr>
        <w:t>ID</w:t>
      </w:r>
      <w:r w:rsidR="00D86125" w:rsidRPr="00D86125">
        <w:t xml:space="preserve">: </w:t>
      </w:r>
      <w:r w:rsidR="00D86125">
        <w:t>descrive i</w:t>
      </w:r>
      <w:r w:rsidR="00593843">
        <w:t>l codice univoco del requisito</w:t>
      </w:r>
    </w:p>
    <w:p w14:paraId="6CCC4857" w14:textId="168EAFE4" w:rsidR="00D60A81" w:rsidRPr="00D86125" w:rsidRDefault="00D60A81" w:rsidP="00DC773A">
      <w:pPr>
        <w:numPr>
          <w:ilvl w:val="0"/>
          <w:numId w:val="1"/>
        </w:numPr>
        <w:spacing w:after="120"/>
        <w:jc w:val="both"/>
      </w:pPr>
      <w:r w:rsidRPr="00D86125">
        <w:rPr>
          <w:b/>
        </w:rPr>
        <w:t>Requisito</w:t>
      </w:r>
      <w:r w:rsidR="00352DD1" w:rsidRPr="00D86125">
        <w:rPr>
          <w:b/>
        </w:rPr>
        <w:t>:</w:t>
      </w:r>
      <w:r w:rsidRPr="00D86125">
        <w:t xml:space="preserve"> </w:t>
      </w:r>
      <w:r w:rsidR="00352DD1" w:rsidRPr="00D86125">
        <w:t>descrive i</w:t>
      </w:r>
      <w:r w:rsidR="00D86125" w:rsidRPr="00D86125">
        <w:t>l</w:t>
      </w:r>
      <w:r w:rsidRPr="00D86125">
        <w:t xml:space="preserve"> </w:t>
      </w:r>
      <w:r w:rsidR="00593843">
        <w:t xml:space="preserve">singolo </w:t>
      </w:r>
      <w:r w:rsidRPr="00D86125">
        <w:t>requisit</w:t>
      </w:r>
      <w:r w:rsidR="00D86125" w:rsidRPr="00D86125">
        <w:t>o</w:t>
      </w:r>
      <w:r w:rsidRPr="00D86125">
        <w:t xml:space="preserve"> </w:t>
      </w:r>
      <w:r w:rsidR="00593843">
        <w:t>individuato</w:t>
      </w:r>
    </w:p>
    <w:p w14:paraId="74002657" w14:textId="39A1161F" w:rsidR="009C5CB8" w:rsidRPr="009C5CB8" w:rsidRDefault="00772F09" w:rsidP="00DC773A">
      <w:pPr>
        <w:numPr>
          <w:ilvl w:val="0"/>
          <w:numId w:val="1"/>
        </w:numPr>
        <w:spacing w:after="120"/>
        <w:jc w:val="both"/>
      </w:pPr>
      <w:r>
        <w:rPr>
          <w:b/>
        </w:rPr>
        <w:t>O</w:t>
      </w:r>
      <w:r w:rsidR="0009511B" w:rsidRPr="00D86125">
        <w:rPr>
          <w:b/>
        </w:rPr>
        <w:t>bbligatorio</w:t>
      </w:r>
      <w:r>
        <w:rPr>
          <w:b/>
        </w:rPr>
        <w:t xml:space="preserve"> (O)</w:t>
      </w:r>
      <w:r w:rsidR="002A5FD8">
        <w:rPr>
          <w:b/>
        </w:rPr>
        <w:t>,</w:t>
      </w:r>
      <w:r w:rsidR="009C5CB8">
        <w:rPr>
          <w:b/>
        </w:rPr>
        <w:t xml:space="preserve"> P</w:t>
      </w:r>
      <w:r w:rsidR="009C5CB8" w:rsidRPr="00D86125">
        <w:rPr>
          <w:b/>
        </w:rPr>
        <w:t>remiale</w:t>
      </w:r>
      <w:r w:rsidR="009C5CB8">
        <w:rPr>
          <w:b/>
        </w:rPr>
        <w:t xml:space="preserve"> (P)</w:t>
      </w:r>
      <w:r w:rsidR="002A5FD8">
        <w:rPr>
          <w:b/>
        </w:rPr>
        <w:t>, Informativo (I)</w:t>
      </w:r>
      <w:r w:rsidR="00982704">
        <w:rPr>
          <w:b/>
        </w:rPr>
        <w:t xml:space="preserve">: </w:t>
      </w:r>
      <w:r w:rsidR="00A816C1" w:rsidRPr="00A816C1">
        <w:t>i requisiti contrassegnati con la</w:t>
      </w:r>
    </w:p>
    <w:p w14:paraId="44CBD7CF" w14:textId="77777777" w:rsidR="00982704" w:rsidRDefault="009C5CB8" w:rsidP="00DC773A">
      <w:pPr>
        <w:numPr>
          <w:ilvl w:val="1"/>
          <w:numId w:val="1"/>
        </w:numPr>
        <w:spacing w:after="120"/>
        <w:jc w:val="both"/>
      </w:pPr>
      <w:r>
        <w:rPr>
          <w:b/>
        </w:rPr>
        <w:t xml:space="preserve">O </w:t>
      </w:r>
      <w:r>
        <w:t>sono considerati essenziali</w:t>
      </w:r>
      <w:r w:rsidR="00F828C0">
        <w:t>/imprescindibili</w:t>
      </w:r>
      <w:r w:rsidR="00A816C1">
        <w:t xml:space="preserve">. La loro </w:t>
      </w:r>
      <w:r w:rsidR="00982704" w:rsidRPr="00D86125">
        <w:t>assenza non permette di prendere in considerazione la soluzione proposta</w:t>
      </w:r>
      <w:r w:rsidR="00A816C1">
        <w:t>;</w:t>
      </w:r>
    </w:p>
    <w:p w14:paraId="564C6C01" w14:textId="77777777" w:rsidR="00141012" w:rsidRDefault="00A619E4" w:rsidP="00A619E4">
      <w:pPr>
        <w:numPr>
          <w:ilvl w:val="1"/>
          <w:numId w:val="1"/>
        </w:numPr>
        <w:spacing w:after="120"/>
        <w:jc w:val="both"/>
      </w:pPr>
      <w:r w:rsidRPr="00240C64">
        <w:rPr>
          <w:b/>
        </w:rPr>
        <w:t xml:space="preserve">P </w:t>
      </w:r>
      <w:r w:rsidR="00A816C1" w:rsidRPr="00240C64">
        <w:t>sono</w:t>
      </w:r>
      <w:r w:rsidR="00A816C1" w:rsidRPr="00240C64">
        <w:rPr>
          <w:b/>
        </w:rPr>
        <w:t xml:space="preserve"> </w:t>
      </w:r>
      <w:r w:rsidR="00A816C1" w:rsidRPr="00240C64">
        <w:t>considerati importanti</w:t>
      </w:r>
      <w:r w:rsidRPr="00240C64">
        <w:t>.</w:t>
      </w:r>
      <w:r w:rsidR="00A816C1" w:rsidRPr="00240C64">
        <w:t xml:space="preserve"> Pur in loro assenza la soluzione sarà presa in considerazione.;</w:t>
      </w:r>
    </w:p>
    <w:p w14:paraId="5B22F1F2" w14:textId="7AFE8A7A" w:rsidR="00A619E4" w:rsidRPr="00240C64" w:rsidRDefault="00141012" w:rsidP="00310EB3">
      <w:pPr>
        <w:pStyle w:val="Paragrafoelenco"/>
        <w:numPr>
          <w:ilvl w:val="1"/>
          <w:numId w:val="1"/>
        </w:numPr>
        <w:spacing w:after="120"/>
        <w:jc w:val="both"/>
      </w:pPr>
      <w:r w:rsidRPr="00310EB3">
        <w:rPr>
          <w:b/>
          <w:bCs/>
        </w:rPr>
        <w:t>I</w:t>
      </w:r>
      <w:r w:rsidRPr="00141012">
        <w:t xml:space="preserve"> </w:t>
      </w:r>
      <w:r w:rsidR="006D0FB4">
        <w:t>sono r</w:t>
      </w:r>
      <w:r w:rsidRPr="00141012">
        <w:t>equisiti di tipo informativo</w:t>
      </w:r>
      <w:r w:rsidR="006D0FB4">
        <w:t>, volti a fornire una visione più completa dell’offerta del mercato</w:t>
      </w:r>
      <w:r>
        <w:t>;</w:t>
      </w:r>
    </w:p>
    <w:p w14:paraId="66A8B145" w14:textId="77777777" w:rsidR="00C85DDC" w:rsidRPr="00A619E4" w:rsidRDefault="00773ADB" w:rsidP="00DC773A">
      <w:pPr>
        <w:numPr>
          <w:ilvl w:val="0"/>
          <w:numId w:val="1"/>
        </w:numPr>
        <w:spacing w:after="120"/>
        <w:jc w:val="both"/>
        <w:rPr>
          <w:b/>
        </w:rPr>
      </w:pPr>
      <w:r w:rsidRPr="006A086C">
        <w:rPr>
          <w:b/>
        </w:rPr>
        <w:lastRenderedPageBreak/>
        <w:t>Requisito soddisfatto</w:t>
      </w:r>
      <w:r w:rsidR="00C85DDC" w:rsidRPr="006A086C">
        <w:rPr>
          <w:b/>
        </w:rPr>
        <w:t>:</w:t>
      </w:r>
      <w:r w:rsidR="00290D1C" w:rsidRPr="006A086C">
        <w:rPr>
          <w:b/>
        </w:rPr>
        <w:t xml:space="preserve"> </w:t>
      </w:r>
      <w:r w:rsidR="00030483" w:rsidRPr="00D86125">
        <w:t>indica</w:t>
      </w:r>
      <w:r w:rsidR="00290D1C" w:rsidRPr="006A086C">
        <w:rPr>
          <w:color w:val="FF0000"/>
        </w:rPr>
        <w:t xml:space="preserve"> </w:t>
      </w:r>
      <w:r w:rsidR="00290D1C" w:rsidRPr="00D86125">
        <w:t xml:space="preserve">la </w:t>
      </w:r>
      <w:r w:rsidR="00A619E4">
        <w:t>disponibilità</w:t>
      </w:r>
      <w:r w:rsidR="00290D1C" w:rsidRPr="00D86125">
        <w:t xml:space="preserve"> del requisito</w:t>
      </w:r>
      <w:r w:rsidR="00EE5DE3">
        <w:t xml:space="preserve"> da parte della soluzione proposta</w:t>
      </w:r>
      <w:r w:rsidR="00DE768C">
        <w:t xml:space="preserve"> nella versione attualmente disponibile</w:t>
      </w:r>
      <w:r w:rsidR="00EE5DE3">
        <w:t xml:space="preserve"> (</w:t>
      </w:r>
      <w:r w:rsidR="00EE5DE3" w:rsidRPr="00B256D0">
        <w:t>COMPILARE</w:t>
      </w:r>
      <w:r w:rsidR="00EE5DE3">
        <w:t>)</w:t>
      </w:r>
      <w:r w:rsidR="00030483" w:rsidRPr="00D86125">
        <w:t>.</w:t>
      </w:r>
      <w:r w:rsidR="005E41E0">
        <w:t xml:space="preserve"> </w:t>
      </w:r>
      <w:r w:rsidR="00397ED2" w:rsidRPr="00D86125">
        <w:t xml:space="preserve">La </w:t>
      </w:r>
      <w:r w:rsidR="00140521">
        <w:t>disponibilità/non disponibilità</w:t>
      </w:r>
      <w:r w:rsidR="00397ED2" w:rsidRPr="00D86125">
        <w:t xml:space="preserve"> deve essere indicata </w:t>
      </w:r>
      <w:r w:rsidR="00A619E4">
        <w:t>con “SI/NO”</w:t>
      </w:r>
      <w:r w:rsidR="00C85DDC" w:rsidRPr="00D86125">
        <w:t>.</w:t>
      </w:r>
      <w:r w:rsidR="00290D1C" w:rsidRPr="00D86125">
        <w:t xml:space="preserve"> </w:t>
      </w:r>
    </w:p>
    <w:p w14:paraId="5E048E5E" w14:textId="77777777" w:rsidR="00A619E4" w:rsidRPr="00A619E4" w:rsidRDefault="00830D7E" w:rsidP="00B00DD9">
      <w:pPr>
        <w:numPr>
          <w:ilvl w:val="0"/>
          <w:numId w:val="2"/>
        </w:numPr>
        <w:spacing w:before="120" w:after="120"/>
        <w:ind w:left="714" w:hanging="357"/>
        <w:jc w:val="both"/>
        <w:rPr>
          <w:b/>
          <w:u w:val="single"/>
        </w:rPr>
      </w:pPr>
      <w:r w:rsidRPr="00A619E4">
        <w:rPr>
          <w:b/>
        </w:rPr>
        <w:t xml:space="preserve">Note </w:t>
      </w:r>
      <w:r w:rsidR="00B256D0" w:rsidRPr="00B256D0">
        <w:t>(DA COMPILARE OPZIONALMENTE)</w:t>
      </w:r>
      <w:r w:rsidR="00030483" w:rsidRPr="00B256D0">
        <w:t xml:space="preserve">: spazio da utilizzare </w:t>
      </w:r>
      <w:r w:rsidR="005E41E0" w:rsidRPr="00B256D0">
        <w:t>per</w:t>
      </w:r>
      <w:r w:rsidR="00030483" w:rsidRPr="00B256D0">
        <w:t xml:space="preserve"> fornire precisazioni esplicative rispetto al </w:t>
      </w:r>
      <w:r w:rsidR="00452F30">
        <w:t xml:space="preserve">soddisfacimento del </w:t>
      </w:r>
      <w:r w:rsidR="00030483" w:rsidRPr="00B256D0">
        <w:t>requisito</w:t>
      </w:r>
      <w:r w:rsidR="00A619E4">
        <w:t>.</w:t>
      </w:r>
      <w:r w:rsidR="005E41E0" w:rsidRPr="00B256D0">
        <w:t xml:space="preserve"> </w:t>
      </w:r>
    </w:p>
    <w:p w14:paraId="6FD6828A" w14:textId="77777777" w:rsidR="00763CDD" w:rsidRDefault="00763CDD" w:rsidP="00A619E4">
      <w:pPr>
        <w:spacing w:before="120" w:after="120"/>
        <w:ind w:left="357"/>
        <w:jc w:val="both"/>
        <w:rPr>
          <w:b/>
          <w:u w:val="single"/>
        </w:rPr>
        <w:sectPr w:rsidR="00763CDD" w:rsidSect="00595621">
          <w:headerReference w:type="default" r:id="rId11"/>
          <w:footerReference w:type="default" r:id="rId12"/>
          <w:pgSz w:w="11906" w:h="16838" w:code="9"/>
          <w:pgMar w:top="1245" w:right="1134" w:bottom="851" w:left="1134" w:header="425" w:footer="403" w:gutter="0"/>
          <w:cols w:space="720"/>
          <w:docGrid w:linePitch="326"/>
        </w:sectPr>
      </w:pPr>
    </w:p>
    <w:p w14:paraId="135AD289" w14:textId="77777777" w:rsidR="00A619E4" w:rsidRPr="00A619E4" w:rsidRDefault="00A619E4" w:rsidP="00A619E4">
      <w:pPr>
        <w:spacing w:before="120" w:after="120"/>
        <w:ind w:left="357"/>
        <w:jc w:val="both"/>
        <w:rPr>
          <w:b/>
          <w:u w:val="single"/>
        </w:rPr>
      </w:pPr>
    </w:p>
    <w:p w14:paraId="1E4B828D" w14:textId="77777777" w:rsidR="006A086C" w:rsidRPr="00A619E4" w:rsidRDefault="006A086C" w:rsidP="00A619E4">
      <w:pPr>
        <w:spacing w:before="120" w:after="120"/>
        <w:ind w:left="357"/>
        <w:jc w:val="both"/>
        <w:rPr>
          <w:b/>
          <w:u w:val="single"/>
        </w:rPr>
      </w:pPr>
      <w:bookmarkStart w:id="8" w:name="_Toc443562558"/>
      <w:r w:rsidRPr="00A619E4">
        <w:rPr>
          <w:b/>
          <w:u w:val="single"/>
        </w:rPr>
        <w:t xml:space="preserve">Requisiti funzionali </w:t>
      </w:r>
    </w:p>
    <w:p w14:paraId="51DC1837" w14:textId="77777777" w:rsidR="006A086C" w:rsidRDefault="006A086C" w:rsidP="00096885">
      <w:pPr>
        <w:spacing w:before="60" w:afterLines="60" w:after="144"/>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254"/>
        <w:gridCol w:w="6566"/>
        <w:gridCol w:w="1317"/>
        <w:gridCol w:w="1243"/>
        <w:gridCol w:w="2572"/>
      </w:tblGrid>
      <w:tr w:rsidR="00763CDD" w:rsidRPr="00460135" w14:paraId="7BC0ABBA" w14:textId="77777777" w:rsidTr="3E0BE412">
        <w:trPr>
          <w:tblHeader/>
        </w:trPr>
        <w:tc>
          <w:tcPr>
            <w:tcW w:w="1898" w:type="dxa"/>
            <w:shd w:val="clear" w:color="auto" w:fill="D9E2F3" w:themeFill="accent1" w:themeFillTint="33"/>
            <w:vAlign w:val="center"/>
            <w:hideMark/>
          </w:tcPr>
          <w:p w14:paraId="0399CA47" w14:textId="77777777" w:rsidR="00830D7E" w:rsidRPr="00460135" w:rsidRDefault="00830D7E" w:rsidP="00763CDD">
            <w:pPr>
              <w:tabs>
                <w:tab w:val="left" w:pos="1276"/>
              </w:tabs>
              <w:spacing w:before="60" w:afterLines="60" w:after="144"/>
              <w:jc w:val="both"/>
              <w:rPr>
                <w:b/>
                <w:bCs/>
                <w:sz w:val="22"/>
                <w:szCs w:val="22"/>
              </w:rPr>
            </w:pPr>
            <w:r w:rsidRPr="00460135">
              <w:rPr>
                <w:b/>
                <w:bCs/>
                <w:sz w:val="22"/>
                <w:szCs w:val="22"/>
              </w:rPr>
              <w:t>Gruppo</w:t>
            </w:r>
            <w:r w:rsidR="00763CDD">
              <w:rPr>
                <w:b/>
                <w:bCs/>
                <w:sz w:val="22"/>
                <w:szCs w:val="22"/>
              </w:rPr>
              <w:t xml:space="preserve"> </w:t>
            </w:r>
            <w:r w:rsidRPr="00460135">
              <w:rPr>
                <w:b/>
                <w:bCs/>
                <w:sz w:val="22"/>
                <w:szCs w:val="22"/>
              </w:rPr>
              <w:t>requisiti funzionali</w:t>
            </w:r>
          </w:p>
        </w:tc>
        <w:tc>
          <w:tcPr>
            <w:tcW w:w="1254" w:type="dxa"/>
            <w:shd w:val="clear" w:color="auto" w:fill="D9E2F3" w:themeFill="accent1" w:themeFillTint="33"/>
            <w:vAlign w:val="center"/>
            <w:hideMark/>
          </w:tcPr>
          <w:p w14:paraId="3DF1C688" w14:textId="77777777" w:rsidR="00830D7E" w:rsidRPr="00460135" w:rsidRDefault="00830D7E" w:rsidP="00460135">
            <w:pPr>
              <w:spacing w:before="60" w:afterLines="60" w:after="144"/>
              <w:jc w:val="center"/>
              <w:rPr>
                <w:b/>
                <w:bCs/>
                <w:sz w:val="22"/>
                <w:szCs w:val="22"/>
              </w:rPr>
            </w:pPr>
            <w:r w:rsidRPr="00460135">
              <w:rPr>
                <w:b/>
                <w:bCs/>
                <w:sz w:val="22"/>
                <w:szCs w:val="22"/>
              </w:rPr>
              <w:t>ID</w:t>
            </w:r>
          </w:p>
        </w:tc>
        <w:tc>
          <w:tcPr>
            <w:tcW w:w="6566" w:type="dxa"/>
            <w:shd w:val="clear" w:color="auto" w:fill="D9E2F3" w:themeFill="accent1" w:themeFillTint="33"/>
            <w:vAlign w:val="center"/>
            <w:hideMark/>
          </w:tcPr>
          <w:p w14:paraId="7F5A26D8" w14:textId="77777777" w:rsidR="00830D7E" w:rsidRPr="00460135" w:rsidRDefault="00830D7E" w:rsidP="00763CDD">
            <w:pPr>
              <w:spacing w:before="60" w:after="60"/>
              <w:jc w:val="center"/>
              <w:rPr>
                <w:b/>
                <w:bCs/>
                <w:sz w:val="22"/>
                <w:szCs w:val="22"/>
              </w:rPr>
            </w:pPr>
            <w:r w:rsidRPr="00460135">
              <w:rPr>
                <w:b/>
                <w:bCs/>
                <w:sz w:val="22"/>
                <w:szCs w:val="22"/>
              </w:rPr>
              <w:t>Requisito funzionale (RF)</w:t>
            </w:r>
          </w:p>
        </w:tc>
        <w:tc>
          <w:tcPr>
            <w:tcW w:w="1317" w:type="dxa"/>
            <w:shd w:val="clear" w:color="auto" w:fill="D9E2F3" w:themeFill="accent1" w:themeFillTint="33"/>
            <w:vAlign w:val="center"/>
            <w:hideMark/>
          </w:tcPr>
          <w:p w14:paraId="40912BB3" w14:textId="509633B2" w:rsidR="00830D7E" w:rsidRPr="00460135" w:rsidRDefault="00830D7E" w:rsidP="00763CDD">
            <w:pPr>
              <w:spacing w:before="60" w:afterLines="60" w:after="144"/>
              <w:jc w:val="center"/>
              <w:rPr>
                <w:b/>
                <w:bCs/>
                <w:sz w:val="18"/>
                <w:szCs w:val="18"/>
              </w:rPr>
            </w:pPr>
            <w:r w:rsidRPr="00460135">
              <w:rPr>
                <w:b/>
                <w:bCs/>
                <w:sz w:val="20"/>
                <w:szCs w:val="18"/>
              </w:rPr>
              <w:t xml:space="preserve">Obbligatorio (O) </w:t>
            </w:r>
            <w:r w:rsidRPr="00460135">
              <w:rPr>
                <w:b/>
                <w:bCs/>
                <w:sz w:val="20"/>
                <w:szCs w:val="18"/>
              </w:rPr>
              <w:br/>
              <w:t>Premiale (P</w:t>
            </w:r>
            <w:r w:rsidRPr="00460135">
              <w:rPr>
                <w:b/>
                <w:bCs/>
                <w:sz w:val="18"/>
                <w:szCs w:val="18"/>
              </w:rPr>
              <w:t>)</w:t>
            </w:r>
            <w:r w:rsidR="00F333D4">
              <w:rPr>
                <w:b/>
                <w:bCs/>
                <w:sz w:val="18"/>
                <w:szCs w:val="18"/>
              </w:rPr>
              <w:t xml:space="preserve"> </w:t>
            </w:r>
            <w:r w:rsidR="00F333D4" w:rsidRPr="00F333D4">
              <w:rPr>
                <w:b/>
                <w:bCs/>
                <w:sz w:val="20"/>
              </w:rPr>
              <w:t>Informativo (I)</w:t>
            </w:r>
          </w:p>
        </w:tc>
        <w:tc>
          <w:tcPr>
            <w:tcW w:w="1243" w:type="dxa"/>
            <w:shd w:val="clear" w:color="auto" w:fill="D9E2F3" w:themeFill="accent1" w:themeFillTint="33"/>
            <w:vAlign w:val="center"/>
            <w:hideMark/>
          </w:tcPr>
          <w:p w14:paraId="1C4635FD" w14:textId="77777777" w:rsidR="009308CE" w:rsidRDefault="00830D7E" w:rsidP="00460135">
            <w:pPr>
              <w:spacing w:before="60" w:afterLines="60" w:after="144"/>
              <w:jc w:val="both"/>
              <w:rPr>
                <w:b/>
                <w:bCs/>
                <w:sz w:val="22"/>
                <w:szCs w:val="22"/>
              </w:rPr>
            </w:pPr>
            <w:r w:rsidRPr="00460135">
              <w:rPr>
                <w:b/>
                <w:bCs/>
                <w:sz w:val="22"/>
                <w:szCs w:val="22"/>
              </w:rPr>
              <w:t>Requisito soddisfatto</w:t>
            </w:r>
          </w:p>
          <w:p w14:paraId="4C91FB15" w14:textId="77777777" w:rsidR="00830D7E" w:rsidRPr="00460135" w:rsidRDefault="009308CE" w:rsidP="00460135">
            <w:pPr>
              <w:spacing w:before="60" w:afterLines="60" w:after="144"/>
              <w:jc w:val="both"/>
              <w:rPr>
                <w:b/>
                <w:bCs/>
                <w:sz w:val="22"/>
                <w:szCs w:val="22"/>
              </w:rPr>
            </w:pPr>
            <w:r>
              <w:rPr>
                <w:b/>
                <w:bCs/>
                <w:sz w:val="22"/>
                <w:szCs w:val="22"/>
              </w:rPr>
              <w:t>(SI/NO)</w:t>
            </w:r>
            <w:r w:rsidR="00830D7E" w:rsidRPr="00460135">
              <w:rPr>
                <w:b/>
                <w:bCs/>
                <w:sz w:val="22"/>
                <w:szCs w:val="22"/>
              </w:rPr>
              <w:t xml:space="preserve">  </w:t>
            </w:r>
          </w:p>
        </w:tc>
        <w:tc>
          <w:tcPr>
            <w:tcW w:w="2572" w:type="dxa"/>
            <w:shd w:val="clear" w:color="auto" w:fill="D9E2F3" w:themeFill="accent1" w:themeFillTint="33"/>
            <w:vAlign w:val="center"/>
            <w:hideMark/>
          </w:tcPr>
          <w:p w14:paraId="175A3C1C" w14:textId="77777777" w:rsidR="00830D7E" w:rsidRPr="00460135" w:rsidRDefault="00830D7E" w:rsidP="00763CDD">
            <w:pPr>
              <w:spacing w:before="60" w:afterLines="60" w:after="144"/>
              <w:jc w:val="center"/>
              <w:rPr>
                <w:b/>
                <w:bCs/>
                <w:sz w:val="22"/>
                <w:szCs w:val="22"/>
              </w:rPr>
            </w:pPr>
            <w:r w:rsidRPr="00460135">
              <w:rPr>
                <w:b/>
                <w:bCs/>
                <w:sz w:val="22"/>
                <w:szCs w:val="22"/>
              </w:rPr>
              <w:t>Note</w:t>
            </w:r>
          </w:p>
        </w:tc>
      </w:tr>
      <w:tr w:rsidR="00227721" w:rsidRPr="00F333D4" w14:paraId="4840B46C" w14:textId="77777777" w:rsidTr="3E0BE412">
        <w:tc>
          <w:tcPr>
            <w:tcW w:w="1898" w:type="dxa"/>
            <w:vMerge w:val="restart"/>
            <w:hideMark/>
          </w:tcPr>
          <w:p w14:paraId="2FAA25F2" w14:textId="10B6895F" w:rsidR="00227721" w:rsidRPr="00F333D4" w:rsidRDefault="00030E7B" w:rsidP="004C1A43">
            <w:pPr>
              <w:spacing w:before="60" w:afterLines="60" w:after="144"/>
              <w:jc w:val="both"/>
              <w:rPr>
                <w:b/>
                <w:bCs/>
                <w:sz w:val="22"/>
                <w:szCs w:val="22"/>
              </w:rPr>
            </w:pPr>
            <w:r w:rsidRPr="00F333D4">
              <w:rPr>
                <w:b/>
                <w:bCs/>
                <w:sz w:val="22"/>
                <w:szCs w:val="22"/>
              </w:rPr>
              <w:t>Funzionalità Generali</w:t>
            </w:r>
          </w:p>
        </w:tc>
        <w:tc>
          <w:tcPr>
            <w:tcW w:w="1254" w:type="dxa"/>
            <w:shd w:val="clear" w:color="auto" w:fill="auto"/>
            <w:vAlign w:val="center"/>
            <w:hideMark/>
          </w:tcPr>
          <w:p w14:paraId="2D7E7EF2" w14:textId="51F38CF2" w:rsidR="00227721" w:rsidRPr="00F333D4" w:rsidRDefault="00C27B51" w:rsidP="004C1A43">
            <w:pPr>
              <w:spacing w:before="60" w:afterLines="60" w:after="144"/>
              <w:jc w:val="center"/>
              <w:rPr>
                <w:b/>
                <w:bCs/>
                <w:sz w:val="22"/>
                <w:szCs w:val="22"/>
              </w:rPr>
            </w:pPr>
            <w:r w:rsidRPr="00F333D4">
              <w:rPr>
                <w:b/>
                <w:bCs/>
                <w:sz w:val="22"/>
                <w:szCs w:val="22"/>
              </w:rPr>
              <w:t>RF</w:t>
            </w:r>
            <w:r w:rsidR="3BC872E4" w:rsidRPr="00F333D4">
              <w:rPr>
                <w:b/>
                <w:bCs/>
                <w:sz w:val="22"/>
                <w:szCs w:val="22"/>
              </w:rPr>
              <w:t>1</w:t>
            </w:r>
          </w:p>
        </w:tc>
        <w:tc>
          <w:tcPr>
            <w:tcW w:w="6566" w:type="dxa"/>
            <w:shd w:val="clear" w:color="auto" w:fill="auto"/>
            <w:hideMark/>
          </w:tcPr>
          <w:p w14:paraId="68D8CF12" w14:textId="08AD8098" w:rsidR="00227721" w:rsidRPr="00F333D4" w:rsidRDefault="00227721" w:rsidP="00E162C4">
            <w:pPr>
              <w:spacing w:before="60" w:after="60"/>
              <w:jc w:val="both"/>
              <w:rPr>
                <w:sz w:val="22"/>
                <w:szCs w:val="22"/>
              </w:rPr>
            </w:pPr>
            <w:r w:rsidRPr="00F333D4">
              <w:rPr>
                <w:sz w:val="22"/>
                <w:szCs w:val="22"/>
              </w:rPr>
              <w:t xml:space="preserve">Il prodotto deve </w:t>
            </w:r>
            <w:r w:rsidR="003177B4" w:rsidRPr="00F333D4">
              <w:rPr>
                <w:sz w:val="22"/>
                <w:szCs w:val="22"/>
              </w:rPr>
              <w:t>consentire la gestione di un catalogo di profili professionali e d</w:t>
            </w:r>
            <w:r w:rsidR="0021383D" w:rsidRPr="00F333D4">
              <w:rPr>
                <w:sz w:val="22"/>
                <w:szCs w:val="22"/>
              </w:rPr>
              <w:t>elle</w:t>
            </w:r>
            <w:r w:rsidR="007A06F5" w:rsidRPr="00F333D4">
              <w:rPr>
                <w:sz w:val="22"/>
                <w:szCs w:val="22"/>
              </w:rPr>
              <w:t xml:space="preserve"> relative</w:t>
            </w:r>
            <w:r w:rsidR="003177B4" w:rsidRPr="00F333D4">
              <w:rPr>
                <w:sz w:val="22"/>
                <w:szCs w:val="22"/>
              </w:rPr>
              <w:t xml:space="preserve"> competenze</w:t>
            </w:r>
            <w:r w:rsidR="007A06F5" w:rsidRPr="00F333D4">
              <w:rPr>
                <w:sz w:val="22"/>
                <w:szCs w:val="22"/>
              </w:rPr>
              <w:t xml:space="preserve"> ad essi associate</w:t>
            </w:r>
          </w:p>
        </w:tc>
        <w:tc>
          <w:tcPr>
            <w:tcW w:w="1317" w:type="dxa"/>
            <w:shd w:val="clear" w:color="auto" w:fill="auto"/>
            <w:hideMark/>
          </w:tcPr>
          <w:p w14:paraId="608CD87A" w14:textId="77777777" w:rsidR="00227721" w:rsidRPr="00F333D4" w:rsidRDefault="00227721" w:rsidP="004C1A43">
            <w:pPr>
              <w:jc w:val="center"/>
              <w:rPr>
                <w:sz w:val="22"/>
                <w:szCs w:val="22"/>
              </w:rPr>
            </w:pPr>
            <w:r w:rsidRPr="00F333D4">
              <w:rPr>
                <w:b/>
                <w:bCs/>
                <w:sz w:val="22"/>
                <w:szCs w:val="22"/>
              </w:rPr>
              <w:t>O</w:t>
            </w:r>
          </w:p>
        </w:tc>
        <w:tc>
          <w:tcPr>
            <w:tcW w:w="1243" w:type="dxa"/>
            <w:shd w:val="clear" w:color="auto" w:fill="auto"/>
            <w:vAlign w:val="center"/>
            <w:hideMark/>
          </w:tcPr>
          <w:p w14:paraId="1659B297" w14:textId="77777777" w:rsidR="00227721" w:rsidRPr="00F333D4" w:rsidRDefault="00227721" w:rsidP="004C1A43">
            <w:pPr>
              <w:spacing w:before="60" w:afterLines="60" w:after="144"/>
              <w:jc w:val="both"/>
              <w:rPr>
                <w:sz w:val="22"/>
                <w:szCs w:val="22"/>
              </w:rPr>
            </w:pPr>
            <w:r w:rsidRPr="00F333D4">
              <w:rPr>
                <w:sz w:val="22"/>
                <w:szCs w:val="22"/>
              </w:rPr>
              <w:t> </w:t>
            </w:r>
          </w:p>
        </w:tc>
        <w:tc>
          <w:tcPr>
            <w:tcW w:w="2572" w:type="dxa"/>
            <w:shd w:val="clear" w:color="auto" w:fill="auto"/>
            <w:vAlign w:val="center"/>
            <w:hideMark/>
          </w:tcPr>
          <w:p w14:paraId="0A24FE69" w14:textId="77777777" w:rsidR="00227721" w:rsidRPr="00F333D4" w:rsidRDefault="00227721" w:rsidP="004C1A43">
            <w:pPr>
              <w:spacing w:before="60" w:afterLines="60" w:after="144"/>
              <w:jc w:val="both"/>
              <w:rPr>
                <w:sz w:val="22"/>
                <w:szCs w:val="22"/>
              </w:rPr>
            </w:pPr>
            <w:r w:rsidRPr="00F333D4">
              <w:rPr>
                <w:sz w:val="22"/>
                <w:szCs w:val="22"/>
              </w:rPr>
              <w:t> </w:t>
            </w:r>
          </w:p>
        </w:tc>
      </w:tr>
      <w:tr w:rsidR="003D3348" w:rsidRPr="00F333D4" w14:paraId="3BBF93F8" w14:textId="77777777" w:rsidTr="3E0BE412">
        <w:tc>
          <w:tcPr>
            <w:tcW w:w="1898" w:type="dxa"/>
            <w:vMerge/>
          </w:tcPr>
          <w:p w14:paraId="4C946802" w14:textId="77777777" w:rsidR="003D3348" w:rsidRPr="00F333D4" w:rsidRDefault="003D3348" w:rsidP="003D3348">
            <w:pPr>
              <w:spacing w:before="60" w:afterLines="60" w:after="144"/>
              <w:jc w:val="both"/>
              <w:rPr>
                <w:b/>
                <w:bCs/>
                <w:sz w:val="22"/>
                <w:szCs w:val="22"/>
              </w:rPr>
            </w:pPr>
          </w:p>
        </w:tc>
        <w:tc>
          <w:tcPr>
            <w:tcW w:w="1254" w:type="dxa"/>
            <w:shd w:val="clear" w:color="auto" w:fill="auto"/>
            <w:vAlign w:val="center"/>
          </w:tcPr>
          <w:p w14:paraId="746703C4" w14:textId="5F37E60E" w:rsidR="003D3348" w:rsidRPr="00F333D4" w:rsidRDefault="003D3348" w:rsidP="003D3348">
            <w:pPr>
              <w:spacing w:before="60" w:afterLines="60" w:after="144"/>
              <w:jc w:val="center"/>
              <w:rPr>
                <w:b/>
                <w:bCs/>
                <w:sz w:val="22"/>
                <w:szCs w:val="22"/>
              </w:rPr>
            </w:pPr>
            <w:r w:rsidRPr="00F333D4">
              <w:rPr>
                <w:b/>
                <w:bCs/>
                <w:sz w:val="22"/>
                <w:szCs w:val="22"/>
              </w:rPr>
              <w:t>RF</w:t>
            </w:r>
            <w:r w:rsidR="4662FC79" w:rsidRPr="00F333D4">
              <w:rPr>
                <w:b/>
                <w:bCs/>
                <w:sz w:val="22"/>
                <w:szCs w:val="22"/>
              </w:rPr>
              <w:t>2</w:t>
            </w:r>
          </w:p>
        </w:tc>
        <w:tc>
          <w:tcPr>
            <w:tcW w:w="6566" w:type="dxa"/>
            <w:shd w:val="clear" w:color="auto" w:fill="auto"/>
          </w:tcPr>
          <w:p w14:paraId="2F087DC0" w14:textId="4EEC6781" w:rsidR="003D3348" w:rsidRPr="00F333D4" w:rsidRDefault="003D3348" w:rsidP="00E162C4">
            <w:pPr>
              <w:spacing w:before="60" w:after="60"/>
              <w:jc w:val="both"/>
              <w:rPr>
                <w:sz w:val="22"/>
                <w:szCs w:val="22"/>
              </w:rPr>
            </w:pPr>
            <w:r w:rsidRPr="00F333D4">
              <w:rPr>
                <w:sz w:val="22"/>
                <w:szCs w:val="22"/>
              </w:rPr>
              <w:t>Il prodotto deve consentire di associare a ciascun dipendente un profilo professionale</w:t>
            </w:r>
          </w:p>
        </w:tc>
        <w:tc>
          <w:tcPr>
            <w:tcW w:w="1317" w:type="dxa"/>
            <w:shd w:val="clear" w:color="auto" w:fill="auto"/>
          </w:tcPr>
          <w:p w14:paraId="73CCF8DA" w14:textId="4B51BD69" w:rsidR="003D3348" w:rsidRPr="00F333D4" w:rsidRDefault="003D3348" w:rsidP="003D3348">
            <w:pPr>
              <w:jc w:val="center"/>
              <w:rPr>
                <w:b/>
                <w:bCs/>
                <w:sz w:val="22"/>
                <w:szCs w:val="22"/>
              </w:rPr>
            </w:pPr>
            <w:r w:rsidRPr="00F333D4">
              <w:rPr>
                <w:b/>
                <w:bCs/>
                <w:sz w:val="22"/>
                <w:szCs w:val="22"/>
              </w:rPr>
              <w:t>O</w:t>
            </w:r>
          </w:p>
        </w:tc>
        <w:tc>
          <w:tcPr>
            <w:tcW w:w="1243" w:type="dxa"/>
            <w:shd w:val="clear" w:color="auto" w:fill="auto"/>
            <w:vAlign w:val="center"/>
          </w:tcPr>
          <w:p w14:paraId="1973B5B0" w14:textId="77777777" w:rsidR="003D3348" w:rsidRPr="00F333D4" w:rsidRDefault="003D3348" w:rsidP="003D3348">
            <w:pPr>
              <w:spacing w:before="60" w:afterLines="60" w:after="144"/>
              <w:jc w:val="both"/>
              <w:rPr>
                <w:sz w:val="22"/>
                <w:szCs w:val="22"/>
              </w:rPr>
            </w:pPr>
          </w:p>
        </w:tc>
        <w:tc>
          <w:tcPr>
            <w:tcW w:w="2572" w:type="dxa"/>
            <w:shd w:val="clear" w:color="auto" w:fill="auto"/>
            <w:vAlign w:val="center"/>
          </w:tcPr>
          <w:p w14:paraId="070DE966" w14:textId="77777777" w:rsidR="003D3348" w:rsidRPr="00F333D4" w:rsidRDefault="003D3348" w:rsidP="003D3348">
            <w:pPr>
              <w:spacing w:before="60" w:afterLines="60" w:after="144"/>
              <w:jc w:val="both"/>
              <w:rPr>
                <w:sz w:val="22"/>
                <w:szCs w:val="22"/>
              </w:rPr>
            </w:pPr>
          </w:p>
        </w:tc>
      </w:tr>
      <w:tr w:rsidR="003D3348" w:rsidRPr="00F333D4" w14:paraId="391F6D60" w14:textId="77777777" w:rsidTr="3E0BE412">
        <w:tc>
          <w:tcPr>
            <w:tcW w:w="1898" w:type="dxa"/>
            <w:vMerge/>
          </w:tcPr>
          <w:p w14:paraId="4EC017E5" w14:textId="77777777" w:rsidR="003D3348" w:rsidRPr="00F333D4" w:rsidRDefault="003D3348" w:rsidP="003D3348">
            <w:pPr>
              <w:spacing w:before="60" w:afterLines="60" w:after="144"/>
              <w:jc w:val="both"/>
              <w:rPr>
                <w:b/>
                <w:bCs/>
                <w:sz w:val="22"/>
                <w:szCs w:val="22"/>
              </w:rPr>
            </w:pPr>
          </w:p>
        </w:tc>
        <w:tc>
          <w:tcPr>
            <w:tcW w:w="1254" w:type="dxa"/>
            <w:shd w:val="clear" w:color="auto" w:fill="auto"/>
            <w:vAlign w:val="center"/>
          </w:tcPr>
          <w:p w14:paraId="3A618475" w14:textId="7E8180B2" w:rsidR="003D3348" w:rsidRPr="00F333D4" w:rsidRDefault="003D3348" w:rsidP="003D3348">
            <w:pPr>
              <w:spacing w:before="60" w:afterLines="60" w:after="144"/>
              <w:jc w:val="center"/>
              <w:rPr>
                <w:b/>
                <w:bCs/>
                <w:sz w:val="22"/>
                <w:szCs w:val="22"/>
              </w:rPr>
            </w:pPr>
            <w:r w:rsidRPr="00F333D4">
              <w:rPr>
                <w:b/>
                <w:bCs/>
                <w:sz w:val="22"/>
                <w:szCs w:val="22"/>
              </w:rPr>
              <w:t>RF</w:t>
            </w:r>
            <w:r w:rsidR="63C3E7DF" w:rsidRPr="00F333D4">
              <w:rPr>
                <w:b/>
                <w:bCs/>
                <w:sz w:val="22"/>
                <w:szCs w:val="22"/>
              </w:rPr>
              <w:t>3</w:t>
            </w:r>
          </w:p>
        </w:tc>
        <w:tc>
          <w:tcPr>
            <w:tcW w:w="6566" w:type="dxa"/>
            <w:shd w:val="clear" w:color="auto" w:fill="auto"/>
          </w:tcPr>
          <w:p w14:paraId="4A23554B" w14:textId="58EF8B18" w:rsidR="003D3348" w:rsidRPr="00F333D4" w:rsidRDefault="003D3348" w:rsidP="00E162C4">
            <w:pPr>
              <w:spacing w:before="60" w:after="60"/>
              <w:jc w:val="both"/>
              <w:rPr>
                <w:sz w:val="22"/>
                <w:szCs w:val="22"/>
              </w:rPr>
            </w:pPr>
            <w:r w:rsidRPr="00F333D4">
              <w:rPr>
                <w:sz w:val="22"/>
                <w:szCs w:val="22"/>
              </w:rPr>
              <w:t>Il prodotto deve consentire di associare a ciascun dipendente le competenze maturate</w:t>
            </w:r>
            <w:r w:rsidR="002939D7" w:rsidRPr="00F333D4">
              <w:rPr>
                <w:sz w:val="22"/>
                <w:szCs w:val="22"/>
              </w:rPr>
              <w:t xml:space="preserve"> e la reportistica di supporto all’analisi dei </w:t>
            </w:r>
            <w:proofErr w:type="gramStart"/>
            <w:r w:rsidR="002939D7" w:rsidRPr="00F333D4">
              <w:rPr>
                <w:sz w:val="22"/>
                <w:szCs w:val="22"/>
              </w:rPr>
              <w:t>gap</w:t>
            </w:r>
            <w:proofErr w:type="gramEnd"/>
          </w:p>
        </w:tc>
        <w:tc>
          <w:tcPr>
            <w:tcW w:w="1317" w:type="dxa"/>
            <w:shd w:val="clear" w:color="auto" w:fill="auto"/>
          </w:tcPr>
          <w:p w14:paraId="488C0173" w14:textId="19DC4B93" w:rsidR="003D3348" w:rsidRPr="00F333D4" w:rsidRDefault="003D3348" w:rsidP="003D3348">
            <w:pPr>
              <w:jc w:val="center"/>
              <w:rPr>
                <w:b/>
                <w:bCs/>
                <w:sz w:val="22"/>
                <w:szCs w:val="22"/>
              </w:rPr>
            </w:pPr>
            <w:r w:rsidRPr="00F333D4">
              <w:rPr>
                <w:b/>
                <w:bCs/>
                <w:sz w:val="22"/>
                <w:szCs w:val="22"/>
              </w:rPr>
              <w:t>O</w:t>
            </w:r>
          </w:p>
        </w:tc>
        <w:tc>
          <w:tcPr>
            <w:tcW w:w="1243" w:type="dxa"/>
            <w:shd w:val="clear" w:color="auto" w:fill="auto"/>
            <w:vAlign w:val="center"/>
          </w:tcPr>
          <w:p w14:paraId="3E208580" w14:textId="77777777" w:rsidR="003D3348" w:rsidRPr="00F333D4" w:rsidRDefault="003D3348" w:rsidP="003D3348">
            <w:pPr>
              <w:spacing w:before="60" w:afterLines="60" w:after="144"/>
              <w:jc w:val="both"/>
              <w:rPr>
                <w:sz w:val="22"/>
                <w:szCs w:val="22"/>
              </w:rPr>
            </w:pPr>
          </w:p>
        </w:tc>
        <w:tc>
          <w:tcPr>
            <w:tcW w:w="2572" w:type="dxa"/>
            <w:shd w:val="clear" w:color="auto" w:fill="auto"/>
            <w:vAlign w:val="center"/>
          </w:tcPr>
          <w:p w14:paraId="00AE487C" w14:textId="77777777" w:rsidR="003D3348" w:rsidRPr="00F333D4" w:rsidRDefault="003D3348" w:rsidP="003D3348">
            <w:pPr>
              <w:spacing w:before="60" w:afterLines="60" w:after="144"/>
              <w:jc w:val="both"/>
              <w:rPr>
                <w:sz w:val="22"/>
                <w:szCs w:val="22"/>
              </w:rPr>
            </w:pPr>
          </w:p>
        </w:tc>
      </w:tr>
      <w:tr w:rsidR="003D3348" w:rsidRPr="00F333D4" w14:paraId="06F14181" w14:textId="77777777" w:rsidTr="3E0BE412">
        <w:tc>
          <w:tcPr>
            <w:tcW w:w="1898" w:type="dxa"/>
            <w:vMerge/>
          </w:tcPr>
          <w:p w14:paraId="53C961FB" w14:textId="77777777" w:rsidR="003D3348" w:rsidRPr="00F333D4" w:rsidRDefault="003D3348" w:rsidP="003D3348">
            <w:pPr>
              <w:spacing w:before="60" w:afterLines="60" w:after="144"/>
              <w:jc w:val="both"/>
              <w:rPr>
                <w:b/>
                <w:bCs/>
                <w:sz w:val="22"/>
                <w:szCs w:val="22"/>
              </w:rPr>
            </w:pPr>
          </w:p>
        </w:tc>
        <w:tc>
          <w:tcPr>
            <w:tcW w:w="1254" w:type="dxa"/>
            <w:shd w:val="clear" w:color="auto" w:fill="auto"/>
            <w:vAlign w:val="center"/>
          </w:tcPr>
          <w:p w14:paraId="6FC0CF85" w14:textId="49333628" w:rsidR="003D3348" w:rsidRPr="00F333D4" w:rsidRDefault="003D3348" w:rsidP="003D3348">
            <w:pPr>
              <w:spacing w:before="60" w:afterLines="60" w:after="144"/>
              <w:jc w:val="center"/>
              <w:rPr>
                <w:b/>
                <w:bCs/>
                <w:sz w:val="22"/>
                <w:szCs w:val="22"/>
              </w:rPr>
            </w:pPr>
            <w:r w:rsidRPr="00F333D4">
              <w:rPr>
                <w:b/>
                <w:bCs/>
                <w:sz w:val="22"/>
                <w:szCs w:val="22"/>
              </w:rPr>
              <w:t>RF</w:t>
            </w:r>
            <w:r w:rsidR="611DD0F1" w:rsidRPr="00F333D4">
              <w:rPr>
                <w:b/>
                <w:bCs/>
                <w:sz w:val="22"/>
                <w:szCs w:val="22"/>
              </w:rPr>
              <w:t>4</w:t>
            </w:r>
          </w:p>
        </w:tc>
        <w:tc>
          <w:tcPr>
            <w:tcW w:w="6566" w:type="dxa"/>
            <w:shd w:val="clear" w:color="auto" w:fill="auto"/>
          </w:tcPr>
          <w:p w14:paraId="52E60C63" w14:textId="032AF4B4" w:rsidR="003D3348" w:rsidRPr="00F333D4" w:rsidRDefault="003D3348" w:rsidP="00E162C4">
            <w:pPr>
              <w:spacing w:before="60" w:after="60"/>
              <w:jc w:val="both"/>
              <w:rPr>
                <w:sz w:val="22"/>
                <w:szCs w:val="22"/>
              </w:rPr>
            </w:pPr>
            <w:r w:rsidRPr="00F333D4">
              <w:rPr>
                <w:sz w:val="22"/>
                <w:szCs w:val="22"/>
              </w:rPr>
              <w:t>Il prodotto deve consentire la gestione</w:t>
            </w:r>
            <w:r w:rsidR="00F469CB" w:rsidRPr="00F333D4">
              <w:rPr>
                <w:sz w:val="22"/>
                <w:szCs w:val="22"/>
              </w:rPr>
              <w:t>, la storicizzazione</w:t>
            </w:r>
            <w:r w:rsidR="004015E2" w:rsidRPr="00F333D4">
              <w:rPr>
                <w:sz w:val="22"/>
                <w:szCs w:val="22"/>
              </w:rPr>
              <w:t>,</w:t>
            </w:r>
            <w:r w:rsidR="00BB360F" w:rsidRPr="00F333D4">
              <w:rPr>
                <w:sz w:val="22"/>
                <w:szCs w:val="22"/>
              </w:rPr>
              <w:t xml:space="preserve"> </w:t>
            </w:r>
            <w:r w:rsidR="004015E2" w:rsidRPr="00F333D4">
              <w:rPr>
                <w:sz w:val="22"/>
                <w:szCs w:val="22"/>
              </w:rPr>
              <w:t xml:space="preserve">la </w:t>
            </w:r>
            <w:r w:rsidR="00581514" w:rsidRPr="00F333D4">
              <w:rPr>
                <w:sz w:val="22"/>
                <w:szCs w:val="22"/>
              </w:rPr>
              <w:t xml:space="preserve">stampa </w:t>
            </w:r>
            <w:r w:rsidRPr="00F333D4">
              <w:rPr>
                <w:sz w:val="22"/>
                <w:szCs w:val="22"/>
              </w:rPr>
              <w:t>dell’organigramma aziendale</w:t>
            </w:r>
            <w:r w:rsidR="00AD69AB" w:rsidRPr="00F333D4">
              <w:rPr>
                <w:sz w:val="22"/>
                <w:szCs w:val="22"/>
              </w:rPr>
              <w:t xml:space="preserve"> e della pianta organica</w:t>
            </w:r>
            <w:r w:rsidR="00581514" w:rsidRPr="00F333D4">
              <w:rPr>
                <w:sz w:val="22"/>
                <w:szCs w:val="22"/>
              </w:rPr>
              <w:t>, e la produzione di reportistica a supporto</w:t>
            </w:r>
          </w:p>
        </w:tc>
        <w:tc>
          <w:tcPr>
            <w:tcW w:w="1317" w:type="dxa"/>
            <w:shd w:val="clear" w:color="auto" w:fill="auto"/>
          </w:tcPr>
          <w:p w14:paraId="5E762188" w14:textId="156B5F08" w:rsidR="003D3348" w:rsidRPr="00F333D4" w:rsidRDefault="00141012" w:rsidP="003D3348">
            <w:pPr>
              <w:jc w:val="center"/>
              <w:rPr>
                <w:b/>
                <w:bCs/>
                <w:sz w:val="22"/>
                <w:szCs w:val="22"/>
              </w:rPr>
            </w:pPr>
            <w:r w:rsidRPr="00F333D4">
              <w:rPr>
                <w:b/>
                <w:bCs/>
                <w:sz w:val="22"/>
                <w:szCs w:val="22"/>
              </w:rPr>
              <w:t>P</w:t>
            </w:r>
          </w:p>
        </w:tc>
        <w:tc>
          <w:tcPr>
            <w:tcW w:w="1243" w:type="dxa"/>
            <w:shd w:val="clear" w:color="auto" w:fill="auto"/>
            <w:vAlign w:val="center"/>
          </w:tcPr>
          <w:p w14:paraId="74F14A00" w14:textId="77777777" w:rsidR="003D3348" w:rsidRPr="00F333D4" w:rsidRDefault="003D3348" w:rsidP="003D3348">
            <w:pPr>
              <w:spacing w:before="60" w:afterLines="60" w:after="144"/>
              <w:jc w:val="both"/>
              <w:rPr>
                <w:sz w:val="22"/>
                <w:szCs w:val="22"/>
              </w:rPr>
            </w:pPr>
          </w:p>
        </w:tc>
        <w:tc>
          <w:tcPr>
            <w:tcW w:w="2572" w:type="dxa"/>
            <w:shd w:val="clear" w:color="auto" w:fill="auto"/>
            <w:vAlign w:val="center"/>
          </w:tcPr>
          <w:p w14:paraId="67B0DBE8" w14:textId="77777777" w:rsidR="003D3348" w:rsidRPr="00F333D4" w:rsidRDefault="003D3348" w:rsidP="003D3348">
            <w:pPr>
              <w:spacing w:before="60" w:afterLines="60" w:after="144"/>
              <w:jc w:val="both"/>
              <w:rPr>
                <w:sz w:val="22"/>
                <w:szCs w:val="22"/>
              </w:rPr>
            </w:pPr>
          </w:p>
        </w:tc>
      </w:tr>
      <w:tr w:rsidR="00002F73" w:rsidRPr="00F333D4" w14:paraId="6EE7AE9D" w14:textId="77777777" w:rsidTr="3E0BE412">
        <w:tc>
          <w:tcPr>
            <w:tcW w:w="1898" w:type="dxa"/>
            <w:vMerge/>
          </w:tcPr>
          <w:p w14:paraId="4057BFFB" w14:textId="77777777" w:rsidR="00002F73" w:rsidRPr="00F333D4" w:rsidRDefault="00002F73" w:rsidP="003D3348">
            <w:pPr>
              <w:spacing w:before="60" w:afterLines="60" w:after="144"/>
              <w:jc w:val="both"/>
              <w:rPr>
                <w:b/>
                <w:bCs/>
                <w:sz w:val="22"/>
                <w:szCs w:val="22"/>
              </w:rPr>
            </w:pPr>
          </w:p>
        </w:tc>
        <w:tc>
          <w:tcPr>
            <w:tcW w:w="1254" w:type="dxa"/>
            <w:shd w:val="clear" w:color="auto" w:fill="auto"/>
            <w:vAlign w:val="center"/>
          </w:tcPr>
          <w:p w14:paraId="016CE950" w14:textId="276278C5" w:rsidR="00002F73" w:rsidRPr="00F333D4" w:rsidRDefault="7C0C1C84" w:rsidP="003D3348">
            <w:pPr>
              <w:spacing w:before="60" w:afterLines="60" w:after="144"/>
              <w:jc w:val="center"/>
              <w:rPr>
                <w:b/>
                <w:bCs/>
                <w:sz w:val="22"/>
                <w:szCs w:val="22"/>
              </w:rPr>
            </w:pPr>
            <w:r w:rsidRPr="00F333D4">
              <w:rPr>
                <w:b/>
                <w:bCs/>
                <w:sz w:val="22"/>
                <w:szCs w:val="22"/>
              </w:rPr>
              <w:t>RF5</w:t>
            </w:r>
          </w:p>
        </w:tc>
        <w:tc>
          <w:tcPr>
            <w:tcW w:w="6566" w:type="dxa"/>
            <w:shd w:val="clear" w:color="auto" w:fill="auto"/>
          </w:tcPr>
          <w:p w14:paraId="4A3F4F78" w14:textId="3CE2C5AA" w:rsidR="00002F73" w:rsidRPr="00F333D4" w:rsidRDefault="00002F73" w:rsidP="00E162C4">
            <w:pPr>
              <w:spacing w:before="60" w:after="60"/>
              <w:jc w:val="both"/>
              <w:rPr>
                <w:sz w:val="22"/>
                <w:szCs w:val="22"/>
              </w:rPr>
            </w:pPr>
            <w:r w:rsidRPr="00F333D4">
              <w:rPr>
                <w:sz w:val="22"/>
                <w:szCs w:val="22"/>
              </w:rPr>
              <w:t>Il prodotto deve consentire l’invio di comunicazioni ufficiali al dipendente a seguito di cambiamenti nel suo posizionamento nell’organigramma aziendale, o all’attribuzione di un nuovo profilo</w:t>
            </w:r>
          </w:p>
        </w:tc>
        <w:tc>
          <w:tcPr>
            <w:tcW w:w="1317" w:type="dxa"/>
            <w:shd w:val="clear" w:color="auto" w:fill="auto"/>
          </w:tcPr>
          <w:p w14:paraId="79D88B47" w14:textId="62C5EA4A" w:rsidR="00002F73" w:rsidRPr="00F333D4" w:rsidDel="00141012" w:rsidRDefault="00002F73" w:rsidP="003D3348">
            <w:pPr>
              <w:jc w:val="center"/>
              <w:rPr>
                <w:b/>
                <w:bCs/>
                <w:sz w:val="22"/>
                <w:szCs w:val="22"/>
              </w:rPr>
            </w:pPr>
            <w:r w:rsidRPr="00F333D4">
              <w:rPr>
                <w:b/>
                <w:bCs/>
                <w:sz w:val="22"/>
                <w:szCs w:val="22"/>
              </w:rPr>
              <w:t>P</w:t>
            </w:r>
          </w:p>
        </w:tc>
        <w:tc>
          <w:tcPr>
            <w:tcW w:w="1243" w:type="dxa"/>
            <w:shd w:val="clear" w:color="auto" w:fill="auto"/>
            <w:vAlign w:val="center"/>
          </w:tcPr>
          <w:p w14:paraId="0364228D" w14:textId="77777777" w:rsidR="00002F73" w:rsidRPr="00F333D4" w:rsidRDefault="00002F73" w:rsidP="003D3348">
            <w:pPr>
              <w:spacing w:before="60" w:afterLines="60" w:after="144"/>
              <w:jc w:val="both"/>
              <w:rPr>
                <w:sz w:val="22"/>
                <w:szCs w:val="22"/>
              </w:rPr>
            </w:pPr>
          </w:p>
        </w:tc>
        <w:tc>
          <w:tcPr>
            <w:tcW w:w="2572" w:type="dxa"/>
            <w:shd w:val="clear" w:color="auto" w:fill="auto"/>
            <w:vAlign w:val="center"/>
          </w:tcPr>
          <w:p w14:paraId="338E2329" w14:textId="77777777" w:rsidR="00002F73" w:rsidRPr="00F333D4" w:rsidRDefault="00002F73" w:rsidP="003D3348">
            <w:pPr>
              <w:spacing w:before="60" w:afterLines="60" w:after="144"/>
              <w:jc w:val="both"/>
              <w:rPr>
                <w:sz w:val="22"/>
                <w:szCs w:val="22"/>
              </w:rPr>
            </w:pPr>
          </w:p>
        </w:tc>
      </w:tr>
      <w:tr w:rsidR="003D3348" w:rsidRPr="00F333D4" w14:paraId="2D7AC900" w14:textId="77777777" w:rsidTr="3E0BE412">
        <w:tc>
          <w:tcPr>
            <w:tcW w:w="1898" w:type="dxa"/>
            <w:vMerge/>
          </w:tcPr>
          <w:p w14:paraId="53478878" w14:textId="77777777" w:rsidR="003D3348" w:rsidRPr="00F333D4" w:rsidRDefault="003D3348" w:rsidP="003D3348">
            <w:pPr>
              <w:spacing w:before="60" w:afterLines="60" w:after="144"/>
              <w:jc w:val="both"/>
              <w:rPr>
                <w:b/>
                <w:bCs/>
                <w:sz w:val="22"/>
                <w:szCs w:val="22"/>
              </w:rPr>
            </w:pPr>
          </w:p>
        </w:tc>
        <w:tc>
          <w:tcPr>
            <w:tcW w:w="1254" w:type="dxa"/>
            <w:shd w:val="clear" w:color="auto" w:fill="auto"/>
            <w:vAlign w:val="center"/>
          </w:tcPr>
          <w:p w14:paraId="7A4B3C9B" w14:textId="2971CEF9" w:rsidR="003D3348" w:rsidRPr="00F333D4" w:rsidRDefault="003D3348" w:rsidP="003D3348">
            <w:pPr>
              <w:spacing w:before="60" w:afterLines="60" w:after="144"/>
              <w:jc w:val="center"/>
              <w:rPr>
                <w:b/>
                <w:bCs/>
                <w:sz w:val="22"/>
                <w:szCs w:val="22"/>
              </w:rPr>
            </w:pPr>
            <w:r w:rsidRPr="00F333D4">
              <w:rPr>
                <w:b/>
                <w:bCs/>
                <w:sz w:val="22"/>
                <w:szCs w:val="22"/>
              </w:rPr>
              <w:t>RF</w:t>
            </w:r>
            <w:r w:rsidR="2DB2F508" w:rsidRPr="00F333D4">
              <w:rPr>
                <w:b/>
                <w:bCs/>
                <w:sz w:val="22"/>
                <w:szCs w:val="22"/>
              </w:rPr>
              <w:t>6</w:t>
            </w:r>
          </w:p>
        </w:tc>
        <w:tc>
          <w:tcPr>
            <w:tcW w:w="6566" w:type="dxa"/>
            <w:shd w:val="clear" w:color="auto" w:fill="auto"/>
          </w:tcPr>
          <w:p w14:paraId="3360FE6B" w14:textId="2C6AF19B" w:rsidR="003D3348" w:rsidRPr="00F333D4" w:rsidRDefault="003D3348" w:rsidP="00E162C4">
            <w:pPr>
              <w:spacing w:before="60" w:after="60"/>
              <w:jc w:val="both"/>
              <w:rPr>
                <w:sz w:val="22"/>
                <w:szCs w:val="22"/>
              </w:rPr>
            </w:pPr>
            <w:r w:rsidRPr="00F333D4">
              <w:rPr>
                <w:sz w:val="22"/>
                <w:szCs w:val="22"/>
              </w:rPr>
              <w:t>Il prodotto deve consentire la raccolta in un fascicolo personale di tutti i documenti</w:t>
            </w:r>
            <w:r w:rsidR="00BA5701" w:rsidRPr="00F333D4">
              <w:rPr>
                <w:sz w:val="22"/>
                <w:szCs w:val="22"/>
              </w:rPr>
              <w:t>,</w:t>
            </w:r>
            <w:r w:rsidRPr="00F333D4">
              <w:rPr>
                <w:sz w:val="22"/>
                <w:szCs w:val="22"/>
              </w:rPr>
              <w:t xml:space="preserve"> </w:t>
            </w:r>
            <w:r w:rsidR="00BA5701" w:rsidRPr="00F333D4">
              <w:rPr>
                <w:sz w:val="22"/>
                <w:szCs w:val="22"/>
              </w:rPr>
              <w:t xml:space="preserve">dati e processi </w:t>
            </w:r>
            <w:r w:rsidRPr="00F333D4">
              <w:rPr>
                <w:sz w:val="22"/>
                <w:szCs w:val="22"/>
              </w:rPr>
              <w:t>riferiti al dipendente</w:t>
            </w:r>
          </w:p>
        </w:tc>
        <w:tc>
          <w:tcPr>
            <w:tcW w:w="1317" w:type="dxa"/>
            <w:shd w:val="clear" w:color="auto" w:fill="auto"/>
          </w:tcPr>
          <w:p w14:paraId="2B0D2F4E" w14:textId="067B8A5E" w:rsidR="003D3348" w:rsidRPr="00F333D4" w:rsidRDefault="003D3348" w:rsidP="003D3348">
            <w:pPr>
              <w:jc w:val="center"/>
              <w:rPr>
                <w:b/>
                <w:bCs/>
                <w:sz w:val="22"/>
                <w:szCs w:val="22"/>
              </w:rPr>
            </w:pPr>
            <w:r w:rsidRPr="00F333D4">
              <w:rPr>
                <w:b/>
                <w:bCs/>
                <w:sz w:val="22"/>
                <w:szCs w:val="22"/>
              </w:rPr>
              <w:t>O</w:t>
            </w:r>
          </w:p>
        </w:tc>
        <w:tc>
          <w:tcPr>
            <w:tcW w:w="1243" w:type="dxa"/>
            <w:shd w:val="clear" w:color="auto" w:fill="auto"/>
            <w:vAlign w:val="center"/>
          </w:tcPr>
          <w:p w14:paraId="33DC9469" w14:textId="77777777" w:rsidR="003D3348" w:rsidRPr="00F333D4" w:rsidRDefault="003D3348" w:rsidP="003D3348">
            <w:pPr>
              <w:spacing w:before="60" w:afterLines="60" w:after="144"/>
              <w:jc w:val="both"/>
              <w:rPr>
                <w:sz w:val="22"/>
                <w:szCs w:val="22"/>
              </w:rPr>
            </w:pPr>
          </w:p>
        </w:tc>
        <w:tc>
          <w:tcPr>
            <w:tcW w:w="2572" w:type="dxa"/>
            <w:shd w:val="clear" w:color="auto" w:fill="auto"/>
            <w:vAlign w:val="center"/>
          </w:tcPr>
          <w:p w14:paraId="30364827" w14:textId="77777777" w:rsidR="003D3348" w:rsidRPr="00F333D4" w:rsidRDefault="003D3348" w:rsidP="003D3348">
            <w:pPr>
              <w:spacing w:before="60" w:afterLines="60" w:after="144"/>
              <w:jc w:val="both"/>
              <w:rPr>
                <w:sz w:val="22"/>
                <w:szCs w:val="22"/>
              </w:rPr>
            </w:pPr>
          </w:p>
        </w:tc>
      </w:tr>
      <w:tr w:rsidR="00141012" w:rsidRPr="00F333D4" w14:paraId="7CBBEC1B" w14:textId="77777777" w:rsidTr="3E0BE412">
        <w:tc>
          <w:tcPr>
            <w:tcW w:w="1898" w:type="dxa"/>
            <w:vMerge/>
          </w:tcPr>
          <w:p w14:paraId="60A544C8" w14:textId="77777777" w:rsidR="00141012" w:rsidRPr="00F333D4" w:rsidRDefault="00141012" w:rsidP="003D3348">
            <w:pPr>
              <w:spacing w:before="60" w:afterLines="60" w:after="144"/>
              <w:jc w:val="both"/>
              <w:rPr>
                <w:b/>
                <w:bCs/>
                <w:sz w:val="22"/>
                <w:szCs w:val="22"/>
              </w:rPr>
            </w:pPr>
          </w:p>
        </w:tc>
        <w:tc>
          <w:tcPr>
            <w:tcW w:w="1254" w:type="dxa"/>
            <w:shd w:val="clear" w:color="auto" w:fill="auto"/>
            <w:vAlign w:val="center"/>
          </w:tcPr>
          <w:p w14:paraId="3F4C8B97" w14:textId="65B602D2" w:rsidR="00141012" w:rsidRPr="00F333D4" w:rsidRDefault="739F9E61" w:rsidP="003D3348">
            <w:pPr>
              <w:spacing w:before="60" w:afterLines="60" w:after="144"/>
              <w:jc w:val="center"/>
              <w:rPr>
                <w:b/>
                <w:bCs/>
                <w:sz w:val="22"/>
                <w:szCs w:val="22"/>
              </w:rPr>
            </w:pPr>
            <w:r w:rsidRPr="00F333D4">
              <w:rPr>
                <w:b/>
                <w:bCs/>
                <w:sz w:val="22"/>
                <w:szCs w:val="22"/>
              </w:rPr>
              <w:t>RF7</w:t>
            </w:r>
          </w:p>
        </w:tc>
        <w:tc>
          <w:tcPr>
            <w:tcW w:w="6566" w:type="dxa"/>
            <w:shd w:val="clear" w:color="auto" w:fill="auto"/>
          </w:tcPr>
          <w:p w14:paraId="7693FF03" w14:textId="02C2808E" w:rsidR="00141012" w:rsidRPr="00F333D4" w:rsidRDefault="00141012" w:rsidP="00E162C4">
            <w:pPr>
              <w:spacing w:before="60" w:after="60"/>
              <w:jc w:val="both"/>
              <w:rPr>
                <w:sz w:val="22"/>
                <w:szCs w:val="22"/>
              </w:rPr>
            </w:pPr>
            <w:r w:rsidRPr="00F333D4">
              <w:rPr>
                <w:sz w:val="22"/>
                <w:szCs w:val="22"/>
              </w:rPr>
              <w:t xml:space="preserve">La raccolta dei documenti in un fascicolo personale deve avvenire in modo automatico, se </w:t>
            </w:r>
            <w:r w:rsidR="00002F73" w:rsidRPr="00F333D4">
              <w:rPr>
                <w:sz w:val="22"/>
                <w:szCs w:val="22"/>
              </w:rPr>
              <w:t>generati</w:t>
            </w:r>
            <w:r w:rsidRPr="00F333D4">
              <w:rPr>
                <w:sz w:val="22"/>
                <w:szCs w:val="22"/>
              </w:rPr>
              <w:t xml:space="preserve"> dal prodotto stesso</w:t>
            </w:r>
          </w:p>
        </w:tc>
        <w:tc>
          <w:tcPr>
            <w:tcW w:w="1317" w:type="dxa"/>
            <w:shd w:val="clear" w:color="auto" w:fill="auto"/>
          </w:tcPr>
          <w:p w14:paraId="26AB0A28" w14:textId="47702439" w:rsidR="00141012" w:rsidRPr="00F333D4" w:rsidRDefault="00141012" w:rsidP="003D3348">
            <w:pPr>
              <w:jc w:val="center"/>
              <w:rPr>
                <w:b/>
                <w:bCs/>
                <w:sz w:val="22"/>
                <w:szCs w:val="22"/>
              </w:rPr>
            </w:pPr>
            <w:r w:rsidRPr="00F333D4">
              <w:rPr>
                <w:b/>
                <w:bCs/>
                <w:sz w:val="22"/>
                <w:szCs w:val="22"/>
              </w:rPr>
              <w:t>P</w:t>
            </w:r>
          </w:p>
        </w:tc>
        <w:tc>
          <w:tcPr>
            <w:tcW w:w="1243" w:type="dxa"/>
            <w:shd w:val="clear" w:color="auto" w:fill="auto"/>
            <w:vAlign w:val="center"/>
          </w:tcPr>
          <w:p w14:paraId="0AB161F2" w14:textId="77777777" w:rsidR="00141012" w:rsidRPr="00F333D4" w:rsidRDefault="00141012" w:rsidP="003D3348">
            <w:pPr>
              <w:spacing w:before="60" w:afterLines="60" w:after="144"/>
              <w:jc w:val="both"/>
              <w:rPr>
                <w:sz w:val="22"/>
                <w:szCs w:val="22"/>
              </w:rPr>
            </w:pPr>
          </w:p>
        </w:tc>
        <w:tc>
          <w:tcPr>
            <w:tcW w:w="2572" w:type="dxa"/>
            <w:shd w:val="clear" w:color="auto" w:fill="auto"/>
            <w:vAlign w:val="center"/>
          </w:tcPr>
          <w:p w14:paraId="52074A58" w14:textId="77777777" w:rsidR="00141012" w:rsidRPr="00F333D4" w:rsidRDefault="00141012" w:rsidP="003D3348">
            <w:pPr>
              <w:spacing w:before="60" w:afterLines="60" w:after="144"/>
              <w:jc w:val="both"/>
              <w:rPr>
                <w:sz w:val="22"/>
                <w:szCs w:val="22"/>
              </w:rPr>
            </w:pPr>
          </w:p>
        </w:tc>
      </w:tr>
      <w:tr w:rsidR="003C15EA" w:rsidRPr="00F333D4" w14:paraId="5B142435" w14:textId="77777777" w:rsidTr="3E0BE412">
        <w:tc>
          <w:tcPr>
            <w:tcW w:w="1898" w:type="dxa"/>
            <w:vMerge/>
          </w:tcPr>
          <w:p w14:paraId="0004E8FD"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576ADC8B" w14:textId="0E1DE3E7" w:rsidR="003C15EA" w:rsidRPr="00F333D4" w:rsidRDefault="003C15EA" w:rsidP="003C15EA">
            <w:pPr>
              <w:spacing w:before="60" w:afterLines="60" w:after="144"/>
              <w:jc w:val="center"/>
              <w:rPr>
                <w:b/>
                <w:bCs/>
                <w:sz w:val="22"/>
                <w:szCs w:val="22"/>
              </w:rPr>
            </w:pPr>
            <w:r w:rsidRPr="00F333D4">
              <w:rPr>
                <w:b/>
                <w:bCs/>
                <w:sz w:val="22"/>
                <w:szCs w:val="22"/>
              </w:rPr>
              <w:t>RF</w:t>
            </w:r>
            <w:r w:rsidR="0CC38B49" w:rsidRPr="00F333D4">
              <w:rPr>
                <w:b/>
                <w:bCs/>
                <w:sz w:val="22"/>
                <w:szCs w:val="22"/>
              </w:rPr>
              <w:t>8</w:t>
            </w:r>
          </w:p>
        </w:tc>
        <w:tc>
          <w:tcPr>
            <w:tcW w:w="6566" w:type="dxa"/>
            <w:shd w:val="clear" w:color="auto" w:fill="auto"/>
          </w:tcPr>
          <w:p w14:paraId="399BA7E6" w14:textId="4976E45E" w:rsidR="003C15EA" w:rsidRPr="00F333D4" w:rsidRDefault="003C15EA" w:rsidP="00E162C4">
            <w:pPr>
              <w:spacing w:before="60" w:after="60"/>
              <w:jc w:val="both"/>
              <w:rPr>
                <w:sz w:val="22"/>
                <w:szCs w:val="22"/>
              </w:rPr>
            </w:pPr>
            <w:r w:rsidRPr="00F333D4">
              <w:rPr>
                <w:sz w:val="22"/>
                <w:szCs w:val="22"/>
              </w:rPr>
              <w:t>Il prodotto deve consentire al singolo dipendente l’accesso alle informazioni personali relative al proprio profilo</w:t>
            </w:r>
          </w:p>
        </w:tc>
        <w:tc>
          <w:tcPr>
            <w:tcW w:w="1317" w:type="dxa"/>
            <w:shd w:val="clear" w:color="auto" w:fill="auto"/>
          </w:tcPr>
          <w:p w14:paraId="2384FD5F" w14:textId="7123B4D9" w:rsidR="003C15EA" w:rsidRPr="00F333D4" w:rsidRDefault="003C15EA" w:rsidP="003C15EA">
            <w:pPr>
              <w:jc w:val="center"/>
              <w:rPr>
                <w:b/>
                <w:bCs/>
                <w:color w:val="FF0000"/>
                <w:sz w:val="22"/>
                <w:szCs w:val="22"/>
              </w:rPr>
            </w:pPr>
            <w:r w:rsidRPr="00F333D4">
              <w:rPr>
                <w:b/>
                <w:bCs/>
                <w:sz w:val="22"/>
                <w:szCs w:val="22"/>
              </w:rPr>
              <w:t>O</w:t>
            </w:r>
          </w:p>
        </w:tc>
        <w:tc>
          <w:tcPr>
            <w:tcW w:w="1243" w:type="dxa"/>
            <w:shd w:val="clear" w:color="auto" w:fill="auto"/>
            <w:vAlign w:val="center"/>
          </w:tcPr>
          <w:p w14:paraId="3FF8DEAF" w14:textId="01DDECB6" w:rsidR="003C15EA" w:rsidRPr="00F333D4" w:rsidRDefault="003C15EA" w:rsidP="003C15EA">
            <w:pPr>
              <w:spacing w:before="60" w:afterLines="60" w:after="144"/>
              <w:jc w:val="both"/>
              <w:rPr>
                <w:color w:val="FF0000"/>
                <w:sz w:val="22"/>
                <w:szCs w:val="22"/>
              </w:rPr>
            </w:pPr>
            <w:r w:rsidRPr="00F333D4">
              <w:rPr>
                <w:color w:val="FF0000"/>
                <w:sz w:val="22"/>
                <w:szCs w:val="22"/>
              </w:rPr>
              <w:t> </w:t>
            </w:r>
          </w:p>
        </w:tc>
        <w:tc>
          <w:tcPr>
            <w:tcW w:w="2572" w:type="dxa"/>
            <w:shd w:val="clear" w:color="auto" w:fill="auto"/>
            <w:vAlign w:val="center"/>
          </w:tcPr>
          <w:p w14:paraId="4983A9C1" w14:textId="39CEA99B" w:rsidR="003C15EA" w:rsidRPr="00F333D4" w:rsidRDefault="003C15EA" w:rsidP="003C15EA">
            <w:pPr>
              <w:spacing w:before="60" w:afterLines="60" w:after="144"/>
              <w:jc w:val="both"/>
              <w:rPr>
                <w:color w:val="FF0000"/>
                <w:sz w:val="22"/>
                <w:szCs w:val="22"/>
              </w:rPr>
            </w:pPr>
            <w:r w:rsidRPr="00F333D4">
              <w:rPr>
                <w:color w:val="FF0000"/>
                <w:sz w:val="22"/>
                <w:szCs w:val="22"/>
              </w:rPr>
              <w:t> </w:t>
            </w:r>
          </w:p>
        </w:tc>
      </w:tr>
      <w:tr w:rsidR="003C15EA" w:rsidRPr="00F333D4" w14:paraId="0F106BF9" w14:textId="77777777" w:rsidTr="3E0BE412">
        <w:tc>
          <w:tcPr>
            <w:tcW w:w="1898" w:type="dxa"/>
            <w:vMerge/>
          </w:tcPr>
          <w:p w14:paraId="2BF70CAA"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3FAD9F90" w14:textId="20AB7099" w:rsidR="003C15EA" w:rsidRPr="00F333D4" w:rsidRDefault="003C15EA" w:rsidP="003C15EA">
            <w:pPr>
              <w:spacing w:before="60" w:afterLines="60" w:after="144"/>
              <w:jc w:val="center"/>
              <w:rPr>
                <w:b/>
                <w:bCs/>
                <w:sz w:val="22"/>
                <w:szCs w:val="22"/>
              </w:rPr>
            </w:pPr>
            <w:r w:rsidRPr="00F333D4">
              <w:rPr>
                <w:b/>
                <w:bCs/>
                <w:sz w:val="22"/>
                <w:szCs w:val="22"/>
              </w:rPr>
              <w:t>RF9</w:t>
            </w:r>
          </w:p>
        </w:tc>
        <w:tc>
          <w:tcPr>
            <w:tcW w:w="6566" w:type="dxa"/>
            <w:shd w:val="clear" w:color="auto" w:fill="auto"/>
          </w:tcPr>
          <w:p w14:paraId="02CF2DEF" w14:textId="2BBCC64C" w:rsidR="003C15EA" w:rsidRPr="00F333D4" w:rsidRDefault="003C15EA" w:rsidP="00E162C4">
            <w:pPr>
              <w:spacing w:before="60" w:after="60"/>
              <w:jc w:val="both"/>
              <w:rPr>
                <w:sz w:val="22"/>
                <w:szCs w:val="22"/>
              </w:rPr>
            </w:pPr>
            <w:r w:rsidRPr="00F333D4">
              <w:rPr>
                <w:sz w:val="22"/>
                <w:szCs w:val="22"/>
              </w:rPr>
              <w:t>Il prodotto deve consentire di gestire cicli periodici di assegnazione ambiti di attività e rilevazione delle prestazioni e la relativa reportistica</w:t>
            </w:r>
          </w:p>
        </w:tc>
        <w:tc>
          <w:tcPr>
            <w:tcW w:w="1317" w:type="dxa"/>
            <w:shd w:val="clear" w:color="auto" w:fill="auto"/>
          </w:tcPr>
          <w:p w14:paraId="6121DC66" w14:textId="4C77F896"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6B112632"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0BF347A6" w14:textId="77777777" w:rsidR="003C15EA" w:rsidRPr="00F333D4" w:rsidRDefault="003C15EA" w:rsidP="003C15EA">
            <w:pPr>
              <w:spacing w:before="60" w:afterLines="60" w:after="144"/>
              <w:jc w:val="both"/>
              <w:rPr>
                <w:sz w:val="22"/>
                <w:szCs w:val="22"/>
              </w:rPr>
            </w:pPr>
          </w:p>
        </w:tc>
      </w:tr>
      <w:tr w:rsidR="003C15EA" w:rsidRPr="00F333D4" w14:paraId="13852902" w14:textId="77777777" w:rsidTr="3E0BE412">
        <w:tc>
          <w:tcPr>
            <w:tcW w:w="1898" w:type="dxa"/>
            <w:vMerge/>
          </w:tcPr>
          <w:p w14:paraId="1ABD5609"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C9A45DF" w14:textId="4CC81344" w:rsidR="003C15EA" w:rsidRPr="00F333D4" w:rsidRDefault="003C15EA" w:rsidP="003C15EA">
            <w:pPr>
              <w:spacing w:before="60" w:afterLines="60" w:after="144"/>
              <w:jc w:val="center"/>
              <w:rPr>
                <w:b/>
                <w:bCs/>
                <w:sz w:val="22"/>
                <w:szCs w:val="22"/>
              </w:rPr>
            </w:pPr>
            <w:r w:rsidRPr="00F333D4">
              <w:rPr>
                <w:b/>
                <w:bCs/>
                <w:sz w:val="22"/>
                <w:szCs w:val="22"/>
              </w:rPr>
              <w:t>RF10</w:t>
            </w:r>
          </w:p>
        </w:tc>
        <w:tc>
          <w:tcPr>
            <w:tcW w:w="6566" w:type="dxa"/>
            <w:shd w:val="clear" w:color="auto" w:fill="auto"/>
          </w:tcPr>
          <w:p w14:paraId="75777B76" w14:textId="3CAE08C6" w:rsidR="003C15EA" w:rsidRPr="00F333D4" w:rsidRDefault="003C15EA" w:rsidP="00E162C4">
            <w:pPr>
              <w:spacing w:before="60" w:after="60"/>
              <w:jc w:val="both"/>
              <w:rPr>
                <w:sz w:val="22"/>
                <w:szCs w:val="22"/>
              </w:rPr>
            </w:pPr>
            <w:r w:rsidRPr="00F333D4">
              <w:rPr>
                <w:sz w:val="22"/>
                <w:szCs w:val="22"/>
              </w:rPr>
              <w:t>Il prodotto deve storicizzare le rilevazioni</w:t>
            </w:r>
          </w:p>
        </w:tc>
        <w:tc>
          <w:tcPr>
            <w:tcW w:w="1317" w:type="dxa"/>
            <w:shd w:val="clear" w:color="auto" w:fill="auto"/>
          </w:tcPr>
          <w:p w14:paraId="03C85D06" w14:textId="1DC387F9" w:rsidR="003C15EA"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38A56C19"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3D30C869" w14:textId="77777777" w:rsidR="003C15EA" w:rsidRPr="00F333D4" w:rsidRDefault="003C15EA" w:rsidP="003C15EA">
            <w:pPr>
              <w:spacing w:before="60" w:afterLines="60" w:after="144"/>
              <w:jc w:val="both"/>
              <w:rPr>
                <w:sz w:val="22"/>
                <w:szCs w:val="22"/>
              </w:rPr>
            </w:pPr>
          </w:p>
        </w:tc>
      </w:tr>
      <w:tr w:rsidR="003C15EA" w:rsidRPr="00F333D4" w14:paraId="49652A9F" w14:textId="77777777" w:rsidTr="3E0BE412">
        <w:tc>
          <w:tcPr>
            <w:tcW w:w="1898" w:type="dxa"/>
            <w:vMerge/>
          </w:tcPr>
          <w:p w14:paraId="6373CA50"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C2545F0" w14:textId="23F7C871" w:rsidR="003C15EA" w:rsidRPr="00F333D4" w:rsidRDefault="003C15EA" w:rsidP="003C15EA">
            <w:pPr>
              <w:spacing w:before="60" w:afterLines="60" w:after="144"/>
              <w:jc w:val="center"/>
              <w:rPr>
                <w:b/>
                <w:bCs/>
                <w:sz w:val="22"/>
                <w:szCs w:val="22"/>
              </w:rPr>
            </w:pPr>
            <w:r w:rsidRPr="00F333D4">
              <w:rPr>
                <w:b/>
                <w:bCs/>
                <w:sz w:val="22"/>
                <w:szCs w:val="22"/>
              </w:rPr>
              <w:t>RF11</w:t>
            </w:r>
          </w:p>
        </w:tc>
        <w:tc>
          <w:tcPr>
            <w:tcW w:w="6566" w:type="dxa"/>
            <w:shd w:val="clear" w:color="auto" w:fill="auto"/>
          </w:tcPr>
          <w:p w14:paraId="6CF8F116" w14:textId="616C8617" w:rsidR="003C15EA" w:rsidRPr="00F333D4" w:rsidRDefault="003C15EA" w:rsidP="00E162C4">
            <w:pPr>
              <w:spacing w:before="60" w:after="60"/>
              <w:jc w:val="both"/>
              <w:rPr>
                <w:sz w:val="22"/>
                <w:szCs w:val="22"/>
              </w:rPr>
            </w:pPr>
            <w:r w:rsidRPr="00F333D4">
              <w:rPr>
                <w:sz w:val="22"/>
                <w:szCs w:val="22"/>
              </w:rPr>
              <w:t>Il prodotto deve gestire modelli</w:t>
            </w:r>
            <w:r w:rsidR="00002F73" w:rsidRPr="00F333D4">
              <w:rPr>
                <w:sz w:val="22"/>
                <w:szCs w:val="22"/>
              </w:rPr>
              <w:t xml:space="preserve"> e documenti</w:t>
            </w:r>
            <w:r w:rsidRPr="00F333D4">
              <w:rPr>
                <w:sz w:val="22"/>
                <w:szCs w:val="22"/>
              </w:rPr>
              <w:t xml:space="preserve"> di assegnazione e valutazione obiettivi ai fini dell’erogazione di quote di salario variabile, e relativa storicizzazione </w:t>
            </w:r>
            <w:r w:rsidR="00317F60" w:rsidRPr="00F333D4">
              <w:rPr>
                <w:sz w:val="22"/>
                <w:szCs w:val="22"/>
              </w:rPr>
              <w:t>e reportistica a supporto del processo</w:t>
            </w:r>
          </w:p>
        </w:tc>
        <w:tc>
          <w:tcPr>
            <w:tcW w:w="1317" w:type="dxa"/>
            <w:shd w:val="clear" w:color="auto" w:fill="auto"/>
          </w:tcPr>
          <w:p w14:paraId="2545BE39" w14:textId="33233F52"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7F9F5377"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1E51F65E" w14:textId="77777777" w:rsidR="003C15EA" w:rsidRPr="00F333D4" w:rsidRDefault="003C15EA" w:rsidP="003C15EA">
            <w:pPr>
              <w:spacing w:before="60" w:afterLines="60" w:after="144"/>
              <w:jc w:val="both"/>
              <w:rPr>
                <w:sz w:val="22"/>
                <w:szCs w:val="22"/>
              </w:rPr>
            </w:pPr>
          </w:p>
        </w:tc>
      </w:tr>
      <w:tr w:rsidR="003C15EA" w:rsidRPr="00F333D4" w14:paraId="05DA7208" w14:textId="77777777" w:rsidTr="3E0BE412">
        <w:tc>
          <w:tcPr>
            <w:tcW w:w="1898" w:type="dxa"/>
            <w:vMerge/>
          </w:tcPr>
          <w:p w14:paraId="2F303C7F"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88DA7E8" w14:textId="43EAAEC1" w:rsidR="003C15EA" w:rsidRPr="00F333D4" w:rsidRDefault="003C15EA" w:rsidP="003C15EA">
            <w:pPr>
              <w:spacing w:before="60" w:afterLines="60" w:after="144"/>
              <w:jc w:val="center"/>
              <w:rPr>
                <w:b/>
                <w:bCs/>
                <w:sz w:val="22"/>
                <w:szCs w:val="22"/>
              </w:rPr>
            </w:pPr>
            <w:r w:rsidRPr="00F333D4">
              <w:rPr>
                <w:b/>
                <w:bCs/>
                <w:sz w:val="22"/>
                <w:szCs w:val="22"/>
              </w:rPr>
              <w:t>RF12</w:t>
            </w:r>
          </w:p>
        </w:tc>
        <w:tc>
          <w:tcPr>
            <w:tcW w:w="6566" w:type="dxa"/>
            <w:shd w:val="clear" w:color="auto" w:fill="auto"/>
          </w:tcPr>
          <w:p w14:paraId="1D6F4BF8" w14:textId="04101FFD" w:rsidR="003C15EA" w:rsidRPr="00F333D4" w:rsidRDefault="003C15EA" w:rsidP="0C6BD333">
            <w:pPr>
              <w:spacing w:before="60" w:after="60" w:line="259" w:lineRule="auto"/>
              <w:jc w:val="both"/>
              <w:rPr>
                <w:sz w:val="22"/>
                <w:szCs w:val="22"/>
              </w:rPr>
            </w:pPr>
            <w:r w:rsidRPr="00F333D4">
              <w:rPr>
                <w:sz w:val="22"/>
                <w:szCs w:val="22"/>
              </w:rPr>
              <w:t>I modelli di gestione MBO devono disporre di elementi di flessibilità per consentire la personalizzazione</w:t>
            </w:r>
            <w:r w:rsidR="1F726FEE" w:rsidRPr="00F333D4">
              <w:rPr>
                <w:sz w:val="22"/>
                <w:szCs w:val="22"/>
              </w:rPr>
              <w:t>, in particolare delle modalità di calcolo</w:t>
            </w:r>
          </w:p>
        </w:tc>
        <w:tc>
          <w:tcPr>
            <w:tcW w:w="1317" w:type="dxa"/>
            <w:shd w:val="clear" w:color="auto" w:fill="auto"/>
          </w:tcPr>
          <w:p w14:paraId="51C23705" w14:textId="1C9E10B9"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22C59110"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105AC8EA" w14:textId="77777777" w:rsidR="003C15EA" w:rsidRPr="00F333D4" w:rsidRDefault="003C15EA" w:rsidP="003C15EA">
            <w:pPr>
              <w:spacing w:before="60" w:afterLines="60" w:after="144"/>
              <w:jc w:val="both"/>
              <w:rPr>
                <w:sz w:val="22"/>
                <w:szCs w:val="22"/>
              </w:rPr>
            </w:pPr>
          </w:p>
        </w:tc>
      </w:tr>
      <w:tr w:rsidR="003C15EA" w:rsidRPr="00F333D4" w14:paraId="0344A18F" w14:textId="77777777" w:rsidTr="3E0BE412">
        <w:tc>
          <w:tcPr>
            <w:tcW w:w="1898" w:type="dxa"/>
            <w:vMerge/>
          </w:tcPr>
          <w:p w14:paraId="35C073E7"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332B2D4D" w14:textId="14EA0A97" w:rsidR="003C15EA" w:rsidRPr="00F333D4" w:rsidRDefault="003C15EA" w:rsidP="003C15EA">
            <w:pPr>
              <w:spacing w:before="60" w:afterLines="60" w:after="144"/>
              <w:jc w:val="center"/>
              <w:rPr>
                <w:b/>
                <w:bCs/>
                <w:sz w:val="22"/>
                <w:szCs w:val="22"/>
              </w:rPr>
            </w:pPr>
            <w:r w:rsidRPr="00F333D4">
              <w:rPr>
                <w:b/>
                <w:bCs/>
                <w:sz w:val="22"/>
                <w:szCs w:val="22"/>
              </w:rPr>
              <w:t>RF13</w:t>
            </w:r>
          </w:p>
        </w:tc>
        <w:tc>
          <w:tcPr>
            <w:tcW w:w="6566" w:type="dxa"/>
            <w:shd w:val="clear" w:color="auto" w:fill="auto"/>
          </w:tcPr>
          <w:p w14:paraId="1A75A849" w14:textId="2BB2A683" w:rsidR="003C15EA" w:rsidRPr="00F333D4" w:rsidRDefault="003C15EA" w:rsidP="00E162C4">
            <w:pPr>
              <w:spacing w:before="60" w:after="60"/>
              <w:jc w:val="both"/>
              <w:rPr>
                <w:sz w:val="22"/>
                <w:szCs w:val="22"/>
              </w:rPr>
            </w:pPr>
            <w:r w:rsidRPr="00F333D4">
              <w:rPr>
                <w:sz w:val="22"/>
                <w:szCs w:val="22"/>
              </w:rPr>
              <w:t xml:space="preserve">Il prodotto deve disporre di funzioni per la gestione della politica retributiva e delle </w:t>
            </w:r>
            <w:proofErr w:type="spellStart"/>
            <w:r w:rsidRPr="00F333D4">
              <w:rPr>
                <w:sz w:val="22"/>
                <w:szCs w:val="22"/>
              </w:rPr>
              <w:t>compensation</w:t>
            </w:r>
            <w:proofErr w:type="spellEnd"/>
            <w:r w:rsidRPr="00F333D4">
              <w:rPr>
                <w:sz w:val="22"/>
                <w:szCs w:val="22"/>
              </w:rPr>
              <w:t xml:space="preserve"> (passaggi di livello, aumenti salariali individuali, erogazioni di una tantum),</w:t>
            </w:r>
            <w:r w:rsidRPr="00F333D4">
              <w:rPr>
                <w:color w:val="FF0000"/>
                <w:sz w:val="22"/>
                <w:szCs w:val="22"/>
              </w:rPr>
              <w:t xml:space="preserve"> </w:t>
            </w:r>
            <w:r w:rsidRPr="00F333D4">
              <w:rPr>
                <w:sz w:val="22"/>
                <w:szCs w:val="22"/>
              </w:rPr>
              <w:t>la storicizzazione e la relativa reportistica</w:t>
            </w:r>
          </w:p>
        </w:tc>
        <w:tc>
          <w:tcPr>
            <w:tcW w:w="1317" w:type="dxa"/>
            <w:shd w:val="clear" w:color="auto" w:fill="auto"/>
          </w:tcPr>
          <w:p w14:paraId="2EC5ACAC" w14:textId="0CBA972A"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707E0624"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2DBE941B" w14:textId="77777777" w:rsidR="003C15EA" w:rsidRPr="00F333D4" w:rsidRDefault="003C15EA" w:rsidP="003C15EA">
            <w:pPr>
              <w:spacing w:before="60" w:afterLines="60" w:after="144"/>
              <w:jc w:val="both"/>
              <w:rPr>
                <w:sz w:val="22"/>
                <w:szCs w:val="22"/>
              </w:rPr>
            </w:pPr>
          </w:p>
        </w:tc>
      </w:tr>
      <w:tr w:rsidR="00141012" w:rsidRPr="00F333D4" w14:paraId="52317A76" w14:textId="77777777" w:rsidTr="3E0BE412">
        <w:tc>
          <w:tcPr>
            <w:tcW w:w="1898" w:type="dxa"/>
            <w:vMerge/>
          </w:tcPr>
          <w:p w14:paraId="5A36AF6F" w14:textId="77777777" w:rsidR="00141012" w:rsidRPr="00F333D4" w:rsidRDefault="00141012" w:rsidP="003C15EA">
            <w:pPr>
              <w:spacing w:before="60" w:afterLines="60" w:after="144"/>
              <w:jc w:val="both"/>
              <w:rPr>
                <w:b/>
                <w:bCs/>
                <w:sz w:val="22"/>
                <w:szCs w:val="22"/>
              </w:rPr>
            </w:pPr>
          </w:p>
        </w:tc>
        <w:tc>
          <w:tcPr>
            <w:tcW w:w="1254" w:type="dxa"/>
            <w:shd w:val="clear" w:color="auto" w:fill="auto"/>
            <w:vAlign w:val="center"/>
          </w:tcPr>
          <w:p w14:paraId="7EF52D5B" w14:textId="78A4DBA8" w:rsidR="00141012" w:rsidRPr="00F333D4" w:rsidRDefault="5D541954" w:rsidP="003C15EA">
            <w:pPr>
              <w:spacing w:before="60" w:afterLines="60" w:after="144"/>
              <w:jc w:val="center"/>
              <w:rPr>
                <w:b/>
                <w:bCs/>
                <w:sz w:val="22"/>
                <w:szCs w:val="22"/>
              </w:rPr>
            </w:pPr>
            <w:r w:rsidRPr="00F333D4">
              <w:rPr>
                <w:b/>
                <w:bCs/>
                <w:sz w:val="22"/>
                <w:szCs w:val="22"/>
              </w:rPr>
              <w:t>RF14</w:t>
            </w:r>
          </w:p>
        </w:tc>
        <w:tc>
          <w:tcPr>
            <w:tcW w:w="6566" w:type="dxa"/>
            <w:shd w:val="clear" w:color="auto" w:fill="auto"/>
          </w:tcPr>
          <w:p w14:paraId="1ED9FBD0" w14:textId="45FCFA90" w:rsidR="00141012" w:rsidRPr="00F333D4" w:rsidRDefault="00141012" w:rsidP="00E162C4">
            <w:pPr>
              <w:spacing w:before="60" w:after="60"/>
              <w:jc w:val="both"/>
              <w:rPr>
                <w:sz w:val="22"/>
                <w:szCs w:val="22"/>
              </w:rPr>
            </w:pPr>
            <w:r w:rsidRPr="00F333D4">
              <w:rPr>
                <w:sz w:val="22"/>
                <w:szCs w:val="22"/>
              </w:rPr>
              <w:t xml:space="preserve">Il prodotto deve supportare la produzione delle comunicazioni ufficiali di erogazione delle </w:t>
            </w:r>
            <w:proofErr w:type="spellStart"/>
            <w:r w:rsidRPr="00F333D4">
              <w:rPr>
                <w:sz w:val="22"/>
                <w:szCs w:val="22"/>
              </w:rPr>
              <w:t>compensation</w:t>
            </w:r>
            <w:proofErr w:type="spellEnd"/>
            <w:r w:rsidRPr="00F333D4">
              <w:rPr>
                <w:sz w:val="22"/>
                <w:szCs w:val="22"/>
              </w:rPr>
              <w:t xml:space="preserve"> al dipendente</w:t>
            </w:r>
          </w:p>
        </w:tc>
        <w:tc>
          <w:tcPr>
            <w:tcW w:w="1317" w:type="dxa"/>
            <w:shd w:val="clear" w:color="auto" w:fill="auto"/>
          </w:tcPr>
          <w:p w14:paraId="2B9E28DD" w14:textId="10BB5AB9" w:rsidR="00141012"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6D927901" w14:textId="77777777" w:rsidR="00141012" w:rsidRPr="00F333D4" w:rsidRDefault="00141012" w:rsidP="003C15EA">
            <w:pPr>
              <w:spacing w:before="60" w:afterLines="60" w:after="144"/>
              <w:jc w:val="both"/>
              <w:rPr>
                <w:sz w:val="22"/>
                <w:szCs w:val="22"/>
              </w:rPr>
            </w:pPr>
          </w:p>
        </w:tc>
        <w:tc>
          <w:tcPr>
            <w:tcW w:w="2572" w:type="dxa"/>
            <w:shd w:val="clear" w:color="auto" w:fill="auto"/>
            <w:vAlign w:val="center"/>
          </w:tcPr>
          <w:p w14:paraId="27390996" w14:textId="77777777" w:rsidR="00141012" w:rsidRPr="00F333D4" w:rsidRDefault="00141012" w:rsidP="003C15EA">
            <w:pPr>
              <w:spacing w:before="60" w:afterLines="60" w:after="144"/>
              <w:jc w:val="both"/>
              <w:rPr>
                <w:sz w:val="22"/>
                <w:szCs w:val="22"/>
              </w:rPr>
            </w:pPr>
          </w:p>
        </w:tc>
      </w:tr>
      <w:tr w:rsidR="003C15EA" w:rsidRPr="00F333D4" w14:paraId="392314C2" w14:textId="77777777" w:rsidTr="3E0BE412">
        <w:tc>
          <w:tcPr>
            <w:tcW w:w="1898" w:type="dxa"/>
            <w:vMerge/>
          </w:tcPr>
          <w:p w14:paraId="0031A49D"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0B84CFF0" w14:textId="79A7E03C" w:rsidR="003C15EA" w:rsidRPr="00F333D4" w:rsidRDefault="003C15EA" w:rsidP="003C15EA">
            <w:pPr>
              <w:spacing w:before="60" w:afterLines="60" w:after="144"/>
              <w:jc w:val="center"/>
              <w:rPr>
                <w:b/>
                <w:bCs/>
                <w:sz w:val="22"/>
                <w:szCs w:val="22"/>
              </w:rPr>
            </w:pPr>
            <w:r w:rsidRPr="00F333D4">
              <w:rPr>
                <w:b/>
                <w:bCs/>
                <w:sz w:val="22"/>
                <w:szCs w:val="22"/>
              </w:rPr>
              <w:t>RF1</w:t>
            </w:r>
            <w:r w:rsidR="4EA8D5D3" w:rsidRPr="00F333D4">
              <w:rPr>
                <w:b/>
                <w:bCs/>
                <w:sz w:val="22"/>
                <w:szCs w:val="22"/>
              </w:rPr>
              <w:t>5</w:t>
            </w:r>
          </w:p>
        </w:tc>
        <w:tc>
          <w:tcPr>
            <w:tcW w:w="6566" w:type="dxa"/>
            <w:shd w:val="clear" w:color="auto" w:fill="auto"/>
          </w:tcPr>
          <w:p w14:paraId="0129E6CF" w14:textId="13183980" w:rsidR="003C15EA" w:rsidRPr="00F333D4" w:rsidRDefault="003C15EA" w:rsidP="00E162C4">
            <w:pPr>
              <w:spacing w:before="60" w:after="60"/>
              <w:jc w:val="both"/>
              <w:rPr>
                <w:sz w:val="22"/>
                <w:szCs w:val="22"/>
              </w:rPr>
            </w:pPr>
            <w:r w:rsidRPr="00F333D4">
              <w:rPr>
                <w:sz w:val="22"/>
                <w:szCs w:val="22"/>
              </w:rPr>
              <w:t>Il prodotto deve consentire la gestione di processi di mobilità interna, comprensivi di tracciatura dei colloqui e la relativa reportistica</w:t>
            </w:r>
          </w:p>
        </w:tc>
        <w:tc>
          <w:tcPr>
            <w:tcW w:w="1317" w:type="dxa"/>
            <w:shd w:val="clear" w:color="auto" w:fill="auto"/>
          </w:tcPr>
          <w:p w14:paraId="3F885307" w14:textId="6D45CEF1"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6BE61B32"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75AE41E6" w14:textId="77777777" w:rsidR="003C15EA" w:rsidRPr="00F333D4" w:rsidRDefault="003C15EA" w:rsidP="003C15EA">
            <w:pPr>
              <w:spacing w:before="60" w:afterLines="60" w:after="144"/>
              <w:jc w:val="both"/>
              <w:rPr>
                <w:sz w:val="22"/>
                <w:szCs w:val="22"/>
              </w:rPr>
            </w:pPr>
          </w:p>
        </w:tc>
      </w:tr>
      <w:tr w:rsidR="003C15EA" w:rsidRPr="00F333D4" w14:paraId="1A8D4BCC" w14:textId="77777777" w:rsidTr="3E0BE412">
        <w:tc>
          <w:tcPr>
            <w:tcW w:w="1898" w:type="dxa"/>
            <w:vMerge/>
          </w:tcPr>
          <w:p w14:paraId="4C7980DF"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C51D841" w14:textId="385247E5" w:rsidR="003C15EA" w:rsidRPr="00F333D4" w:rsidRDefault="003C15EA" w:rsidP="003C15EA">
            <w:pPr>
              <w:spacing w:before="60" w:afterLines="60" w:after="144"/>
              <w:jc w:val="center"/>
              <w:rPr>
                <w:b/>
                <w:bCs/>
                <w:sz w:val="22"/>
                <w:szCs w:val="22"/>
              </w:rPr>
            </w:pPr>
            <w:r w:rsidRPr="00F333D4">
              <w:rPr>
                <w:b/>
                <w:bCs/>
                <w:sz w:val="22"/>
                <w:szCs w:val="22"/>
              </w:rPr>
              <w:t>RF1</w:t>
            </w:r>
            <w:r w:rsidR="7459DB65" w:rsidRPr="00F333D4">
              <w:rPr>
                <w:b/>
                <w:bCs/>
                <w:sz w:val="22"/>
                <w:szCs w:val="22"/>
              </w:rPr>
              <w:t>6</w:t>
            </w:r>
          </w:p>
        </w:tc>
        <w:tc>
          <w:tcPr>
            <w:tcW w:w="6566" w:type="dxa"/>
            <w:shd w:val="clear" w:color="auto" w:fill="auto"/>
          </w:tcPr>
          <w:p w14:paraId="1AE22F60" w14:textId="18D95FE6" w:rsidR="003C15EA" w:rsidRPr="00F333D4" w:rsidRDefault="003C15EA" w:rsidP="00E162C4">
            <w:pPr>
              <w:spacing w:before="60" w:after="60"/>
              <w:jc w:val="both"/>
              <w:rPr>
                <w:sz w:val="22"/>
                <w:szCs w:val="22"/>
              </w:rPr>
            </w:pPr>
            <w:r w:rsidRPr="00F333D4">
              <w:rPr>
                <w:sz w:val="22"/>
                <w:szCs w:val="22"/>
              </w:rPr>
              <w:t xml:space="preserve">Il prodotto deve consentire la gestione dei processi di autocandidatura a fronte di job </w:t>
            </w:r>
            <w:proofErr w:type="spellStart"/>
            <w:r w:rsidRPr="00F333D4">
              <w:rPr>
                <w:sz w:val="22"/>
                <w:szCs w:val="22"/>
              </w:rPr>
              <w:t>posting</w:t>
            </w:r>
            <w:proofErr w:type="spellEnd"/>
            <w:r w:rsidRPr="00F333D4">
              <w:rPr>
                <w:sz w:val="22"/>
                <w:szCs w:val="22"/>
              </w:rPr>
              <w:t>, comprensivi di tracciatura dei colloqui e la relativa reportistica</w:t>
            </w:r>
          </w:p>
        </w:tc>
        <w:tc>
          <w:tcPr>
            <w:tcW w:w="1317" w:type="dxa"/>
            <w:shd w:val="clear" w:color="auto" w:fill="auto"/>
          </w:tcPr>
          <w:p w14:paraId="72402FCB" w14:textId="2A20E598"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2376683F"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108A0923" w14:textId="77777777" w:rsidR="003C15EA" w:rsidRPr="00F333D4" w:rsidRDefault="003C15EA" w:rsidP="003C15EA">
            <w:pPr>
              <w:spacing w:before="60" w:afterLines="60" w:after="144"/>
              <w:jc w:val="both"/>
              <w:rPr>
                <w:sz w:val="22"/>
                <w:szCs w:val="22"/>
              </w:rPr>
            </w:pPr>
          </w:p>
        </w:tc>
      </w:tr>
      <w:tr w:rsidR="003C15EA" w:rsidRPr="00F333D4" w14:paraId="4ED46166" w14:textId="77777777" w:rsidTr="3E0BE412">
        <w:tc>
          <w:tcPr>
            <w:tcW w:w="1898" w:type="dxa"/>
            <w:vMerge/>
          </w:tcPr>
          <w:p w14:paraId="2EAA93A2"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0EE7E3F" w14:textId="479CFDD3" w:rsidR="003C15EA" w:rsidRPr="00F333D4" w:rsidRDefault="003C15EA" w:rsidP="003C15EA">
            <w:pPr>
              <w:spacing w:before="60" w:afterLines="60" w:after="144"/>
              <w:jc w:val="center"/>
              <w:rPr>
                <w:b/>
                <w:bCs/>
                <w:sz w:val="22"/>
                <w:szCs w:val="22"/>
              </w:rPr>
            </w:pPr>
            <w:r w:rsidRPr="00F333D4">
              <w:rPr>
                <w:b/>
                <w:bCs/>
                <w:sz w:val="22"/>
                <w:szCs w:val="22"/>
              </w:rPr>
              <w:t>RF1</w:t>
            </w:r>
            <w:r w:rsidR="2E5A715C" w:rsidRPr="00F333D4">
              <w:rPr>
                <w:b/>
                <w:bCs/>
                <w:sz w:val="22"/>
                <w:szCs w:val="22"/>
              </w:rPr>
              <w:t>7</w:t>
            </w:r>
          </w:p>
        </w:tc>
        <w:tc>
          <w:tcPr>
            <w:tcW w:w="6566" w:type="dxa"/>
            <w:shd w:val="clear" w:color="auto" w:fill="auto"/>
          </w:tcPr>
          <w:p w14:paraId="386E3345" w14:textId="5D4F78D3" w:rsidR="003C15EA" w:rsidRPr="00F333D4" w:rsidRDefault="003C15EA" w:rsidP="00E162C4">
            <w:pPr>
              <w:spacing w:before="60" w:after="60"/>
              <w:jc w:val="both"/>
              <w:rPr>
                <w:sz w:val="22"/>
                <w:szCs w:val="22"/>
              </w:rPr>
            </w:pPr>
            <w:r w:rsidRPr="00F333D4">
              <w:rPr>
                <w:sz w:val="22"/>
                <w:szCs w:val="22"/>
              </w:rPr>
              <w:t>Il prodotto deve consentire la tracciatura dei colloqui gestionali e la relativa reportistica</w:t>
            </w:r>
          </w:p>
        </w:tc>
        <w:tc>
          <w:tcPr>
            <w:tcW w:w="1317" w:type="dxa"/>
            <w:shd w:val="clear" w:color="auto" w:fill="auto"/>
          </w:tcPr>
          <w:p w14:paraId="76B1A59F" w14:textId="4B14BD61"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182BB083"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5F1F4CDB" w14:textId="77777777" w:rsidR="003C15EA" w:rsidRPr="00F333D4" w:rsidRDefault="003C15EA" w:rsidP="003C15EA">
            <w:pPr>
              <w:spacing w:before="60" w:afterLines="60" w:after="144"/>
              <w:jc w:val="both"/>
              <w:rPr>
                <w:sz w:val="22"/>
                <w:szCs w:val="22"/>
              </w:rPr>
            </w:pPr>
          </w:p>
        </w:tc>
      </w:tr>
      <w:tr w:rsidR="003C15EA" w:rsidRPr="00F333D4" w14:paraId="3FBC3D7E" w14:textId="77777777" w:rsidTr="3E0BE412">
        <w:tc>
          <w:tcPr>
            <w:tcW w:w="1898" w:type="dxa"/>
            <w:vMerge/>
          </w:tcPr>
          <w:p w14:paraId="4192F32B"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3D8783D9" w14:textId="6CC25520" w:rsidR="003C15EA" w:rsidRPr="00F333D4" w:rsidRDefault="003C15EA" w:rsidP="003C15EA">
            <w:pPr>
              <w:spacing w:before="60" w:afterLines="60" w:after="144"/>
              <w:jc w:val="center"/>
              <w:rPr>
                <w:b/>
                <w:bCs/>
                <w:sz w:val="22"/>
                <w:szCs w:val="22"/>
              </w:rPr>
            </w:pPr>
            <w:r w:rsidRPr="00F333D4">
              <w:rPr>
                <w:b/>
                <w:bCs/>
                <w:sz w:val="22"/>
                <w:szCs w:val="22"/>
              </w:rPr>
              <w:t>RF1</w:t>
            </w:r>
            <w:r w:rsidR="131EB187" w:rsidRPr="00F333D4">
              <w:rPr>
                <w:b/>
                <w:bCs/>
                <w:sz w:val="22"/>
                <w:szCs w:val="22"/>
              </w:rPr>
              <w:t>8</w:t>
            </w:r>
          </w:p>
        </w:tc>
        <w:tc>
          <w:tcPr>
            <w:tcW w:w="6566" w:type="dxa"/>
            <w:shd w:val="clear" w:color="auto" w:fill="auto"/>
          </w:tcPr>
          <w:p w14:paraId="12DA03C3" w14:textId="0ACCA6AF" w:rsidR="003C15EA" w:rsidRPr="00F333D4" w:rsidRDefault="003C15EA" w:rsidP="00E162C4">
            <w:pPr>
              <w:spacing w:before="60" w:after="60"/>
              <w:jc w:val="both"/>
              <w:rPr>
                <w:sz w:val="22"/>
                <w:szCs w:val="22"/>
              </w:rPr>
            </w:pPr>
            <w:r w:rsidRPr="00F333D4">
              <w:rPr>
                <w:sz w:val="22"/>
                <w:szCs w:val="22"/>
              </w:rPr>
              <w:t>Il prodotto deve consentire la gestione dei fabbisogni formativi e la relativa reportistica</w:t>
            </w:r>
          </w:p>
        </w:tc>
        <w:tc>
          <w:tcPr>
            <w:tcW w:w="1317" w:type="dxa"/>
            <w:shd w:val="clear" w:color="auto" w:fill="auto"/>
          </w:tcPr>
          <w:p w14:paraId="50CF00D8" w14:textId="7FAAC142" w:rsidR="003C15EA"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3060305E"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752C4E14" w14:textId="77777777" w:rsidR="003C15EA" w:rsidRPr="00F333D4" w:rsidRDefault="003C15EA" w:rsidP="003C15EA">
            <w:pPr>
              <w:spacing w:before="60" w:afterLines="60" w:after="144"/>
              <w:jc w:val="both"/>
              <w:rPr>
                <w:sz w:val="22"/>
                <w:szCs w:val="22"/>
              </w:rPr>
            </w:pPr>
          </w:p>
        </w:tc>
      </w:tr>
      <w:tr w:rsidR="003C15EA" w:rsidRPr="00F333D4" w14:paraId="7E46DB79" w14:textId="77777777" w:rsidTr="3E0BE412">
        <w:tc>
          <w:tcPr>
            <w:tcW w:w="1898" w:type="dxa"/>
            <w:vMerge/>
          </w:tcPr>
          <w:p w14:paraId="7A5F8688"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3DB91980" w14:textId="7648A5C8" w:rsidR="003C15EA" w:rsidRPr="00F333D4" w:rsidRDefault="003C15EA" w:rsidP="003C15EA">
            <w:pPr>
              <w:spacing w:before="60" w:afterLines="60" w:after="144"/>
              <w:jc w:val="center"/>
              <w:rPr>
                <w:b/>
                <w:bCs/>
                <w:sz w:val="22"/>
                <w:szCs w:val="22"/>
              </w:rPr>
            </w:pPr>
            <w:r w:rsidRPr="00F333D4">
              <w:rPr>
                <w:b/>
                <w:bCs/>
                <w:sz w:val="22"/>
                <w:szCs w:val="22"/>
              </w:rPr>
              <w:t>RF1</w:t>
            </w:r>
            <w:r w:rsidR="4DD68F8E" w:rsidRPr="00F333D4">
              <w:rPr>
                <w:b/>
                <w:bCs/>
                <w:sz w:val="22"/>
                <w:szCs w:val="22"/>
              </w:rPr>
              <w:t>9</w:t>
            </w:r>
          </w:p>
        </w:tc>
        <w:tc>
          <w:tcPr>
            <w:tcW w:w="6566" w:type="dxa"/>
            <w:shd w:val="clear" w:color="auto" w:fill="auto"/>
          </w:tcPr>
          <w:p w14:paraId="0114145A" w14:textId="28BD28FE" w:rsidR="003C15EA" w:rsidRPr="00F333D4" w:rsidRDefault="003C15EA" w:rsidP="00E162C4">
            <w:pPr>
              <w:spacing w:before="60" w:after="60"/>
              <w:jc w:val="both"/>
              <w:rPr>
                <w:sz w:val="22"/>
                <w:szCs w:val="22"/>
              </w:rPr>
            </w:pPr>
            <w:r w:rsidRPr="00F333D4">
              <w:rPr>
                <w:sz w:val="22"/>
                <w:szCs w:val="22"/>
              </w:rPr>
              <w:t>Il prodotto deve consentire la gestione dei piani di Formazione e la relativa reportistica</w:t>
            </w:r>
          </w:p>
        </w:tc>
        <w:tc>
          <w:tcPr>
            <w:tcW w:w="1317" w:type="dxa"/>
            <w:shd w:val="clear" w:color="auto" w:fill="auto"/>
          </w:tcPr>
          <w:p w14:paraId="7A5D73CB" w14:textId="54C500BA" w:rsidR="003C15EA"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6E302E4D"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496D3995" w14:textId="77777777" w:rsidR="003C15EA" w:rsidRPr="00F333D4" w:rsidRDefault="003C15EA" w:rsidP="003C15EA">
            <w:pPr>
              <w:spacing w:before="60" w:afterLines="60" w:after="144"/>
              <w:jc w:val="both"/>
              <w:rPr>
                <w:sz w:val="22"/>
                <w:szCs w:val="22"/>
              </w:rPr>
            </w:pPr>
          </w:p>
        </w:tc>
      </w:tr>
      <w:tr w:rsidR="003C15EA" w:rsidRPr="00F333D4" w14:paraId="4FEE0CCA" w14:textId="77777777" w:rsidTr="3E0BE412">
        <w:tc>
          <w:tcPr>
            <w:tcW w:w="1898" w:type="dxa"/>
            <w:vMerge/>
          </w:tcPr>
          <w:p w14:paraId="1FD6EA5B"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12E97310" w14:textId="5C0CDEEB" w:rsidR="003C15EA" w:rsidRPr="00F333D4" w:rsidRDefault="003C15EA" w:rsidP="003C15EA">
            <w:pPr>
              <w:spacing w:before="60" w:afterLines="60" w:after="144"/>
              <w:jc w:val="center"/>
              <w:rPr>
                <w:b/>
                <w:bCs/>
                <w:sz w:val="22"/>
                <w:szCs w:val="22"/>
              </w:rPr>
            </w:pPr>
            <w:r w:rsidRPr="00F333D4">
              <w:rPr>
                <w:b/>
                <w:bCs/>
                <w:sz w:val="22"/>
                <w:szCs w:val="22"/>
              </w:rPr>
              <w:t>RF</w:t>
            </w:r>
            <w:r w:rsidR="64ABB6E3" w:rsidRPr="00F333D4">
              <w:rPr>
                <w:b/>
                <w:bCs/>
                <w:sz w:val="22"/>
                <w:szCs w:val="22"/>
              </w:rPr>
              <w:t>20</w:t>
            </w:r>
          </w:p>
        </w:tc>
        <w:tc>
          <w:tcPr>
            <w:tcW w:w="6566" w:type="dxa"/>
            <w:shd w:val="clear" w:color="auto" w:fill="auto"/>
          </w:tcPr>
          <w:p w14:paraId="20EFE3AA" w14:textId="74D0C18C" w:rsidR="003C15EA" w:rsidRPr="00F333D4" w:rsidRDefault="003C15EA" w:rsidP="00E162C4">
            <w:pPr>
              <w:spacing w:before="60" w:after="60"/>
              <w:jc w:val="both"/>
              <w:rPr>
                <w:sz w:val="22"/>
                <w:szCs w:val="22"/>
              </w:rPr>
            </w:pPr>
            <w:r w:rsidRPr="00F333D4">
              <w:rPr>
                <w:sz w:val="22"/>
                <w:szCs w:val="22"/>
              </w:rPr>
              <w:t xml:space="preserve">Il prodotto deve consentire la gestione del processo di organizzazione della partecipazione ai corsi </w:t>
            </w:r>
            <w:r w:rsidR="00626D8F" w:rsidRPr="00F333D4">
              <w:rPr>
                <w:sz w:val="22"/>
                <w:szCs w:val="22"/>
              </w:rPr>
              <w:t xml:space="preserve">interni </w:t>
            </w:r>
            <w:r w:rsidRPr="00F333D4">
              <w:rPr>
                <w:sz w:val="22"/>
                <w:szCs w:val="22"/>
              </w:rPr>
              <w:t>(creazione, gestione</w:t>
            </w:r>
            <w:r w:rsidR="00065830" w:rsidRPr="00F333D4">
              <w:rPr>
                <w:sz w:val="22"/>
                <w:szCs w:val="22"/>
              </w:rPr>
              <w:t>, iscrizioni</w:t>
            </w:r>
            <w:r w:rsidR="00EB23D9" w:rsidRPr="00F333D4">
              <w:rPr>
                <w:sz w:val="22"/>
                <w:szCs w:val="22"/>
              </w:rPr>
              <w:t xml:space="preserve"> ed overbooking, </w:t>
            </w:r>
            <w:r w:rsidRPr="00F333D4">
              <w:rPr>
                <w:sz w:val="22"/>
                <w:szCs w:val="22"/>
              </w:rPr>
              <w:t>erogazione) comprensivo della gestione del calendario e della consultazione da parte dei dipendenti</w:t>
            </w:r>
          </w:p>
        </w:tc>
        <w:tc>
          <w:tcPr>
            <w:tcW w:w="1317" w:type="dxa"/>
            <w:shd w:val="clear" w:color="auto" w:fill="auto"/>
          </w:tcPr>
          <w:p w14:paraId="2DFDA2BD" w14:textId="59C79601"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7658E60D"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4B7E862B" w14:textId="77777777" w:rsidR="003C15EA" w:rsidRPr="00F333D4" w:rsidRDefault="003C15EA" w:rsidP="003C15EA">
            <w:pPr>
              <w:spacing w:before="60" w:afterLines="60" w:after="144"/>
              <w:jc w:val="both"/>
              <w:rPr>
                <w:sz w:val="22"/>
                <w:szCs w:val="22"/>
              </w:rPr>
            </w:pPr>
          </w:p>
        </w:tc>
      </w:tr>
      <w:tr w:rsidR="003C15EA" w:rsidRPr="00F333D4" w14:paraId="6863A271" w14:textId="77777777" w:rsidTr="3E0BE412">
        <w:tc>
          <w:tcPr>
            <w:tcW w:w="1898" w:type="dxa"/>
            <w:vMerge/>
          </w:tcPr>
          <w:p w14:paraId="3E2DEDDE"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030B2A74" w14:textId="079E1272" w:rsidR="003C15EA" w:rsidRPr="00F333D4" w:rsidRDefault="003C15EA" w:rsidP="003C15EA">
            <w:pPr>
              <w:spacing w:before="60" w:afterLines="60" w:after="144"/>
              <w:jc w:val="center"/>
              <w:rPr>
                <w:b/>
                <w:bCs/>
                <w:sz w:val="22"/>
                <w:szCs w:val="22"/>
              </w:rPr>
            </w:pPr>
            <w:r w:rsidRPr="00F333D4">
              <w:rPr>
                <w:b/>
                <w:bCs/>
                <w:sz w:val="22"/>
                <w:szCs w:val="22"/>
              </w:rPr>
              <w:t>RF2</w:t>
            </w:r>
            <w:r w:rsidR="51ED2661" w:rsidRPr="00F333D4">
              <w:rPr>
                <w:b/>
                <w:bCs/>
                <w:sz w:val="22"/>
                <w:szCs w:val="22"/>
              </w:rPr>
              <w:t>1</w:t>
            </w:r>
          </w:p>
        </w:tc>
        <w:tc>
          <w:tcPr>
            <w:tcW w:w="6566" w:type="dxa"/>
            <w:shd w:val="clear" w:color="auto" w:fill="auto"/>
          </w:tcPr>
          <w:p w14:paraId="5E685E95" w14:textId="05EE38FF" w:rsidR="003C15EA" w:rsidRPr="00F333D4" w:rsidRDefault="003C15EA" w:rsidP="00E162C4">
            <w:pPr>
              <w:spacing w:before="60" w:after="60"/>
              <w:jc w:val="both"/>
              <w:rPr>
                <w:sz w:val="22"/>
                <w:szCs w:val="22"/>
              </w:rPr>
            </w:pPr>
            <w:r w:rsidRPr="00F333D4">
              <w:rPr>
                <w:sz w:val="22"/>
                <w:szCs w:val="22"/>
              </w:rPr>
              <w:t>Il prodotto deve consentire la gestione del processo di iscrizione a corsi di formazione esterni su richiesta del dipendente e la relativa reportistica</w:t>
            </w:r>
          </w:p>
        </w:tc>
        <w:tc>
          <w:tcPr>
            <w:tcW w:w="1317" w:type="dxa"/>
            <w:shd w:val="clear" w:color="auto" w:fill="auto"/>
          </w:tcPr>
          <w:p w14:paraId="65016E0B" w14:textId="58D283F8"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02E78CC4"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080FFCD8" w14:textId="77777777" w:rsidR="003C15EA" w:rsidRPr="00F333D4" w:rsidRDefault="003C15EA" w:rsidP="003C15EA">
            <w:pPr>
              <w:spacing w:before="60" w:afterLines="60" w:after="144"/>
              <w:jc w:val="both"/>
              <w:rPr>
                <w:sz w:val="22"/>
                <w:szCs w:val="22"/>
              </w:rPr>
            </w:pPr>
          </w:p>
        </w:tc>
      </w:tr>
      <w:tr w:rsidR="003C15EA" w:rsidRPr="00F333D4" w14:paraId="239FF2C0" w14:textId="77777777" w:rsidTr="00191580">
        <w:trPr>
          <w:trHeight w:val="677"/>
        </w:trPr>
        <w:tc>
          <w:tcPr>
            <w:tcW w:w="1898" w:type="dxa"/>
            <w:vMerge/>
          </w:tcPr>
          <w:p w14:paraId="6F38DCD3" w14:textId="77777777" w:rsidR="003C15EA" w:rsidRPr="00F333D4" w:rsidRDefault="003C15EA" w:rsidP="003C15EA">
            <w:pPr>
              <w:spacing w:before="60" w:afterLines="60" w:after="144"/>
              <w:jc w:val="both"/>
              <w:rPr>
                <w:b/>
                <w:bCs/>
                <w:sz w:val="22"/>
                <w:szCs w:val="2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37C6CE1" w14:textId="5636592F"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76D01E34" w:rsidRPr="00F333D4">
              <w:rPr>
                <w:b/>
                <w:bCs/>
                <w:sz w:val="22"/>
                <w:szCs w:val="22"/>
              </w:rPr>
              <w:t>2</w:t>
            </w:r>
          </w:p>
        </w:tc>
        <w:tc>
          <w:tcPr>
            <w:tcW w:w="6566" w:type="dxa"/>
            <w:tcBorders>
              <w:top w:val="single" w:sz="4" w:space="0" w:color="auto"/>
              <w:left w:val="single" w:sz="4" w:space="0" w:color="auto"/>
              <w:bottom w:val="single" w:sz="4" w:space="0" w:color="auto"/>
              <w:right w:val="single" w:sz="4" w:space="0" w:color="auto"/>
            </w:tcBorders>
            <w:shd w:val="clear" w:color="auto" w:fill="auto"/>
          </w:tcPr>
          <w:p w14:paraId="0769F90A" w14:textId="7E083BA2" w:rsidR="003C15EA" w:rsidRPr="00F333D4" w:rsidRDefault="00590CBB" w:rsidP="00E162C4">
            <w:pPr>
              <w:spacing w:before="60" w:after="60"/>
              <w:jc w:val="both"/>
              <w:rPr>
                <w:sz w:val="22"/>
                <w:szCs w:val="22"/>
              </w:rPr>
            </w:pPr>
            <w:r w:rsidRPr="00F333D4">
              <w:rPr>
                <w:sz w:val="22"/>
                <w:szCs w:val="22"/>
              </w:rPr>
              <w:t>Il prodotto dispone di una funzionalità di iscrizione centralizzata a corsi, con selezione dall’anagrafica dei dipendenti</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783AD82" w14:textId="1579488B" w:rsidR="003C15EA" w:rsidRPr="00F333D4" w:rsidRDefault="003C15EA" w:rsidP="003C15EA">
            <w:pPr>
              <w:jc w:val="center"/>
              <w:rPr>
                <w:b/>
                <w:bCs/>
                <w:sz w:val="22"/>
                <w:szCs w:val="22"/>
              </w:rPr>
            </w:pPr>
            <w:r w:rsidRPr="00F333D4">
              <w:rPr>
                <w:b/>
                <w:bCs/>
                <w:sz w:val="22"/>
                <w:szCs w:val="22"/>
              </w:rPr>
              <w:t>P</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1A40288" w14:textId="77777777" w:rsidR="003C15EA" w:rsidRPr="00F333D4" w:rsidRDefault="003C15EA" w:rsidP="003C15EA">
            <w:pPr>
              <w:spacing w:before="60" w:afterLines="60" w:after="144"/>
              <w:jc w:val="both"/>
              <w:rPr>
                <w:color w:val="00B050"/>
                <w:sz w:val="22"/>
                <w:szCs w:val="22"/>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6C01FEFC" w14:textId="77777777" w:rsidR="003C15EA" w:rsidRPr="00F333D4" w:rsidRDefault="003C15EA" w:rsidP="003C15EA">
            <w:pPr>
              <w:spacing w:before="60" w:afterLines="60" w:after="144"/>
              <w:jc w:val="both"/>
              <w:rPr>
                <w:color w:val="00B050"/>
                <w:sz w:val="22"/>
                <w:szCs w:val="22"/>
              </w:rPr>
            </w:pPr>
          </w:p>
        </w:tc>
      </w:tr>
      <w:tr w:rsidR="00CB7514" w:rsidRPr="00F333D4" w14:paraId="2DDBC6C8" w14:textId="77777777" w:rsidTr="3E0BE412">
        <w:trPr>
          <w:trHeight w:val="677"/>
        </w:trPr>
        <w:tc>
          <w:tcPr>
            <w:tcW w:w="1898" w:type="dxa"/>
            <w:vMerge/>
          </w:tcPr>
          <w:p w14:paraId="4867297C" w14:textId="77777777" w:rsidR="00CB7514" w:rsidRPr="00F333D4" w:rsidRDefault="00CB7514" w:rsidP="003C15EA">
            <w:pPr>
              <w:spacing w:before="60" w:afterLines="60" w:after="144"/>
              <w:jc w:val="both"/>
              <w:rPr>
                <w:b/>
                <w:bCs/>
                <w:sz w:val="22"/>
                <w:szCs w:val="22"/>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AF48DF" w14:textId="6303C50F" w:rsidR="00CB7514" w:rsidRPr="00F333D4" w:rsidRDefault="25713D74" w:rsidP="003C15EA">
            <w:pPr>
              <w:spacing w:before="60" w:afterLines="60" w:after="144"/>
              <w:jc w:val="center"/>
              <w:rPr>
                <w:b/>
                <w:bCs/>
                <w:sz w:val="22"/>
                <w:szCs w:val="22"/>
              </w:rPr>
            </w:pPr>
            <w:r w:rsidRPr="00F333D4">
              <w:rPr>
                <w:b/>
                <w:bCs/>
                <w:sz w:val="22"/>
                <w:szCs w:val="22"/>
              </w:rPr>
              <w:t>RF23</w:t>
            </w:r>
          </w:p>
        </w:tc>
        <w:tc>
          <w:tcPr>
            <w:tcW w:w="6566" w:type="dxa"/>
            <w:tcBorders>
              <w:top w:val="single" w:sz="4" w:space="0" w:color="auto"/>
              <w:left w:val="single" w:sz="4" w:space="0" w:color="auto"/>
              <w:bottom w:val="single" w:sz="4" w:space="0" w:color="auto"/>
              <w:right w:val="single" w:sz="4" w:space="0" w:color="auto"/>
            </w:tcBorders>
            <w:shd w:val="clear" w:color="auto" w:fill="auto"/>
          </w:tcPr>
          <w:p w14:paraId="378B7026" w14:textId="12968304" w:rsidR="00CB7514" w:rsidRPr="00F333D4" w:rsidRDefault="00CB7514" w:rsidP="00E162C4">
            <w:pPr>
              <w:spacing w:before="60" w:after="60"/>
              <w:jc w:val="both"/>
              <w:rPr>
                <w:sz w:val="22"/>
                <w:szCs w:val="22"/>
              </w:rPr>
            </w:pPr>
            <w:r w:rsidRPr="00F333D4">
              <w:rPr>
                <w:sz w:val="22"/>
                <w:szCs w:val="22"/>
              </w:rPr>
              <w:t>Il prodotto deve consentire la gestione di iter autorizzativi di iscrizione ai corsi, diversi per tipologie di corso (es. corsi interni/esterni)</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B5A332C" w14:textId="1421D627" w:rsidR="00CB7514" w:rsidRPr="00F333D4" w:rsidRDefault="00E73C82" w:rsidP="003C15EA">
            <w:pPr>
              <w:jc w:val="center"/>
              <w:rPr>
                <w:b/>
                <w:bCs/>
                <w:sz w:val="22"/>
                <w:szCs w:val="22"/>
              </w:rPr>
            </w:pPr>
            <w:r w:rsidRPr="00F333D4">
              <w:rPr>
                <w:b/>
                <w:bCs/>
                <w:sz w:val="22"/>
                <w:szCs w:val="22"/>
              </w:rPr>
              <w:t>I</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4E6A293A" w14:textId="77777777" w:rsidR="00CB7514" w:rsidRPr="00F333D4" w:rsidRDefault="00CB7514" w:rsidP="003C15EA">
            <w:pPr>
              <w:spacing w:before="60" w:afterLines="60" w:after="144"/>
              <w:jc w:val="both"/>
              <w:rPr>
                <w:color w:val="00B050"/>
                <w:sz w:val="22"/>
                <w:szCs w:val="22"/>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59BC74DA" w14:textId="77777777" w:rsidR="00CB7514" w:rsidRPr="00F333D4" w:rsidRDefault="00CB7514" w:rsidP="003C15EA">
            <w:pPr>
              <w:spacing w:before="60" w:afterLines="60" w:after="144"/>
              <w:jc w:val="both"/>
              <w:rPr>
                <w:color w:val="00B050"/>
                <w:sz w:val="22"/>
                <w:szCs w:val="22"/>
              </w:rPr>
            </w:pPr>
          </w:p>
        </w:tc>
      </w:tr>
      <w:tr w:rsidR="003C15EA" w:rsidRPr="00F333D4" w14:paraId="3C5C996E" w14:textId="77777777" w:rsidTr="3E0BE412">
        <w:tc>
          <w:tcPr>
            <w:tcW w:w="1898" w:type="dxa"/>
            <w:vMerge/>
          </w:tcPr>
          <w:p w14:paraId="0184B44E"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5B05D18D" w14:textId="1CE4B4B5"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5B66D5BB" w:rsidRPr="00F333D4">
              <w:rPr>
                <w:b/>
                <w:bCs/>
                <w:sz w:val="22"/>
                <w:szCs w:val="22"/>
              </w:rPr>
              <w:t>4</w:t>
            </w:r>
          </w:p>
        </w:tc>
        <w:tc>
          <w:tcPr>
            <w:tcW w:w="6566" w:type="dxa"/>
            <w:shd w:val="clear" w:color="auto" w:fill="auto"/>
          </w:tcPr>
          <w:p w14:paraId="0944F76D" w14:textId="4221A63E" w:rsidR="003C15EA" w:rsidRPr="00F333D4" w:rsidRDefault="003C15EA" w:rsidP="00E162C4">
            <w:pPr>
              <w:spacing w:before="60" w:after="60"/>
              <w:jc w:val="both"/>
              <w:rPr>
                <w:sz w:val="22"/>
                <w:szCs w:val="22"/>
              </w:rPr>
            </w:pPr>
            <w:r w:rsidRPr="00F333D4">
              <w:rPr>
                <w:sz w:val="22"/>
                <w:szCs w:val="22"/>
              </w:rPr>
              <w:t>Gestione personalizzabile dei questionari di gradimento</w:t>
            </w:r>
            <w:r w:rsidR="00DF7847" w:rsidRPr="00F333D4">
              <w:rPr>
                <w:sz w:val="22"/>
                <w:szCs w:val="22"/>
              </w:rPr>
              <w:t xml:space="preserve"> e di efficacia formativa</w:t>
            </w:r>
            <w:r w:rsidRPr="00F333D4">
              <w:rPr>
                <w:sz w:val="22"/>
                <w:szCs w:val="22"/>
              </w:rPr>
              <w:t xml:space="preserve"> + reportistica</w:t>
            </w:r>
            <w:r w:rsidR="00DF7847" w:rsidRPr="00F333D4">
              <w:rPr>
                <w:sz w:val="22"/>
                <w:szCs w:val="22"/>
              </w:rPr>
              <w:t xml:space="preserve"> a supporto</w:t>
            </w:r>
          </w:p>
        </w:tc>
        <w:tc>
          <w:tcPr>
            <w:tcW w:w="1317" w:type="dxa"/>
            <w:shd w:val="clear" w:color="auto" w:fill="auto"/>
          </w:tcPr>
          <w:p w14:paraId="35D4D070" w14:textId="04A0A4E6"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404D293C"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6B33C6C0" w14:textId="77777777" w:rsidR="003C15EA" w:rsidRPr="00F333D4" w:rsidRDefault="003C15EA" w:rsidP="003C15EA">
            <w:pPr>
              <w:spacing w:before="60" w:afterLines="60" w:after="144"/>
              <w:jc w:val="both"/>
              <w:rPr>
                <w:color w:val="00B050"/>
                <w:sz w:val="22"/>
                <w:szCs w:val="22"/>
              </w:rPr>
            </w:pPr>
          </w:p>
        </w:tc>
      </w:tr>
      <w:tr w:rsidR="003C15EA" w:rsidRPr="00F333D4" w14:paraId="304143A4" w14:textId="77777777" w:rsidTr="3E0BE412">
        <w:tc>
          <w:tcPr>
            <w:tcW w:w="1898" w:type="dxa"/>
            <w:vMerge/>
          </w:tcPr>
          <w:p w14:paraId="457C3BC1"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4A0D2C43" w14:textId="0CF54B2A"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413CCC4A" w:rsidRPr="00F333D4">
              <w:rPr>
                <w:b/>
                <w:bCs/>
                <w:sz w:val="22"/>
                <w:szCs w:val="22"/>
              </w:rPr>
              <w:t>5</w:t>
            </w:r>
          </w:p>
        </w:tc>
        <w:tc>
          <w:tcPr>
            <w:tcW w:w="6566" w:type="dxa"/>
            <w:shd w:val="clear" w:color="auto" w:fill="auto"/>
          </w:tcPr>
          <w:p w14:paraId="7667D550" w14:textId="395141B5" w:rsidR="003C15EA" w:rsidRPr="00F333D4" w:rsidRDefault="003C15EA" w:rsidP="0081772E">
            <w:pPr>
              <w:spacing w:before="60" w:after="60"/>
              <w:jc w:val="both"/>
              <w:rPr>
                <w:sz w:val="22"/>
                <w:szCs w:val="22"/>
              </w:rPr>
            </w:pPr>
            <w:r w:rsidRPr="00F333D4">
              <w:rPr>
                <w:sz w:val="22"/>
                <w:szCs w:val="22"/>
              </w:rPr>
              <w:t xml:space="preserve">La consultazione, l’iscrizione e la compilazione dei questionari </w:t>
            </w:r>
            <w:r w:rsidR="00DF7847" w:rsidRPr="00F333D4">
              <w:rPr>
                <w:sz w:val="22"/>
                <w:szCs w:val="22"/>
              </w:rPr>
              <w:t xml:space="preserve">suddetti </w:t>
            </w:r>
            <w:r w:rsidRPr="00F333D4">
              <w:rPr>
                <w:sz w:val="22"/>
                <w:szCs w:val="22"/>
              </w:rPr>
              <w:t>da parte degli utenti dei corsi sono fruibili da smartphone</w:t>
            </w:r>
          </w:p>
        </w:tc>
        <w:tc>
          <w:tcPr>
            <w:tcW w:w="1317" w:type="dxa"/>
            <w:shd w:val="clear" w:color="auto" w:fill="auto"/>
          </w:tcPr>
          <w:p w14:paraId="086F4924" w14:textId="0FFC676C"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30558CEC"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5D0BFEF7" w14:textId="77777777" w:rsidR="003C15EA" w:rsidRPr="00F333D4" w:rsidRDefault="003C15EA" w:rsidP="003C15EA">
            <w:pPr>
              <w:spacing w:before="60" w:afterLines="60" w:after="144"/>
              <w:jc w:val="both"/>
              <w:rPr>
                <w:color w:val="00B050"/>
                <w:sz w:val="22"/>
                <w:szCs w:val="22"/>
              </w:rPr>
            </w:pPr>
          </w:p>
        </w:tc>
      </w:tr>
      <w:tr w:rsidR="003C15EA" w:rsidRPr="00F333D4" w14:paraId="46655885" w14:textId="77777777" w:rsidTr="3E0BE412">
        <w:tc>
          <w:tcPr>
            <w:tcW w:w="1898" w:type="dxa"/>
            <w:vMerge/>
          </w:tcPr>
          <w:p w14:paraId="38E97E42"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709D7BF2" w14:textId="7D52801C"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66D52EA3" w:rsidRPr="00F333D4">
              <w:rPr>
                <w:b/>
                <w:bCs/>
                <w:sz w:val="22"/>
                <w:szCs w:val="22"/>
              </w:rPr>
              <w:t>6</w:t>
            </w:r>
          </w:p>
        </w:tc>
        <w:tc>
          <w:tcPr>
            <w:tcW w:w="6566" w:type="dxa"/>
            <w:shd w:val="clear" w:color="auto" w:fill="auto"/>
          </w:tcPr>
          <w:p w14:paraId="64A8E82D" w14:textId="6109BDB0" w:rsidR="003C15EA" w:rsidRPr="00F333D4" w:rsidRDefault="003C15EA" w:rsidP="003C15EA">
            <w:pPr>
              <w:spacing w:before="60" w:after="60"/>
              <w:rPr>
                <w:sz w:val="22"/>
                <w:szCs w:val="22"/>
              </w:rPr>
            </w:pPr>
            <w:r w:rsidRPr="00F333D4">
              <w:rPr>
                <w:sz w:val="22"/>
                <w:szCs w:val="22"/>
              </w:rPr>
              <w:t xml:space="preserve">Gestione di </w:t>
            </w:r>
            <w:proofErr w:type="gramStart"/>
            <w:r w:rsidRPr="00F333D4">
              <w:rPr>
                <w:sz w:val="22"/>
                <w:szCs w:val="22"/>
              </w:rPr>
              <w:t>un</w:t>
            </w:r>
            <w:r w:rsidR="00E7596E" w:rsidRPr="00F333D4">
              <w:rPr>
                <w:sz w:val="22"/>
                <w:szCs w:val="22"/>
              </w:rPr>
              <w:t>’</w:t>
            </w:r>
            <w:r w:rsidRPr="00F333D4">
              <w:rPr>
                <w:sz w:val="22"/>
                <w:szCs w:val="22"/>
              </w:rPr>
              <w:t>anagrafica docenti</w:t>
            </w:r>
            <w:proofErr w:type="gramEnd"/>
            <w:r w:rsidRPr="00F333D4">
              <w:rPr>
                <w:sz w:val="22"/>
                <w:szCs w:val="22"/>
              </w:rPr>
              <w:t xml:space="preserve"> (interni ed esterni)</w:t>
            </w:r>
          </w:p>
        </w:tc>
        <w:tc>
          <w:tcPr>
            <w:tcW w:w="1317" w:type="dxa"/>
            <w:shd w:val="clear" w:color="auto" w:fill="auto"/>
          </w:tcPr>
          <w:p w14:paraId="3EDFEA87" w14:textId="61C89C5A" w:rsidR="003C15EA" w:rsidRPr="00F333D4" w:rsidRDefault="006D0FB4" w:rsidP="003C15EA">
            <w:pPr>
              <w:jc w:val="center"/>
              <w:rPr>
                <w:b/>
                <w:bCs/>
                <w:sz w:val="22"/>
                <w:szCs w:val="22"/>
              </w:rPr>
            </w:pPr>
            <w:r w:rsidRPr="00F333D4">
              <w:rPr>
                <w:b/>
                <w:bCs/>
                <w:sz w:val="22"/>
                <w:szCs w:val="22"/>
              </w:rPr>
              <w:t>P</w:t>
            </w:r>
          </w:p>
        </w:tc>
        <w:tc>
          <w:tcPr>
            <w:tcW w:w="1243" w:type="dxa"/>
            <w:shd w:val="clear" w:color="auto" w:fill="auto"/>
            <w:vAlign w:val="center"/>
          </w:tcPr>
          <w:p w14:paraId="2F351144"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21E4177A" w14:textId="77777777" w:rsidR="003C15EA" w:rsidRPr="00F333D4" w:rsidRDefault="003C15EA" w:rsidP="003C15EA">
            <w:pPr>
              <w:spacing w:before="60" w:afterLines="60" w:after="144"/>
              <w:jc w:val="both"/>
              <w:rPr>
                <w:color w:val="00B050"/>
                <w:sz w:val="22"/>
                <w:szCs w:val="22"/>
              </w:rPr>
            </w:pPr>
          </w:p>
        </w:tc>
      </w:tr>
      <w:tr w:rsidR="003C15EA" w:rsidRPr="00F333D4" w14:paraId="511D004A" w14:textId="77777777" w:rsidTr="3E0BE412">
        <w:tc>
          <w:tcPr>
            <w:tcW w:w="1898" w:type="dxa"/>
            <w:vMerge/>
          </w:tcPr>
          <w:p w14:paraId="0B488F66"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79B1F1DA" w14:textId="4DBEEB2B"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37148BD7" w:rsidRPr="00F333D4">
              <w:rPr>
                <w:b/>
                <w:bCs/>
                <w:sz w:val="22"/>
                <w:szCs w:val="22"/>
              </w:rPr>
              <w:t>7</w:t>
            </w:r>
          </w:p>
        </w:tc>
        <w:tc>
          <w:tcPr>
            <w:tcW w:w="6566" w:type="dxa"/>
            <w:shd w:val="clear" w:color="auto" w:fill="auto"/>
          </w:tcPr>
          <w:p w14:paraId="3A982212" w14:textId="31CCC096" w:rsidR="003C15EA" w:rsidRPr="00F333D4" w:rsidRDefault="003C15EA" w:rsidP="003C15EA">
            <w:pPr>
              <w:spacing w:before="60" w:after="60"/>
              <w:rPr>
                <w:sz w:val="22"/>
                <w:szCs w:val="22"/>
              </w:rPr>
            </w:pPr>
            <w:r w:rsidRPr="00F333D4">
              <w:rPr>
                <w:sz w:val="22"/>
                <w:szCs w:val="22"/>
              </w:rPr>
              <w:t>Invio di notifiche automatiche agli utenti corsisti</w:t>
            </w:r>
          </w:p>
        </w:tc>
        <w:tc>
          <w:tcPr>
            <w:tcW w:w="1317" w:type="dxa"/>
            <w:shd w:val="clear" w:color="auto" w:fill="auto"/>
          </w:tcPr>
          <w:p w14:paraId="795FD956" w14:textId="4BDDA236"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6D21BF69"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42B9130F" w14:textId="77777777" w:rsidR="003C15EA" w:rsidRPr="00F333D4" w:rsidRDefault="003C15EA" w:rsidP="003C15EA">
            <w:pPr>
              <w:spacing w:before="60" w:afterLines="60" w:after="144"/>
              <w:jc w:val="both"/>
              <w:rPr>
                <w:color w:val="00B050"/>
                <w:sz w:val="22"/>
                <w:szCs w:val="22"/>
              </w:rPr>
            </w:pPr>
          </w:p>
        </w:tc>
      </w:tr>
      <w:tr w:rsidR="003C15EA" w:rsidRPr="00F333D4" w14:paraId="446964C3" w14:textId="77777777" w:rsidTr="3E0BE412">
        <w:tc>
          <w:tcPr>
            <w:tcW w:w="1898" w:type="dxa"/>
            <w:vMerge/>
          </w:tcPr>
          <w:p w14:paraId="2F406194"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53EC2AD4" w14:textId="3050AF7B"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7F938422" w:rsidRPr="00F333D4">
              <w:rPr>
                <w:b/>
                <w:bCs/>
                <w:sz w:val="22"/>
                <w:szCs w:val="22"/>
              </w:rPr>
              <w:t>8</w:t>
            </w:r>
          </w:p>
        </w:tc>
        <w:tc>
          <w:tcPr>
            <w:tcW w:w="6566" w:type="dxa"/>
            <w:shd w:val="clear" w:color="auto" w:fill="auto"/>
          </w:tcPr>
          <w:p w14:paraId="2633EC78" w14:textId="74F3FCCE" w:rsidR="003C15EA" w:rsidRPr="00F333D4" w:rsidRDefault="003C15EA" w:rsidP="003C15EA">
            <w:pPr>
              <w:spacing w:before="60" w:after="60"/>
              <w:rPr>
                <w:sz w:val="22"/>
                <w:szCs w:val="22"/>
              </w:rPr>
            </w:pPr>
            <w:r w:rsidRPr="00F333D4">
              <w:rPr>
                <w:sz w:val="22"/>
                <w:szCs w:val="22"/>
              </w:rPr>
              <w:t>Gestione dei materiali dei corsi</w:t>
            </w:r>
          </w:p>
        </w:tc>
        <w:tc>
          <w:tcPr>
            <w:tcW w:w="1317" w:type="dxa"/>
            <w:shd w:val="clear" w:color="auto" w:fill="auto"/>
          </w:tcPr>
          <w:p w14:paraId="31038F30" w14:textId="1DFB6F38"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7098E4E0"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3491474F" w14:textId="77777777" w:rsidR="003C15EA" w:rsidRPr="00F333D4" w:rsidRDefault="003C15EA" w:rsidP="003C15EA">
            <w:pPr>
              <w:spacing w:before="60" w:afterLines="60" w:after="144"/>
              <w:jc w:val="both"/>
              <w:rPr>
                <w:color w:val="00B050"/>
                <w:sz w:val="22"/>
                <w:szCs w:val="22"/>
              </w:rPr>
            </w:pPr>
          </w:p>
        </w:tc>
      </w:tr>
      <w:tr w:rsidR="003C15EA" w:rsidRPr="00F333D4" w14:paraId="6CE9900C" w14:textId="77777777" w:rsidTr="3E0BE412">
        <w:tc>
          <w:tcPr>
            <w:tcW w:w="1898" w:type="dxa"/>
            <w:vMerge/>
          </w:tcPr>
          <w:p w14:paraId="5C533764"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7F80E432" w14:textId="2268D9E0" w:rsidR="003C15EA" w:rsidRPr="00F333D4" w:rsidRDefault="003C15EA" w:rsidP="003C15EA">
            <w:pPr>
              <w:spacing w:before="60" w:afterLines="60" w:after="144"/>
              <w:jc w:val="center"/>
              <w:rPr>
                <w:b/>
                <w:bCs/>
                <w:color w:val="00B050"/>
                <w:sz w:val="22"/>
                <w:szCs w:val="22"/>
              </w:rPr>
            </w:pPr>
            <w:r w:rsidRPr="00F333D4">
              <w:rPr>
                <w:b/>
                <w:bCs/>
                <w:sz w:val="22"/>
                <w:szCs w:val="22"/>
              </w:rPr>
              <w:t>RF2</w:t>
            </w:r>
            <w:r w:rsidR="5F2742FF" w:rsidRPr="00F333D4">
              <w:rPr>
                <w:b/>
                <w:bCs/>
                <w:sz w:val="22"/>
                <w:szCs w:val="22"/>
              </w:rPr>
              <w:t>9</w:t>
            </w:r>
          </w:p>
        </w:tc>
        <w:tc>
          <w:tcPr>
            <w:tcW w:w="6566" w:type="dxa"/>
            <w:shd w:val="clear" w:color="auto" w:fill="auto"/>
          </w:tcPr>
          <w:p w14:paraId="0EBF4F73" w14:textId="3140EF7D" w:rsidR="003C15EA" w:rsidRPr="00F333D4" w:rsidRDefault="003C15EA" w:rsidP="0081772E">
            <w:pPr>
              <w:spacing w:before="60" w:after="60"/>
              <w:jc w:val="both"/>
              <w:rPr>
                <w:sz w:val="22"/>
                <w:szCs w:val="22"/>
              </w:rPr>
            </w:pPr>
            <w:r w:rsidRPr="00F333D4">
              <w:rPr>
                <w:sz w:val="22"/>
                <w:szCs w:val="22"/>
              </w:rPr>
              <w:t>Gli utenti dei corsi devono poter vedere il calendario dei corsi a cui sono stati iscritti, e lo stato di avanzamento dell’iter di iscrizione ai propri corsi</w:t>
            </w:r>
          </w:p>
        </w:tc>
        <w:tc>
          <w:tcPr>
            <w:tcW w:w="1317" w:type="dxa"/>
            <w:shd w:val="clear" w:color="auto" w:fill="auto"/>
          </w:tcPr>
          <w:p w14:paraId="5C5796DD" w14:textId="6823162A" w:rsidR="003C15EA"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27437CF2"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631D0F87" w14:textId="77777777" w:rsidR="003C15EA" w:rsidRPr="00F333D4" w:rsidRDefault="003C15EA" w:rsidP="003C15EA">
            <w:pPr>
              <w:spacing w:before="60" w:afterLines="60" w:after="144"/>
              <w:jc w:val="both"/>
              <w:rPr>
                <w:color w:val="00B050"/>
                <w:sz w:val="22"/>
                <w:szCs w:val="22"/>
              </w:rPr>
            </w:pPr>
          </w:p>
        </w:tc>
      </w:tr>
      <w:tr w:rsidR="003C15EA" w:rsidRPr="00F333D4" w14:paraId="740FAACB" w14:textId="77777777" w:rsidTr="3E0BE412">
        <w:tc>
          <w:tcPr>
            <w:tcW w:w="1898" w:type="dxa"/>
            <w:vMerge/>
          </w:tcPr>
          <w:p w14:paraId="5C9475A8"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467292CF" w14:textId="7ED0244B" w:rsidR="003C15EA" w:rsidRPr="00F333D4" w:rsidRDefault="003C15EA" w:rsidP="003C15EA">
            <w:pPr>
              <w:spacing w:before="60" w:afterLines="60" w:after="144"/>
              <w:jc w:val="center"/>
              <w:rPr>
                <w:b/>
                <w:bCs/>
                <w:color w:val="00B050"/>
                <w:sz w:val="22"/>
                <w:szCs w:val="22"/>
              </w:rPr>
            </w:pPr>
            <w:r w:rsidRPr="00F333D4">
              <w:rPr>
                <w:b/>
                <w:bCs/>
                <w:sz w:val="22"/>
                <w:szCs w:val="22"/>
              </w:rPr>
              <w:t>RF3</w:t>
            </w:r>
            <w:r w:rsidR="4749B29C" w:rsidRPr="00F333D4">
              <w:rPr>
                <w:b/>
                <w:bCs/>
                <w:sz w:val="22"/>
                <w:szCs w:val="22"/>
              </w:rPr>
              <w:t>0</w:t>
            </w:r>
          </w:p>
        </w:tc>
        <w:tc>
          <w:tcPr>
            <w:tcW w:w="6566" w:type="dxa"/>
            <w:shd w:val="clear" w:color="auto" w:fill="auto"/>
          </w:tcPr>
          <w:p w14:paraId="3476F4CE" w14:textId="38CFE871" w:rsidR="003C15EA" w:rsidRPr="00F333D4" w:rsidRDefault="003C15EA" w:rsidP="0081772E">
            <w:pPr>
              <w:spacing w:before="60" w:after="60"/>
              <w:jc w:val="both"/>
              <w:rPr>
                <w:sz w:val="22"/>
                <w:szCs w:val="22"/>
              </w:rPr>
            </w:pPr>
            <w:r w:rsidRPr="00F333D4">
              <w:rPr>
                <w:sz w:val="22"/>
                <w:szCs w:val="22"/>
              </w:rPr>
              <w:t xml:space="preserve">Il prodotto deve </w:t>
            </w:r>
            <w:r w:rsidR="00BE3860" w:rsidRPr="00F333D4">
              <w:rPr>
                <w:sz w:val="22"/>
                <w:szCs w:val="22"/>
              </w:rPr>
              <w:t>poter</w:t>
            </w:r>
            <w:r w:rsidR="001F11D0" w:rsidRPr="00F333D4">
              <w:rPr>
                <w:sz w:val="22"/>
                <w:szCs w:val="22"/>
              </w:rPr>
              <w:t xml:space="preserve">si </w:t>
            </w:r>
            <w:proofErr w:type="spellStart"/>
            <w:r w:rsidR="001F11D0" w:rsidRPr="00F333D4">
              <w:rPr>
                <w:sz w:val="22"/>
                <w:szCs w:val="22"/>
              </w:rPr>
              <w:t>integrare</w:t>
            </w:r>
            <w:r w:rsidRPr="00F333D4">
              <w:rPr>
                <w:sz w:val="22"/>
                <w:szCs w:val="22"/>
              </w:rPr>
              <w:t>con</w:t>
            </w:r>
            <w:proofErr w:type="spellEnd"/>
            <w:r w:rsidR="001F11D0" w:rsidRPr="00F333D4">
              <w:rPr>
                <w:sz w:val="22"/>
                <w:szCs w:val="22"/>
              </w:rPr>
              <w:t xml:space="preserve"> la piattaforma </w:t>
            </w:r>
            <w:proofErr w:type="spellStart"/>
            <w:r w:rsidRPr="00F333D4">
              <w:rPr>
                <w:sz w:val="22"/>
                <w:szCs w:val="22"/>
              </w:rPr>
              <w:t>e_Mood</w:t>
            </w:r>
            <w:proofErr w:type="spellEnd"/>
            <w:r w:rsidRPr="00F333D4">
              <w:rPr>
                <w:sz w:val="22"/>
                <w:szCs w:val="22"/>
              </w:rPr>
              <w:t xml:space="preserve"> (in modo da poter </w:t>
            </w:r>
            <w:r w:rsidR="00AD6CC8" w:rsidRPr="00F333D4">
              <w:rPr>
                <w:sz w:val="22"/>
                <w:szCs w:val="22"/>
              </w:rPr>
              <w:t xml:space="preserve">aggiornare </w:t>
            </w:r>
            <w:r w:rsidRPr="00F333D4">
              <w:rPr>
                <w:sz w:val="22"/>
                <w:szCs w:val="22"/>
              </w:rPr>
              <w:t>automaticamente le fruizioni dei corsi on line, e i relativi CV formativi)</w:t>
            </w:r>
          </w:p>
        </w:tc>
        <w:tc>
          <w:tcPr>
            <w:tcW w:w="1317" w:type="dxa"/>
            <w:shd w:val="clear" w:color="auto" w:fill="auto"/>
          </w:tcPr>
          <w:p w14:paraId="529A4200" w14:textId="3B2899D3" w:rsidR="003C15EA" w:rsidRPr="00F333D4" w:rsidRDefault="00F51468" w:rsidP="003C15EA">
            <w:pPr>
              <w:jc w:val="center"/>
              <w:rPr>
                <w:b/>
                <w:bCs/>
                <w:sz w:val="22"/>
                <w:szCs w:val="22"/>
              </w:rPr>
            </w:pPr>
            <w:r w:rsidRPr="00F333D4">
              <w:rPr>
                <w:b/>
                <w:bCs/>
                <w:sz w:val="22"/>
                <w:szCs w:val="22"/>
              </w:rPr>
              <w:t>P</w:t>
            </w:r>
          </w:p>
        </w:tc>
        <w:tc>
          <w:tcPr>
            <w:tcW w:w="1243" w:type="dxa"/>
            <w:shd w:val="clear" w:color="auto" w:fill="auto"/>
            <w:vAlign w:val="center"/>
          </w:tcPr>
          <w:p w14:paraId="02E2D890"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539AC8A1" w14:textId="77777777" w:rsidR="003C15EA" w:rsidRPr="00F333D4" w:rsidRDefault="003C15EA" w:rsidP="003C15EA">
            <w:pPr>
              <w:spacing w:before="60" w:afterLines="60" w:after="144"/>
              <w:jc w:val="both"/>
              <w:rPr>
                <w:color w:val="00B050"/>
                <w:sz w:val="22"/>
                <w:szCs w:val="22"/>
              </w:rPr>
            </w:pPr>
          </w:p>
        </w:tc>
      </w:tr>
      <w:tr w:rsidR="003C15EA" w:rsidRPr="00F333D4" w14:paraId="2F66CAE9" w14:textId="77777777" w:rsidTr="3E0BE412">
        <w:tc>
          <w:tcPr>
            <w:tcW w:w="1898" w:type="dxa"/>
            <w:vMerge/>
          </w:tcPr>
          <w:p w14:paraId="02785499"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5D521BB1" w14:textId="1FA1F704" w:rsidR="003C15EA" w:rsidRPr="00F333D4" w:rsidRDefault="003C15EA" w:rsidP="003C15EA">
            <w:pPr>
              <w:spacing w:before="60" w:afterLines="60" w:after="144"/>
              <w:jc w:val="center"/>
              <w:rPr>
                <w:b/>
                <w:bCs/>
                <w:color w:val="4472C4" w:themeColor="accent1"/>
                <w:sz w:val="22"/>
                <w:szCs w:val="22"/>
              </w:rPr>
            </w:pPr>
            <w:r w:rsidRPr="00F333D4">
              <w:rPr>
                <w:b/>
                <w:bCs/>
                <w:sz w:val="22"/>
                <w:szCs w:val="22"/>
              </w:rPr>
              <w:t>RF3</w:t>
            </w:r>
            <w:r w:rsidR="30A71F95" w:rsidRPr="00F333D4">
              <w:rPr>
                <w:b/>
                <w:bCs/>
                <w:sz w:val="22"/>
                <w:szCs w:val="22"/>
              </w:rPr>
              <w:t>1</w:t>
            </w:r>
          </w:p>
        </w:tc>
        <w:tc>
          <w:tcPr>
            <w:tcW w:w="6566" w:type="dxa"/>
            <w:shd w:val="clear" w:color="auto" w:fill="auto"/>
          </w:tcPr>
          <w:p w14:paraId="31FD324A" w14:textId="7B384585" w:rsidR="003C15EA" w:rsidRPr="00F333D4" w:rsidRDefault="003C15EA" w:rsidP="0081772E">
            <w:pPr>
              <w:spacing w:before="60" w:after="60"/>
              <w:jc w:val="both"/>
              <w:rPr>
                <w:sz w:val="22"/>
                <w:szCs w:val="22"/>
              </w:rPr>
            </w:pPr>
            <w:r w:rsidRPr="00F333D4">
              <w:rPr>
                <w:sz w:val="22"/>
                <w:szCs w:val="22"/>
              </w:rPr>
              <w:t>Il prodotto deve prevedere funzioni semplici per il caricamento e la consultazione della scheda corso</w:t>
            </w:r>
          </w:p>
        </w:tc>
        <w:tc>
          <w:tcPr>
            <w:tcW w:w="1317" w:type="dxa"/>
            <w:shd w:val="clear" w:color="auto" w:fill="auto"/>
          </w:tcPr>
          <w:p w14:paraId="597F1B52" w14:textId="18FC104F"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7C47FBD7"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70956C40" w14:textId="77777777" w:rsidR="003C15EA" w:rsidRPr="00F333D4" w:rsidRDefault="003C15EA" w:rsidP="003C15EA">
            <w:pPr>
              <w:spacing w:before="60" w:afterLines="60" w:after="144"/>
              <w:jc w:val="both"/>
              <w:rPr>
                <w:color w:val="00B050"/>
                <w:sz w:val="22"/>
                <w:szCs w:val="22"/>
              </w:rPr>
            </w:pPr>
          </w:p>
        </w:tc>
      </w:tr>
      <w:tr w:rsidR="003C15EA" w:rsidRPr="00F333D4" w14:paraId="32BD5F30" w14:textId="77777777" w:rsidTr="3E0BE412">
        <w:tc>
          <w:tcPr>
            <w:tcW w:w="1898" w:type="dxa"/>
            <w:vMerge/>
          </w:tcPr>
          <w:p w14:paraId="3E69FB66"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02DE5EB6" w14:textId="238E133F" w:rsidR="003C15EA" w:rsidRPr="00F333D4" w:rsidRDefault="003C15EA" w:rsidP="003C15EA">
            <w:pPr>
              <w:spacing w:before="60" w:afterLines="60" w:after="144"/>
              <w:jc w:val="center"/>
              <w:rPr>
                <w:b/>
                <w:bCs/>
                <w:color w:val="4472C4" w:themeColor="accent1"/>
                <w:sz w:val="22"/>
                <w:szCs w:val="22"/>
              </w:rPr>
            </w:pPr>
            <w:r w:rsidRPr="00F333D4">
              <w:rPr>
                <w:b/>
                <w:bCs/>
                <w:sz w:val="22"/>
                <w:szCs w:val="22"/>
              </w:rPr>
              <w:t>RF3</w:t>
            </w:r>
            <w:r w:rsidR="038F7E6C" w:rsidRPr="00F333D4">
              <w:rPr>
                <w:b/>
                <w:bCs/>
                <w:sz w:val="22"/>
                <w:szCs w:val="22"/>
              </w:rPr>
              <w:t>2</w:t>
            </w:r>
          </w:p>
        </w:tc>
        <w:tc>
          <w:tcPr>
            <w:tcW w:w="6566" w:type="dxa"/>
            <w:shd w:val="clear" w:color="auto" w:fill="auto"/>
          </w:tcPr>
          <w:p w14:paraId="27E419C0" w14:textId="5773B948" w:rsidR="003C15EA" w:rsidRPr="00F333D4" w:rsidRDefault="003C15EA" w:rsidP="0081772E">
            <w:pPr>
              <w:spacing w:before="60" w:after="60"/>
              <w:jc w:val="both"/>
              <w:rPr>
                <w:sz w:val="22"/>
                <w:szCs w:val="22"/>
              </w:rPr>
            </w:pPr>
            <w:r w:rsidRPr="00F333D4">
              <w:rPr>
                <w:sz w:val="22"/>
                <w:szCs w:val="22"/>
              </w:rPr>
              <w:t>Il prodotto deve prevedere STOP automatici al raggiungimento del numero massimo di partecipanti su singolo corso o superamento data di scadenza iscrizioni</w:t>
            </w:r>
          </w:p>
        </w:tc>
        <w:tc>
          <w:tcPr>
            <w:tcW w:w="1317" w:type="dxa"/>
            <w:shd w:val="clear" w:color="auto" w:fill="auto"/>
          </w:tcPr>
          <w:p w14:paraId="74BCA5FA" w14:textId="2516318F" w:rsidR="003C15EA" w:rsidRPr="00F333D4" w:rsidRDefault="00141012" w:rsidP="003C15EA">
            <w:pPr>
              <w:jc w:val="center"/>
              <w:rPr>
                <w:b/>
                <w:bCs/>
                <w:sz w:val="22"/>
                <w:szCs w:val="22"/>
              </w:rPr>
            </w:pPr>
            <w:r w:rsidRPr="00F333D4">
              <w:rPr>
                <w:b/>
                <w:bCs/>
                <w:sz w:val="22"/>
                <w:szCs w:val="22"/>
              </w:rPr>
              <w:t>P</w:t>
            </w:r>
          </w:p>
        </w:tc>
        <w:tc>
          <w:tcPr>
            <w:tcW w:w="1243" w:type="dxa"/>
            <w:shd w:val="clear" w:color="auto" w:fill="auto"/>
            <w:vAlign w:val="center"/>
          </w:tcPr>
          <w:p w14:paraId="043866C1"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02CAA234" w14:textId="77777777" w:rsidR="003C15EA" w:rsidRPr="00F333D4" w:rsidRDefault="003C15EA" w:rsidP="003C15EA">
            <w:pPr>
              <w:spacing w:before="60" w:afterLines="60" w:after="144"/>
              <w:jc w:val="both"/>
              <w:rPr>
                <w:color w:val="00B050"/>
                <w:sz w:val="22"/>
                <w:szCs w:val="22"/>
              </w:rPr>
            </w:pPr>
          </w:p>
        </w:tc>
      </w:tr>
      <w:tr w:rsidR="003C15EA" w:rsidRPr="00F333D4" w14:paraId="3F7BC8D8" w14:textId="77777777" w:rsidTr="3E0BE412">
        <w:tc>
          <w:tcPr>
            <w:tcW w:w="1898" w:type="dxa"/>
            <w:vMerge/>
          </w:tcPr>
          <w:p w14:paraId="5FA4BDEE" w14:textId="77777777" w:rsidR="003C15EA" w:rsidRPr="00F333D4" w:rsidRDefault="003C15EA" w:rsidP="003C15EA">
            <w:pPr>
              <w:spacing w:before="60" w:afterLines="60" w:after="144"/>
              <w:jc w:val="both"/>
              <w:rPr>
                <w:b/>
                <w:bCs/>
                <w:sz w:val="22"/>
                <w:szCs w:val="22"/>
              </w:rPr>
            </w:pPr>
          </w:p>
        </w:tc>
        <w:tc>
          <w:tcPr>
            <w:tcW w:w="1254" w:type="dxa"/>
            <w:shd w:val="clear" w:color="auto" w:fill="auto"/>
          </w:tcPr>
          <w:p w14:paraId="4E174A85" w14:textId="1C85139B" w:rsidR="003C15EA" w:rsidRPr="00F333D4" w:rsidRDefault="003C15EA" w:rsidP="003C15EA">
            <w:pPr>
              <w:spacing w:before="60" w:afterLines="60" w:after="144"/>
              <w:jc w:val="center"/>
              <w:rPr>
                <w:b/>
                <w:bCs/>
                <w:color w:val="4472C4" w:themeColor="accent1"/>
                <w:sz w:val="22"/>
                <w:szCs w:val="22"/>
              </w:rPr>
            </w:pPr>
            <w:r w:rsidRPr="00F333D4">
              <w:rPr>
                <w:b/>
                <w:bCs/>
                <w:sz w:val="22"/>
                <w:szCs w:val="22"/>
              </w:rPr>
              <w:t>RF3</w:t>
            </w:r>
            <w:r w:rsidR="25AAD40F" w:rsidRPr="00F333D4">
              <w:rPr>
                <w:b/>
                <w:bCs/>
                <w:sz w:val="22"/>
                <w:szCs w:val="22"/>
              </w:rPr>
              <w:t>3</w:t>
            </w:r>
          </w:p>
        </w:tc>
        <w:tc>
          <w:tcPr>
            <w:tcW w:w="6566" w:type="dxa"/>
            <w:shd w:val="clear" w:color="auto" w:fill="auto"/>
          </w:tcPr>
          <w:p w14:paraId="6E92C234" w14:textId="35B985D9" w:rsidR="003C15EA" w:rsidRPr="00F333D4" w:rsidRDefault="003C15EA" w:rsidP="0081772E">
            <w:pPr>
              <w:spacing w:before="60" w:after="60"/>
              <w:jc w:val="both"/>
              <w:rPr>
                <w:sz w:val="22"/>
                <w:szCs w:val="22"/>
              </w:rPr>
            </w:pPr>
            <w:r w:rsidRPr="00F333D4">
              <w:rPr>
                <w:sz w:val="22"/>
                <w:szCs w:val="22"/>
              </w:rPr>
              <w:t>Il prodotto deve gestire in maniera automatica la creazione del foglio firme (per corsi in presenza)</w:t>
            </w:r>
          </w:p>
        </w:tc>
        <w:tc>
          <w:tcPr>
            <w:tcW w:w="1317" w:type="dxa"/>
            <w:shd w:val="clear" w:color="auto" w:fill="auto"/>
          </w:tcPr>
          <w:p w14:paraId="0F3148B1" w14:textId="6BAB3E54" w:rsidR="003C15EA" w:rsidRPr="00F333D4" w:rsidRDefault="003C15EA" w:rsidP="003C15EA">
            <w:pPr>
              <w:jc w:val="center"/>
              <w:rPr>
                <w:b/>
                <w:bCs/>
                <w:sz w:val="22"/>
                <w:szCs w:val="22"/>
              </w:rPr>
            </w:pPr>
            <w:r w:rsidRPr="00F333D4">
              <w:rPr>
                <w:b/>
                <w:bCs/>
                <w:sz w:val="22"/>
                <w:szCs w:val="22"/>
              </w:rPr>
              <w:t>P</w:t>
            </w:r>
          </w:p>
        </w:tc>
        <w:tc>
          <w:tcPr>
            <w:tcW w:w="1243" w:type="dxa"/>
            <w:shd w:val="clear" w:color="auto" w:fill="auto"/>
            <w:vAlign w:val="center"/>
          </w:tcPr>
          <w:p w14:paraId="70BE7541" w14:textId="77777777" w:rsidR="003C15EA" w:rsidRPr="00F333D4" w:rsidRDefault="003C15EA" w:rsidP="003C15EA">
            <w:pPr>
              <w:spacing w:before="60" w:afterLines="60" w:after="144"/>
              <w:jc w:val="both"/>
              <w:rPr>
                <w:color w:val="00B050"/>
                <w:sz w:val="22"/>
                <w:szCs w:val="22"/>
              </w:rPr>
            </w:pPr>
          </w:p>
        </w:tc>
        <w:tc>
          <w:tcPr>
            <w:tcW w:w="2572" w:type="dxa"/>
            <w:shd w:val="clear" w:color="auto" w:fill="auto"/>
            <w:vAlign w:val="center"/>
          </w:tcPr>
          <w:p w14:paraId="55A53F57" w14:textId="77777777" w:rsidR="003C15EA" w:rsidRPr="00F333D4" w:rsidRDefault="003C15EA" w:rsidP="003C15EA">
            <w:pPr>
              <w:spacing w:before="60" w:afterLines="60" w:after="144"/>
              <w:jc w:val="both"/>
              <w:rPr>
                <w:color w:val="00B050"/>
                <w:sz w:val="22"/>
                <w:szCs w:val="22"/>
              </w:rPr>
            </w:pPr>
          </w:p>
        </w:tc>
      </w:tr>
      <w:tr w:rsidR="003C15EA" w:rsidRPr="00F333D4" w14:paraId="43F3F2D5" w14:textId="77777777" w:rsidTr="3E0BE412">
        <w:tc>
          <w:tcPr>
            <w:tcW w:w="1898" w:type="dxa"/>
            <w:vMerge/>
          </w:tcPr>
          <w:p w14:paraId="3074E54A"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0F8D051A" w14:textId="384DF23B" w:rsidR="003C15EA" w:rsidRPr="00F333D4" w:rsidRDefault="003C15EA" w:rsidP="003C15EA">
            <w:pPr>
              <w:spacing w:before="60" w:afterLines="60" w:after="144"/>
              <w:jc w:val="center"/>
              <w:rPr>
                <w:b/>
                <w:bCs/>
                <w:sz w:val="22"/>
                <w:szCs w:val="22"/>
              </w:rPr>
            </w:pPr>
            <w:r w:rsidRPr="00F333D4">
              <w:rPr>
                <w:b/>
                <w:bCs/>
                <w:sz w:val="22"/>
                <w:szCs w:val="22"/>
              </w:rPr>
              <w:t>RF3</w:t>
            </w:r>
            <w:r w:rsidR="62E63FDA" w:rsidRPr="00F333D4">
              <w:rPr>
                <w:b/>
                <w:bCs/>
                <w:sz w:val="22"/>
                <w:szCs w:val="22"/>
              </w:rPr>
              <w:t>4</w:t>
            </w:r>
          </w:p>
        </w:tc>
        <w:tc>
          <w:tcPr>
            <w:tcW w:w="6566" w:type="dxa"/>
            <w:shd w:val="clear" w:color="auto" w:fill="auto"/>
          </w:tcPr>
          <w:p w14:paraId="30097948" w14:textId="712AEA38" w:rsidR="003C15EA" w:rsidRPr="00F333D4" w:rsidRDefault="003C15EA" w:rsidP="0081772E">
            <w:pPr>
              <w:spacing w:before="60" w:after="60"/>
              <w:jc w:val="both"/>
              <w:rPr>
                <w:sz w:val="22"/>
                <w:szCs w:val="22"/>
              </w:rPr>
            </w:pPr>
            <w:r w:rsidRPr="00F333D4">
              <w:rPr>
                <w:sz w:val="22"/>
                <w:szCs w:val="22"/>
              </w:rPr>
              <w:t xml:space="preserve">Il prodotto deve consentire la raccolta di candidature esterne, in risposta ad avvisi pubblici di recruitment e la relativa reportistica. </w:t>
            </w:r>
          </w:p>
        </w:tc>
        <w:tc>
          <w:tcPr>
            <w:tcW w:w="1317" w:type="dxa"/>
            <w:shd w:val="clear" w:color="auto" w:fill="auto"/>
          </w:tcPr>
          <w:p w14:paraId="767E99E4" w14:textId="1F1DB89B"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71E2BEC1"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22BCE6EE" w14:textId="77777777" w:rsidR="003C15EA" w:rsidRPr="00F333D4" w:rsidRDefault="003C15EA" w:rsidP="003C15EA">
            <w:pPr>
              <w:spacing w:before="60" w:afterLines="60" w:after="144"/>
              <w:jc w:val="both"/>
              <w:rPr>
                <w:sz w:val="22"/>
                <w:szCs w:val="22"/>
              </w:rPr>
            </w:pPr>
          </w:p>
        </w:tc>
      </w:tr>
      <w:tr w:rsidR="003C15EA" w:rsidRPr="00F333D4" w14:paraId="45778038" w14:textId="77777777" w:rsidTr="3E0BE412">
        <w:tc>
          <w:tcPr>
            <w:tcW w:w="1898" w:type="dxa"/>
            <w:vMerge/>
          </w:tcPr>
          <w:p w14:paraId="588DC321"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5183A6DF" w14:textId="2152A1DE" w:rsidR="003C15EA" w:rsidRPr="00F333D4" w:rsidRDefault="003C15EA" w:rsidP="003C15EA">
            <w:pPr>
              <w:spacing w:before="60" w:afterLines="60" w:after="144"/>
              <w:jc w:val="center"/>
              <w:rPr>
                <w:b/>
                <w:bCs/>
                <w:sz w:val="22"/>
                <w:szCs w:val="22"/>
              </w:rPr>
            </w:pPr>
            <w:r w:rsidRPr="00F333D4">
              <w:rPr>
                <w:b/>
                <w:bCs/>
                <w:sz w:val="22"/>
                <w:szCs w:val="22"/>
              </w:rPr>
              <w:t>RF3</w:t>
            </w:r>
            <w:r w:rsidR="58FC36EC" w:rsidRPr="00F333D4">
              <w:rPr>
                <w:b/>
                <w:bCs/>
                <w:sz w:val="22"/>
                <w:szCs w:val="22"/>
              </w:rPr>
              <w:t>5</w:t>
            </w:r>
          </w:p>
        </w:tc>
        <w:tc>
          <w:tcPr>
            <w:tcW w:w="6566" w:type="dxa"/>
            <w:shd w:val="clear" w:color="auto" w:fill="auto"/>
          </w:tcPr>
          <w:p w14:paraId="42A5A9B4" w14:textId="26A2FC2F" w:rsidR="003C15EA" w:rsidRPr="00F333D4" w:rsidRDefault="003C15EA" w:rsidP="0081772E">
            <w:pPr>
              <w:spacing w:before="60" w:after="60"/>
              <w:jc w:val="both"/>
              <w:rPr>
                <w:sz w:val="22"/>
                <w:szCs w:val="22"/>
              </w:rPr>
            </w:pPr>
            <w:r w:rsidRPr="00F333D4">
              <w:rPr>
                <w:sz w:val="22"/>
                <w:szCs w:val="22"/>
              </w:rPr>
              <w:t>Il prodotto deve consentire la gestione dei processi di selezione del Personale e la relativa reportistica</w:t>
            </w:r>
          </w:p>
        </w:tc>
        <w:tc>
          <w:tcPr>
            <w:tcW w:w="1317" w:type="dxa"/>
            <w:shd w:val="clear" w:color="auto" w:fill="auto"/>
          </w:tcPr>
          <w:p w14:paraId="686C3F6C" w14:textId="523FE148" w:rsidR="003C15EA" w:rsidRPr="00F333D4" w:rsidRDefault="003C15EA" w:rsidP="003C15EA">
            <w:pPr>
              <w:jc w:val="center"/>
              <w:rPr>
                <w:b/>
                <w:bCs/>
                <w:sz w:val="22"/>
                <w:szCs w:val="22"/>
              </w:rPr>
            </w:pPr>
            <w:r w:rsidRPr="00F333D4">
              <w:rPr>
                <w:b/>
                <w:bCs/>
                <w:sz w:val="22"/>
                <w:szCs w:val="22"/>
              </w:rPr>
              <w:t>O</w:t>
            </w:r>
          </w:p>
        </w:tc>
        <w:tc>
          <w:tcPr>
            <w:tcW w:w="1243" w:type="dxa"/>
            <w:shd w:val="clear" w:color="auto" w:fill="auto"/>
            <w:vAlign w:val="center"/>
          </w:tcPr>
          <w:p w14:paraId="1BC9F4B1"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2DBCF7B4" w14:textId="77777777" w:rsidR="003C15EA" w:rsidRPr="00F333D4" w:rsidRDefault="003C15EA" w:rsidP="003C15EA">
            <w:pPr>
              <w:spacing w:before="60" w:afterLines="60" w:after="144"/>
              <w:jc w:val="both"/>
              <w:rPr>
                <w:sz w:val="22"/>
                <w:szCs w:val="22"/>
              </w:rPr>
            </w:pPr>
          </w:p>
        </w:tc>
      </w:tr>
      <w:tr w:rsidR="003C15EA" w:rsidRPr="00F333D4" w14:paraId="0B6BEC6B" w14:textId="77777777" w:rsidTr="3E0BE412">
        <w:tc>
          <w:tcPr>
            <w:tcW w:w="1898" w:type="dxa"/>
            <w:vMerge/>
          </w:tcPr>
          <w:p w14:paraId="0F2DDE54" w14:textId="77777777" w:rsidR="003C15EA" w:rsidRPr="00F333D4" w:rsidRDefault="003C15EA" w:rsidP="003C15EA">
            <w:pPr>
              <w:spacing w:before="60" w:afterLines="60" w:after="144"/>
              <w:jc w:val="both"/>
              <w:rPr>
                <w:b/>
                <w:bCs/>
                <w:sz w:val="22"/>
                <w:szCs w:val="22"/>
              </w:rPr>
            </w:pPr>
          </w:p>
        </w:tc>
        <w:tc>
          <w:tcPr>
            <w:tcW w:w="1254" w:type="dxa"/>
            <w:shd w:val="clear" w:color="auto" w:fill="auto"/>
            <w:vAlign w:val="center"/>
          </w:tcPr>
          <w:p w14:paraId="6DB6FB27" w14:textId="7A1892B8" w:rsidR="003C15EA" w:rsidRPr="00F333D4" w:rsidRDefault="003C15EA" w:rsidP="003C15EA">
            <w:pPr>
              <w:spacing w:before="60" w:afterLines="60" w:after="144"/>
              <w:jc w:val="center"/>
              <w:rPr>
                <w:b/>
                <w:bCs/>
                <w:sz w:val="22"/>
                <w:szCs w:val="22"/>
              </w:rPr>
            </w:pPr>
            <w:r w:rsidRPr="00F333D4">
              <w:rPr>
                <w:b/>
                <w:bCs/>
                <w:sz w:val="22"/>
                <w:szCs w:val="22"/>
              </w:rPr>
              <w:t>RF3</w:t>
            </w:r>
            <w:r w:rsidR="46DAE9F2" w:rsidRPr="00F333D4">
              <w:rPr>
                <w:b/>
                <w:bCs/>
                <w:sz w:val="22"/>
                <w:szCs w:val="22"/>
              </w:rPr>
              <w:t>6</w:t>
            </w:r>
          </w:p>
        </w:tc>
        <w:tc>
          <w:tcPr>
            <w:tcW w:w="6566" w:type="dxa"/>
            <w:shd w:val="clear" w:color="auto" w:fill="auto"/>
          </w:tcPr>
          <w:p w14:paraId="1FCE01AE" w14:textId="744B2530" w:rsidR="003C15EA" w:rsidRPr="00F333D4" w:rsidRDefault="003C15EA" w:rsidP="003C15EA">
            <w:pPr>
              <w:spacing w:before="60" w:after="60"/>
              <w:jc w:val="both"/>
              <w:rPr>
                <w:sz w:val="22"/>
                <w:szCs w:val="22"/>
              </w:rPr>
            </w:pPr>
            <w:r w:rsidRPr="00F333D4">
              <w:rPr>
                <w:sz w:val="22"/>
                <w:szCs w:val="22"/>
              </w:rPr>
              <w:t xml:space="preserve">Il prodotto deve consentire </w:t>
            </w:r>
            <w:r w:rsidR="00D46F40" w:rsidRPr="00F333D4">
              <w:rPr>
                <w:sz w:val="22"/>
                <w:szCs w:val="22"/>
              </w:rPr>
              <w:t>l’elaborazione</w:t>
            </w:r>
            <w:r w:rsidRPr="00F333D4">
              <w:rPr>
                <w:sz w:val="22"/>
                <w:szCs w:val="22"/>
              </w:rPr>
              <w:t xml:space="preserve"> d</w:t>
            </w:r>
            <w:r w:rsidRPr="00F333D4">
              <w:rPr>
                <w:strike/>
                <w:sz w:val="22"/>
                <w:szCs w:val="22"/>
              </w:rPr>
              <w:t>egl</w:t>
            </w:r>
            <w:r w:rsidRPr="00F333D4">
              <w:rPr>
                <w:sz w:val="22"/>
                <w:szCs w:val="22"/>
              </w:rPr>
              <w:t>i indicatori aziendali</w:t>
            </w:r>
            <w:r w:rsidR="008B2EAA" w:rsidRPr="00F333D4">
              <w:rPr>
                <w:sz w:val="22"/>
                <w:szCs w:val="22"/>
              </w:rPr>
              <w:t xml:space="preserve"> relativi </w:t>
            </w:r>
            <w:r w:rsidR="006E6647" w:rsidRPr="00F333D4">
              <w:rPr>
                <w:sz w:val="22"/>
                <w:szCs w:val="22"/>
              </w:rPr>
              <w:t>ai processi di</w:t>
            </w:r>
            <w:r w:rsidR="008B2EAA" w:rsidRPr="00F333D4">
              <w:rPr>
                <w:sz w:val="22"/>
                <w:szCs w:val="22"/>
              </w:rPr>
              <w:t xml:space="preserve"> mobilità, </w:t>
            </w:r>
            <w:r w:rsidR="00C25B7D" w:rsidRPr="00F333D4">
              <w:rPr>
                <w:sz w:val="22"/>
                <w:szCs w:val="22"/>
              </w:rPr>
              <w:t xml:space="preserve">alla </w:t>
            </w:r>
            <w:proofErr w:type="spellStart"/>
            <w:r w:rsidR="00C25B7D" w:rsidRPr="00F333D4">
              <w:rPr>
                <w:sz w:val="22"/>
                <w:szCs w:val="22"/>
              </w:rPr>
              <w:t>compensation</w:t>
            </w:r>
            <w:proofErr w:type="spellEnd"/>
            <w:r w:rsidR="003B2BDD" w:rsidRPr="00F333D4">
              <w:rPr>
                <w:sz w:val="22"/>
                <w:szCs w:val="22"/>
              </w:rPr>
              <w:t xml:space="preserve">, al posizionamento dell’organico ed </w:t>
            </w:r>
            <w:r w:rsidR="008B2EAA" w:rsidRPr="00F333D4">
              <w:rPr>
                <w:sz w:val="22"/>
                <w:szCs w:val="22"/>
              </w:rPr>
              <w:t>alla fruizione ed erogazione della formazione</w:t>
            </w:r>
            <w:r w:rsidR="00AD0D23" w:rsidRPr="00F333D4">
              <w:rPr>
                <w:sz w:val="22"/>
                <w:szCs w:val="22"/>
              </w:rPr>
              <w:t>,</w:t>
            </w:r>
            <w:r w:rsidRPr="00F333D4">
              <w:rPr>
                <w:sz w:val="22"/>
                <w:szCs w:val="22"/>
              </w:rPr>
              <w:t xml:space="preserve"> </w:t>
            </w:r>
            <w:r w:rsidR="00AD0D23" w:rsidRPr="00F333D4">
              <w:rPr>
                <w:sz w:val="22"/>
                <w:szCs w:val="22"/>
              </w:rPr>
              <w:t xml:space="preserve">-oltre alla possibilità di </w:t>
            </w:r>
            <w:r w:rsidR="00C14D8A" w:rsidRPr="00F333D4">
              <w:rPr>
                <w:sz w:val="22"/>
                <w:szCs w:val="22"/>
              </w:rPr>
              <w:t>personalizzare l’elaborazione di nuovi indicatori relativi ai processi gestiti</w:t>
            </w:r>
            <w:r w:rsidR="00BF5862" w:rsidRPr="00F333D4">
              <w:rPr>
                <w:sz w:val="22"/>
                <w:szCs w:val="22"/>
              </w:rPr>
              <w:t>.</w:t>
            </w:r>
          </w:p>
        </w:tc>
        <w:tc>
          <w:tcPr>
            <w:tcW w:w="1317" w:type="dxa"/>
            <w:shd w:val="clear" w:color="auto" w:fill="auto"/>
          </w:tcPr>
          <w:p w14:paraId="3D232316" w14:textId="3E14F7BB" w:rsidR="003C15EA" w:rsidRPr="00F333D4" w:rsidRDefault="00D46F40" w:rsidP="003C15EA">
            <w:pPr>
              <w:jc w:val="center"/>
              <w:rPr>
                <w:b/>
                <w:bCs/>
                <w:sz w:val="22"/>
                <w:szCs w:val="22"/>
              </w:rPr>
            </w:pPr>
            <w:r w:rsidRPr="00F333D4">
              <w:rPr>
                <w:b/>
                <w:bCs/>
                <w:sz w:val="22"/>
                <w:szCs w:val="22"/>
              </w:rPr>
              <w:t>I</w:t>
            </w:r>
          </w:p>
        </w:tc>
        <w:tc>
          <w:tcPr>
            <w:tcW w:w="1243" w:type="dxa"/>
            <w:shd w:val="clear" w:color="auto" w:fill="auto"/>
            <w:vAlign w:val="center"/>
          </w:tcPr>
          <w:p w14:paraId="0805E9A6" w14:textId="77777777" w:rsidR="003C15EA" w:rsidRPr="00F333D4" w:rsidRDefault="003C15EA" w:rsidP="003C15EA">
            <w:pPr>
              <w:spacing w:before="60" w:afterLines="60" w:after="144"/>
              <w:jc w:val="both"/>
              <w:rPr>
                <w:sz w:val="22"/>
                <w:szCs w:val="22"/>
              </w:rPr>
            </w:pPr>
          </w:p>
        </w:tc>
        <w:tc>
          <w:tcPr>
            <w:tcW w:w="2572" w:type="dxa"/>
            <w:shd w:val="clear" w:color="auto" w:fill="auto"/>
            <w:vAlign w:val="center"/>
          </w:tcPr>
          <w:p w14:paraId="65E132EF" w14:textId="77777777" w:rsidR="003C15EA" w:rsidRPr="00F333D4" w:rsidRDefault="003C15EA" w:rsidP="003C15EA">
            <w:pPr>
              <w:spacing w:before="60" w:afterLines="60" w:after="144"/>
              <w:jc w:val="both"/>
              <w:rPr>
                <w:sz w:val="22"/>
                <w:szCs w:val="22"/>
              </w:rPr>
            </w:pPr>
          </w:p>
        </w:tc>
      </w:tr>
      <w:tr w:rsidR="002D6D12" w:rsidRPr="00F333D4" w14:paraId="33A50BE1" w14:textId="77777777" w:rsidTr="3E0BE412">
        <w:tc>
          <w:tcPr>
            <w:tcW w:w="1898" w:type="dxa"/>
          </w:tcPr>
          <w:p w14:paraId="4CAA7CAE" w14:textId="77777777" w:rsidR="002D6D12" w:rsidRPr="00F333D4" w:rsidRDefault="002D6D12" w:rsidP="002D6D12">
            <w:pPr>
              <w:spacing w:before="60" w:afterLines="60" w:after="144"/>
              <w:jc w:val="both"/>
              <w:rPr>
                <w:b/>
                <w:bCs/>
                <w:sz w:val="22"/>
                <w:szCs w:val="22"/>
              </w:rPr>
            </w:pPr>
          </w:p>
        </w:tc>
        <w:tc>
          <w:tcPr>
            <w:tcW w:w="1254" w:type="dxa"/>
            <w:shd w:val="clear" w:color="auto" w:fill="auto"/>
            <w:vAlign w:val="center"/>
          </w:tcPr>
          <w:p w14:paraId="437E02CA" w14:textId="42DF5198" w:rsidR="002D6D12" w:rsidRPr="00F333D4" w:rsidRDefault="002D6D12" w:rsidP="002D6D12">
            <w:pPr>
              <w:spacing w:before="60" w:afterLines="60" w:after="144"/>
              <w:jc w:val="center"/>
              <w:rPr>
                <w:b/>
                <w:bCs/>
                <w:sz w:val="22"/>
                <w:szCs w:val="22"/>
              </w:rPr>
            </w:pPr>
            <w:r w:rsidRPr="00F333D4">
              <w:rPr>
                <w:b/>
                <w:bCs/>
                <w:sz w:val="22"/>
                <w:szCs w:val="22"/>
              </w:rPr>
              <w:t>RF3</w:t>
            </w:r>
            <w:r w:rsidR="641C381F" w:rsidRPr="00F333D4">
              <w:rPr>
                <w:b/>
                <w:bCs/>
                <w:sz w:val="22"/>
                <w:szCs w:val="22"/>
              </w:rPr>
              <w:t>7</w:t>
            </w:r>
          </w:p>
        </w:tc>
        <w:tc>
          <w:tcPr>
            <w:tcW w:w="6566" w:type="dxa"/>
            <w:shd w:val="clear" w:color="auto" w:fill="auto"/>
          </w:tcPr>
          <w:p w14:paraId="543DE895" w14:textId="2A6F2E5E" w:rsidR="002D6D12" w:rsidRPr="00F333D4" w:rsidRDefault="002D6D12" w:rsidP="002D6D12">
            <w:pPr>
              <w:spacing w:before="60" w:after="60"/>
              <w:jc w:val="both"/>
              <w:rPr>
                <w:sz w:val="22"/>
                <w:szCs w:val="22"/>
              </w:rPr>
            </w:pPr>
            <w:r w:rsidRPr="00F333D4">
              <w:rPr>
                <w:sz w:val="22"/>
                <w:szCs w:val="22"/>
              </w:rPr>
              <w:t>Il prodotto deve restituire statistiche sull’utilizzo del sistema</w:t>
            </w:r>
          </w:p>
        </w:tc>
        <w:tc>
          <w:tcPr>
            <w:tcW w:w="1317" w:type="dxa"/>
            <w:shd w:val="clear" w:color="auto" w:fill="auto"/>
          </w:tcPr>
          <w:p w14:paraId="661076DD" w14:textId="065291D6" w:rsidR="002D6D12" w:rsidRPr="00F333D4" w:rsidRDefault="002D6D12" w:rsidP="002D6D12">
            <w:pPr>
              <w:jc w:val="center"/>
              <w:rPr>
                <w:b/>
                <w:bCs/>
                <w:sz w:val="22"/>
                <w:szCs w:val="22"/>
              </w:rPr>
            </w:pPr>
            <w:r w:rsidRPr="00F333D4">
              <w:rPr>
                <w:b/>
                <w:bCs/>
                <w:sz w:val="22"/>
                <w:szCs w:val="22"/>
              </w:rPr>
              <w:t>O</w:t>
            </w:r>
          </w:p>
        </w:tc>
        <w:tc>
          <w:tcPr>
            <w:tcW w:w="1243" w:type="dxa"/>
            <w:shd w:val="clear" w:color="auto" w:fill="auto"/>
            <w:vAlign w:val="center"/>
          </w:tcPr>
          <w:p w14:paraId="20ACFB37" w14:textId="28B16F5F" w:rsidR="002D6D12" w:rsidRPr="00F333D4" w:rsidRDefault="002D6D12" w:rsidP="002D6D12">
            <w:pPr>
              <w:spacing w:before="60" w:afterLines="60" w:after="144"/>
              <w:jc w:val="both"/>
              <w:rPr>
                <w:sz w:val="22"/>
                <w:szCs w:val="22"/>
              </w:rPr>
            </w:pPr>
            <w:r w:rsidRPr="00F333D4">
              <w:rPr>
                <w:sz w:val="22"/>
                <w:szCs w:val="22"/>
              </w:rPr>
              <w:t> </w:t>
            </w:r>
          </w:p>
        </w:tc>
        <w:tc>
          <w:tcPr>
            <w:tcW w:w="2572" w:type="dxa"/>
            <w:shd w:val="clear" w:color="auto" w:fill="auto"/>
            <w:vAlign w:val="center"/>
          </w:tcPr>
          <w:p w14:paraId="272E3B48" w14:textId="3BCEDAFF" w:rsidR="002D6D12" w:rsidRPr="00F333D4" w:rsidRDefault="002D6D12" w:rsidP="002D6D12">
            <w:pPr>
              <w:spacing w:before="60" w:afterLines="60" w:after="144"/>
              <w:jc w:val="both"/>
              <w:rPr>
                <w:sz w:val="22"/>
                <w:szCs w:val="22"/>
              </w:rPr>
            </w:pPr>
            <w:r w:rsidRPr="00F333D4">
              <w:rPr>
                <w:sz w:val="22"/>
                <w:szCs w:val="22"/>
              </w:rPr>
              <w:t> </w:t>
            </w:r>
          </w:p>
        </w:tc>
      </w:tr>
    </w:tbl>
    <w:p w14:paraId="5683CE30" w14:textId="77777777" w:rsidR="00D34912" w:rsidRPr="00F333D4" w:rsidRDefault="00D34912" w:rsidP="00456ED8">
      <w:pPr>
        <w:spacing w:beforeLines="60" w:before="144" w:after="60"/>
        <w:jc w:val="both"/>
        <w:rPr>
          <w:b/>
          <w:sz w:val="22"/>
          <w:szCs w:val="22"/>
          <w:u w:val="single"/>
        </w:rPr>
      </w:pPr>
    </w:p>
    <w:p w14:paraId="2AC74FDB" w14:textId="45C0BDD4" w:rsidR="003366CC" w:rsidRPr="00F333D4" w:rsidRDefault="00030E7B" w:rsidP="00456ED8">
      <w:pPr>
        <w:spacing w:beforeLines="60" w:before="144" w:after="60"/>
        <w:jc w:val="both"/>
        <w:rPr>
          <w:b/>
          <w:sz w:val="22"/>
          <w:szCs w:val="22"/>
          <w:u w:val="single"/>
        </w:rPr>
      </w:pPr>
      <w:r w:rsidRPr="00F333D4">
        <w:rPr>
          <w:b/>
          <w:sz w:val="22"/>
          <w:szCs w:val="22"/>
          <w:u w:val="single"/>
        </w:rPr>
        <w:br w:type="column"/>
      </w:r>
    </w:p>
    <w:p w14:paraId="3B4F4F0A" w14:textId="08159DBE" w:rsidR="006A086C" w:rsidRPr="00F333D4" w:rsidRDefault="006A086C" w:rsidP="00456ED8">
      <w:pPr>
        <w:spacing w:beforeLines="60" w:before="144" w:after="60"/>
        <w:jc w:val="both"/>
        <w:rPr>
          <w:b/>
          <w:sz w:val="22"/>
          <w:szCs w:val="22"/>
          <w:u w:val="single"/>
        </w:rPr>
      </w:pPr>
      <w:r w:rsidRPr="00F333D4">
        <w:rPr>
          <w:b/>
          <w:sz w:val="22"/>
          <w:szCs w:val="22"/>
          <w:u w:val="single"/>
        </w:rPr>
        <w:t xml:space="preserve">Requisiti non funzionali </w:t>
      </w:r>
    </w:p>
    <w:p w14:paraId="6C97FB3C" w14:textId="77777777" w:rsidR="000B3740" w:rsidRPr="00F333D4" w:rsidRDefault="00096885" w:rsidP="00F067F2">
      <w:pPr>
        <w:spacing w:beforeLines="60" w:before="144" w:after="120"/>
        <w:jc w:val="both"/>
        <w:rPr>
          <w:sz w:val="22"/>
          <w:szCs w:val="22"/>
        </w:rPr>
      </w:pPr>
      <w:r w:rsidRPr="00F333D4">
        <w:rPr>
          <w:bCs/>
          <w:sz w:val="22"/>
          <w:szCs w:val="22"/>
        </w:rPr>
        <w:t xml:space="preserve">I requisiti </w:t>
      </w:r>
      <w:r w:rsidR="007A2047" w:rsidRPr="00F333D4">
        <w:rPr>
          <w:bCs/>
          <w:sz w:val="22"/>
          <w:szCs w:val="22"/>
        </w:rPr>
        <w:t>“</w:t>
      </w:r>
      <w:r w:rsidRPr="00F333D4">
        <w:rPr>
          <w:bCs/>
          <w:sz w:val="22"/>
          <w:szCs w:val="22"/>
        </w:rPr>
        <w:t>no</w:t>
      </w:r>
      <w:r w:rsidR="00D923C9" w:rsidRPr="00F333D4">
        <w:rPr>
          <w:bCs/>
          <w:sz w:val="22"/>
          <w:szCs w:val="22"/>
        </w:rPr>
        <w:t>n funzionali</w:t>
      </w:r>
      <w:r w:rsidR="007A2047" w:rsidRPr="00F333D4">
        <w:rPr>
          <w:bCs/>
          <w:sz w:val="22"/>
          <w:szCs w:val="22"/>
        </w:rPr>
        <w:t>”</w:t>
      </w:r>
      <w:r w:rsidR="00D923C9" w:rsidRPr="00F333D4">
        <w:rPr>
          <w:bCs/>
          <w:sz w:val="22"/>
          <w:szCs w:val="22"/>
        </w:rPr>
        <w:t xml:space="preserve"> includono requisiti</w:t>
      </w:r>
      <w:r w:rsidRPr="00F333D4">
        <w:rPr>
          <w:bCs/>
          <w:sz w:val="22"/>
          <w:szCs w:val="22"/>
        </w:rPr>
        <w:t xml:space="preserve"> tecnici </w:t>
      </w:r>
      <w:r w:rsidR="003366CC" w:rsidRPr="00F333D4">
        <w:rPr>
          <w:bCs/>
          <w:sz w:val="22"/>
          <w:szCs w:val="22"/>
        </w:rPr>
        <w:t>o di servizio</w:t>
      </w:r>
      <w:r w:rsidRPr="00F333D4">
        <w:rPr>
          <w:bCs/>
          <w:sz w:val="22"/>
          <w:szCs w:val="22"/>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086"/>
        <w:gridCol w:w="5800"/>
        <w:gridCol w:w="1663"/>
        <w:gridCol w:w="1276"/>
        <w:gridCol w:w="3006"/>
      </w:tblGrid>
      <w:tr w:rsidR="000B3740" w:rsidRPr="00F333D4" w14:paraId="6245CE6C" w14:textId="77777777" w:rsidTr="00796BBB">
        <w:trPr>
          <w:tblHeader/>
        </w:trPr>
        <w:tc>
          <w:tcPr>
            <w:tcW w:w="2332" w:type="dxa"/>
            <w:shd w:val="clear" w:color="auto" w:fill="D9E2F3" w:themeFill="accent1" w:themeFillTint="33"/>
            <w:vAlign w:val="center"/>
            <w:hideMark/>
          </w:tcPr>
          <w:p w14:paraId="1D8E2D60" w14:textId="77777777" w:rsidR="000B3740" w:rsidRPr="00F333D4" w:rsidRDefault="000B3740" w:rsidP="00460135">
            <w:pPr>
              <w:spacing w:before="60" w:after="60"/>
              <w:jc w:val="both"/>
              <w:rPr>
                <w:b/>
                <w:bCs/>
                <w:sz w:val="22"/>
                <w:szCs w:val="22"/>
              </w:rPr>
            </w:pPr>
            <w:r w:rsidRPr="00F333D4">
              <w:rPr>
                <w:b/>
                <w:bCs/>
                <w:sz w:val="22"/>
                <w:szCs w:val="22"/>
              </w:rPr>
              <w:t>Gruppo requisiti non funzionali</w:t>
            </w:r>
          </w:p>
        </w:tc>
        <w:tc>
          <w:tcPr>
            <w:tcW w:w="1086" w:type="dxa"/>
            <w:shd w:val="clear" w:color="auto" w:fill="D9E2F3" w:themeFill="accent1" w:themeFillTint="33"/>
            <w:vAlign w:val="center"/>
            <w:hideMark/>
          </w:tcPr>
          <w:p w14:paraId="726F8A06" w14:textId="77777777" w:rsidR="000B3740" w:rsidRPr="00F333D4" w:rsidRDefault="000B3740" w:rsidP="00460135">
            <w:pPr>
              <w:spacing w:before="60" w:after="60"/>
              <w:jc w:val="both"/>
              <w:rPr>
                <w:b/>
                <w:bCs/>
                <w:sz w:val="22"/>
                <w:szCs w:val="22"/>
              </w:rPr>
            </w:pPr>
            <w:r w:rsidRPr="00F333D4">
              <w:rPr>
                <w:b/>
                <w:bCs/>
                <w:sz w:val="22"/>
                <w:szCs w:val="22"/>
              </w:rPr>
              <w:t>ID</w:t>
            </w:r>
          </w:p>
        </w:tc>
        <w:tc>
          <w:tcPr>
            <w:tcW w:w="5800" w:type="dxa"/>
            <w:shd w:val="clear" w:color="auto" w:fill="D9E2F3" w:themeFill="accent1" w:themeFillTint="33"/>
            <w:vAlign w:val="center"/>
            <w:hideMark/>
          </w:tcPr>
          <w:p w14:paraId="3C0EF354" w14:textId="77777777" w:rsidR="000B3740" w:rsidRPr="00F333D4" w:rsidRDefault="000B3740" w:rsidP="00460135">
            <w:pPr>
              <w:spacing w:before="60" w:after="60"/>
              <w:rPr>
                <w:b/>
                <w:bCs/>
                <w:sz w:val="22"/>
                <w:szCs w:val="22"/>
              </w:rPr>
            </w:pPr>
            <w:r w:rsidRPr="00F333D4">
              <w:rPr>
                <w:b/>
                <w:bCs/>
                <w:sz w:val="22"/>
                <w:szCs w:val="22"/>
              </w:rPr>
              <w:t>Requisito tecnico, architetturale, infrastrutturale e non funzionale (RNF)</w:t>
            </w:r>
          </w:p>
        </w:tc>
        <w:tc>
          <w:tcPr>
            <w:tcW w:w="1663" w:type="dxa"/>
            <w:shd w:val="clear" w:color="auto" w:fill="D9E2F3" w:themeFill="accent1" w:themeFillTint="33"/>
            <w:vAlign w:val="center"/>
            <w:hideMark/>
          </w:tcPr>
          <w:p w14:paraId="2499ADC4" w14:textId="06439D93" w:rsidR="000B3740" w:rsidRPr="00F333D4" w:rsidRDefault="000B3740" w:rsidP="00460135">
            <w:pPr>
              <w:spacing w:before="60" w:after="60"/>
              <w:rPr>
                <w:b/>
                <w:bCs/>
                <w:sz w:val="22"/>
                <w:szCs w:val="22"/>
              </w:rPr>
            </w:pPr>
            <w:r w:rsidRPr="00F333D4">
              <w:rPr>
                <w:b/>
                <w:bCs/>
                <w:sz w:val="22"/>
                <w:szCs w:val="22"/>
              </w:rPr>
              <w:t xml:space="preserve">Obbligatorio (O) </w:t>
            </w:r>
            <w:r w:rsidRPr="00F333D4">
              <w:rPr>
                <w:b/>
                <w:bCs/>
                <w:sz w:val="22"/>
                <w:szCs w:val="22"/>
              </w:rPr>
              <w:br/>
            </w:r>
            <w:r w:rsidRPr="00F333D4">
              <w:rPr>
                <w:b/>
                <w:bCs/>
                <w:sz w:val="22"/>
                <w:szCs w:val="22"/>
              </w:rPr>
              <w:br/>
              <w:t xml:space="preserve">Premiale (P) </w:t>
            </w:r>
            <w:r w:rsidR="00F333D4">
              <w:rPr>
                <w:b/>
                <w:bCs/>
                <w:sz w:val="22"/>
                <w:szCs w:val="22"/>
              </w:rPr>
              <w:t>Informativo (I)</w:t>
            </w:r>
          </w:p>
        </w:tc>
        <w:tc>
          <w:tcPr>
            <w:tcW w:w="1276" w:type="dxa"/>
            <w:shd w:val="clear" w:color="auto" w:fill="D9E2F3" w:themeFill="accent1" w:themeFillTint="33"/>
            <w:vAlign w:val="center"/>
            <w:hideMark/>
          </w:tcPr>
          <w:p w14:paraId="36AC0049" w14:textId="77777777" w:rsidR="000B3740" w:rsidRPr="00F333D4" w:rsidRDefault="000B3740" w:rsidP="00460135">
            <w:pPr>
              <w:spacing w:before="60" w:after="60"/>
              <w:jc w:val="both"/>
              <w:rPr>
                <w:b/>
                <w:bCs/>
                <w:sz w:val="22"/>
                <w:szCs w:val="22"/>
              </w:rPr>
            </w:pPr>
            <w:r w:rsidRPr="00F333D4">
              <w:rPr>
                <w:b/>
                <w:bCs/>
                <w:sz w:val="22"/>
                <w:szCs w:val="22"/>
              </w:rPr>
              <w:t xml:space="preserve">Requisito soddisfatto  </w:t>
            </w:r>
          </w:p>
        </w:tc>
        <w:tc>
          <w:tcPr>
            <w:tcW w:w="3006" w:type="dxa"/>
            <w:shd w:val="clear" w:color="auto" w:fill="D9E2F3" w:themeFill="accent1" w:themeFillTint="33"/>
            <w:vAlign w:val="center"/>
            <w:hideMark/>
          </w:tcPr>
          <w:p w14:paraId="7F93C051" w14:textId="77777777" w:rsidR="000B3740" w:rsidRPr="00F333D4" w:rsidRDefault="00456ED8" w:rsidP="00460135">
            <w:pPr>
              <w:spacing w:before="60" w:after="60"/>
              <w:jc w:val="both"/>
              <w:rPr>
                <w:b/>
                <w:bCs/>
                <w:sz w:val="22"/>
                <w:szCs w:val="22"/>
              </w:rPr>
            </w:pPr>
            <w:r w:rsidRPr="00F333D4">
              <w:rPr>
                <w:b/>
                <w:bCs/>
                <w:sz w:val="22"/>
                <w:szCs w:val="22"/>
              </w:rPr>
              <w:t xml:space="preserve">Note </w:t>
            </w:r>
          </w:p>
        </w:tc>
      </w:tr>
      <w:tr w:rsidR="00005612" w:rsidRPr="00F333D4" w14:paraId="758B17C2" w14:textId="77777777" w:rsidTr="00796BBB">
        <w:tc>
          <w:tcPr>
            <w:tcW w:w="2332" w:type="dxa"/>
            <w:vMerge w:val="restart"/>
            <w:shd w:val="clear" w:color="auto" w:fill="auto"/>
            <w:vAlign w:val="center"/>
            <w:hideMark/>
          </w:tcPr>
          <w:p w14:paraId="678D1EEE" w14:textId="77777777" w:rsidR="00005612" w:rsidRPr="00F333D4" w:rsidRDefault="00005612" w:rsidP="00005612">
            <w:pPr>
              <w:spacing w:before="60" w:after="60"/>
              <w:jc w:val="both"/>
              <w:rPr>
                <w:b/>
                <w:bCs/>
                <w:sz w:val="22"/>
                <w:szCs w:val="22"/>
              </w:rPr>
            </w:pPr>
            <w:r w:rsidRPr="00F333D4">
              <w:rPr>
                <w:b/>
                <w:bCs/>
                <w:sz w:val="22"/>
                <w:szCs w:val="22"/>
              </w:rPr>
              <w:t>Identity &amp; Access Management</w:t>
            </w:r>
          </w:p>
        </w:tc>
        <w:tc>
          <w:tcPr>
            <w:tcW w:w="1086" w:type="dxa"/>
            <w:shd w:val="clear" w:color="auto" w:fill="auto"/>
            <w:vAlign w:val="center"/>
            <w:hideMark/>
          </w:tcPr>
          <w:p w14:paraId="2BE8850D" w14:textId="01DE8679" w:rsidR="00005612" w:rsidRPr="00F333D4" w:rsidRDefault="4074538E" w:rsidP="00005612">
            <w:pPr>
              <w:spacing w:before="60" w:after="60"/>
              <w:jc w:val="both"/>
              <w:rPr>
                <w:b/>
                <w:bCs/>
                <w:sz w:val="22"/>
                <w:szCs w:val="22"/>
              </w:rPr>
            </w:pPr>
            <w:r w:rsidRPr="00F333D4">
              <w:rPr>
                <w:b/>
                <w:bCs/>
                <w:color w:val="000000" w:themeColor="text1"/>
                <w:sz w:val="22"/>
                <w:szCs w:val="22"/>
              </w:rPr>
              <w:t>RNF</w:t>
            </w:r>
            <w:r w:rsidR="21D9A7FC" w:rsidRPr="00F333D4">
              <w:rPr>
                <w:b/>
                <w:bCs/>
                <w:color w:val="000000" w:themeColor="text1"/>
                <w:sz w:val="22"/>
                <w:szCs w:val="22"/>
              </w:rPr>
              <w:t>23</w:t>
            </w:r>
          </w:p>
        </w:tc>
        <w:tc>
          <w:tcPr>
            <w:tcW w:w="5800" w:type="dxa"/>
            <w:shd w:val="clear" w:color="auto" w:fill="auto"/>
            <w:hideMark/>
          </w:tcPr>
          <w:p w14:paraId="12450F7A" w14:textId="28402304" w:rsidR="00005612" w:rsidRPr="00F333D4" w:rsidRDefault="00005612" w:rsidP="0081772E">
            <w:pPr>
              <w:spacing w:before="60" w:after="60"/>
              <w:jc w:val="both"/>
              <w:rPr>
                <w:sz w:val="22"/>
                <w:szCs w:val="22"/>
              </w:rPr>
            </w:pPr>
            <w:r w:rsidRPr="00F333D4">
              <w:rPr>
                <w:sz w:val="22"/>
                <w:szCs w:val="22"/>
              </w:rPr>
              <w:t>La soluzione dispone di un sistema di autenticazione e autorizzazione modulare compatibile con sistemi di autenticazione federata basata sul protocollo SAML2 per gli accessi via web</w:t>
            </w:r>
          </w:p>
        </w:tc>
        <w:tc>
          <w:tcPr>
            <w:tcW w:w="1663" w:type="dxa"/>
            <w:shd w:val="clear" w:color="auto" w:fill="auto"/>
            <w:vAlign w:val="center"/>
            <w:hideMark/>
          </w:tcPr>
          <w:p w14:paraId="7E6F874B" w14:textId="77777777" w:rsidR="00005612" w:rsidRPr="00F333D4" w:rsidRDefault="00005612" w:rsidP="00005612">
            <w:pPr>
              <w:spacing w:before="60" w:after="60"/>
              <w:jc w:val="center"/>
              <w:rPr>
                <w:b/>
                <w:bCs/>
                <w:sz w:val="22"/>
                <w:szCs w:val="22"/>
              </w:rPr>
            </w:pPr>
            <w:r w:rsidRPr="00F333D4">
              <w:rPr>
                <w:b/>
                <w:bCs/>
                <w:sz w:val="22"/>
                <w:szCs w:val="22"/>
              </w:rPr>
              <w:t>O</w:t>
            </w:r>
          </w:p>
        </w:tc>
        <w:tc>
          <w:tcPr>
            <w:tcW w:w="1276" w:type="dxa"/>
            <w:shd w:val="clear" w:color="auto" w:fill="auto"/>
            <w:noWrap/>
            <w:vAlign w:val="center"/>
            <w:hideMark/>
          </w:tcPr>
          <w:p w14:paraId="17A64F7F" w14:textId="77777777" w:rsidR="00005612" w:rsidRPr="00F333D4" w:rsidRDefault="00005612" w:rsidP="00005612">
            <w:pPr>
              <w:spacing w:before="60" w:after="60"/>
              <w:jc w:val="both"/>
              <w:rPr>
                <w:sz w:val="22"/>
                <w:szCs w:val="22"/>
              </w:rPr>
            </w:pPr>
            <w:r w:rsidRPr="00F333D4">
              <w:rPr>
                <w:sz w:val="22"/>
                <w:szCs w:val="22"/>
              </w:rPr>
              <w:t> </w:t>
            </w:r>
          </w:p>
        </w:tc>
        <w:tc>
          <w:tcPr>
            <w:tcW w:w="3006" w:type="dxa"/>
            <w:shd w:val="clear" w:color="auto" w:fill="auto"/>
            <w:noWrap/>
            <w:vAlign w:val="center"/>
            <w:hideMark/>
          </w:tcPr>
          <w:p w14:paraId="6244695E" w14:textId="77777777" w:rsidR="00005612" w:rsidRPr="00F333D4" w:rsidRDefault="00005612" w:rsidP="00005612">
            <w:pPr>
              <w:spacing w:before="60" w:after="60"/>
              <w:jc w:val="both"/>
              <w:rPr>
                <w:sz w:val="22"/>
                <w:szCs w:val="22"/>
              </w:rPr>
            </w:pPr>
            <w:r w:rsidRPr="00F333D4">
              <w:rPr>
                <w:sz w:val="22"/>
                <w:szCs w:val="22"/>
              </w:rPr>
              <w:t> </w:t>
            </w:r>
          </w:p>
        </w:tc>
      </w:tr>
      <w:tr w:rsidR="00005612" w:rsidRPr="00F333D4" w14:paraId="722AE55E" w14:textId="77777777" w:rsidTr="00796BBB">
        <w:tc>
          <w:tcPr>
            <w:tcW w:w="2332" w:type="dxa"/>
            <w:vMerge/>
            <w:vAlign w:val="center"/>
            <w:hideMark/>
          </w:tcPr>
          <w:p w14:paraId="741B5ACB" w14:textId="77777777" w:rsidR="00005612" w:rsidRPr="00F333D4" w:rsidRDefault="00005612" w:rsidP="00005612">
            <w:pPr>
              <w:spacing w:before="60" w:after="60"/>
              <w:jc w:val="both"/>
              <w:rPr>
                <w:b/>
                <w:bCs/>
                <w:sz w:val="22"/>
                <w:szCs w:val="22"/>
              </w:rPr>
            </w:pPr>
          </w:p>
        </w:tc>
        <w:tc>
          <w:tcPr>
            <w:tcW w:w="1086" w:type="dxa"/>
            <w:shd w:val="clear" w:color="auto" w:fill="auto"/>
            <w:vAlign w:val="center"/>
            <w:hideMark/>
          </w:tcPr>
          <w:p w14:paraId="58771E8C" w14:textId="40A8ACA0" w:rsidR="00005612" w:rsidRPr="00F333D4" w:rsidRDefault="4074538E" w:rsidP="00005612">
            <w:pPr>
              <w:spacing w:before="60" w:after="60"/>
              <w:jc w:val="both"/>
              <w:rPr>
                <w:b/>
                <w:bCs/>
                <w:sz w:val="22"/>
                <w:szCs w:val="22"/>
              </w:rPr>
            </w:pPr>
            <w:r w:rsidRPr="00F333D4">
              <w:rPr>
                <w:b/>
                <w:bCs/>
                <w:color w:val="000000" w:themeColor="text1"/>
                <w:sz w:val="22"/>
                <w:szCs w:val="22"/>
              </w:rPr>
              <w:t>RNF</w:t>
            </w:r>
            <w:r w:rsidR="616F6184" w:rsidRPr="00F333D4">
              <w:rPr>
                <w:b/>
                <w:bCs/>
                <w:color w:val="000000" w:themeColor="text1"/>
                <w:sz w:val="22"/>
                <w:szCs w:val="22"/>
              </w:rPr>
              <w:t>4</w:t>
            </w:r>
          </w:p>
        </w:tc>
        <w:tc>
          <w:tcPr>
            <w:tcW w:w="5800" w:type="dxa"/>
            <w:shd w:val="clear" w:color="auto" w:fill="auto"/>
            <w:hideMark/>
          </w:tcPr>
          <w:p w14:paraId="6CDBC3FD" w14:textId="6EB46847" w:rsidR="00005612" w:rsidRPr="00F333D4" w:rsidRDefault="00005612" w:rsidP="0081772E">
            <w:pPr>
              <w:spacing w:before="60" w:after="60"/>
              <w:jc w:val="both"/>
              <w:rPr>
                <w:sz w:val="22"/>
                <w:szCs w:val="22"/>
              </w:rPr>
            </w:pPr>
            <w:r w:rsidRPr="00F333D4">
              <w:rPr>
                <w:sz w:val="22"/>
                <w:szCs w:val="22"/>
              </w:rPr>
              <w:t xml:space="preserve">In caso di supporto per l’interazione con un Identity Provider SAML2.0 la soluzione è basata sul prodotto </w:t>
            </w:r>
            <w:proofErr w:type="spellStart"/>
            <w:r w:rsidRPr="00F333D4">
              <w:rPr>
                <w:sz w:val="22"/>
                <w:szCs w:val="22"/>
              </w:rPr>
              <w:t>Shibboleth</w:t>
            </w:r>
            <w:proofErr w:type="spellEnd"/>
          </w:p>
        </w:tc>
        <w:tc>
          <w:tcPr>
            <w:tcW w:w="1663" w:type="dxa"/>
            <w:shd w:val="clear" w:color="auto" w:fill="auto"/>
            <w:vAlign w:val="center"/>
            <w:hideMark/>
          </w:tcPr>
          <w:p w14:paraId="45FAA6AA" w14:textId="45D863E3" w:rsidR="00005612" w:rsidRPr="00F333D4" w:rsidRDefault="00005612" w:rsidP="00005612">
            <w:pPr>
              <w:spacing w:before="60" w:after="60"/>
              <w:jc w:val="center"/>
              <w:rPr>
                <w:b/>
                <w:bCs/>
                <w:sz w:val="22"/>
                <w:szCs w:val="22"/>
              </w:rPr>
            </w:pPr>
            <w:r w:rsidRPr="00F333D4">
              <w:rPr>
                <w:b/>
                <w:bCs/>
                <w:sz w:val="22"/>
                <w:szCs w:val="22"/>
              </w:rPr>
              <w:t>P</w:t>
            </w:r>
          </w:p>
        </w:tc>
        <w:tc>
          <w:tcPr>
            <w:tcW w:w="1276" w:type="dxa"/>
            <w:shd w:val="clear" w:color="auto" w:fill="auto"/>
            <w:noWrap/>
            <w:vAlign w:val="center"/>
            <w:hideMark/>
          </w:tcPr>
          <w:p w14:paraId="3BD89502" w14:textId="77777777" w:rsidR="00005612" w:rsidRPr="00F333D4" w:rsidRDefault="00005612" w:rsidP="00005612">
            <w:pPr>
              <w:spacing w:before="60" w:after="60"/>
              <w:jc w:val="both"/>
              <w:rPr>
                <w:sz w:val="22"/>
                <w:szCs w:val="22"/>
              </w:rPr>
            </w:pPr>
            <w:r w:rsidRPr="00F333D4">
              <w:rPr>
                <w:sz w:val="22"/>
                <w:szCs w:val="22"/>
              </w:rPr>
              <w:t> </w:t>
            </w:r>
          </w:p>
        </w:tc>
        <w:tc>
          <w:tcPr>
            <w:tcW w:w="3006" w:type="dxa"/>
            <w:shd w:val="clear" w:color="auto" w:fill="auto"/>
            <w:noWrap/>
            <w:vAlign w:val="center"/>
            <w:hideMark/>
          </w:tcPr>
          <w:p w14:paraId="7ED951FA" w14:textId="77777777" w:rsidR="00005612" w:rsidRPr="00F333D4" w:rsidRDefault="00005612" w:rsidP="00005612">
            <w:pPr>
              <w:spacing w:before="60" w:after="60"/>
              <w:jc w:val="both"/>
              <w:rPr>
                <w:sz w:val="22"/>
                <w:szCs w:val="22"/>
              </w:rPr>
            </w:pPr>
            <w:r w:rsidRPr="00F333D4">
              <w:rPr>
                <w:sz w:val="22"/>
                <w:szCs w:val="22"/>
              </w:rPr>
              <w:t> </w:t>
            </w:r>
          </w:p>
        </w:tc>
      </w:tr>
      <w:tr w:rsidR="00005612" w:rsidRPr="00F333D4" w14:paraId="7E08BEF1" w14:textId="77777777" w:rsidTr="00796BBB">
        <w:tc>
          <w:tcPr>
            <w:tcW w:w="2332" w:type="dxa"/>
            <w:vMerge/>
            <w:vAlign w:val="center"/>
          </w:tcPr>
          <w:p w14:paraId="72AE4999"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234A5590" w14:textId="21F33D75" w:rsidR="00005612" w:rsidRPr="00F333D4" w:rsidRDefault="4074538E" w:rsidP="00005612">
            <w:pPr>
              <w:spacing w:before="60" w:after="60"/>
              <w:jc w:val="both"/>
              <w:rPr>
                <w:b/>
                <w:bCs/>
                <w:sz w:val="22"/>
                <w:szCs w:val="22"/>
              </w:rPr>
            </w:pPr>
            <w:r w:rsidRPr="00F333D4">
              <w:rPr>
                <w:b/>
                <w:bCs/>
                <w:color w:val="000000" w:themeColor="text1"/>
                <w:sz w:val="22"/>
                <w:szCs w:val="22"/>
              </w:rPr>
              <w:t>RNF</w:t>
            </w:r>
            <w:r w:rsidR="3D4CBA1C" w:rsidRPr="00F333D4">
              <w:rPr>
                <w:b/>
                <w:bCs/>
                <w:color w:val="000000" w:themeColor="text1"/>
                <w:sz w:val="22"/>
                <w:szCs w:val="22"/>
              </w:rPr>
              <w:t>25</w:t>
            </w:r>
          </w:p>
        </w:tc>
        <w:tc>
          <w:tcPr>
            <w:tcW w:w="5800" w:type="dxa"/>
            <w:shd w:val="clear" w:color="auto" w:fill="auto"/>
          </w:tcPr>
          <w:p w14:paraId="75C14D33" w14:textId="633E7690" w:rsidR="00005612" w:rsidRPr="00F333D4" w:rsidRDefault="00005612" w:rsidP="0081772E">
            <w:pPr>
              <w:jc w:val="both"/>
              <w:rPr>
                <w:color w:val="000000"/>
                <w:sz w:val="22"/>
                <w:szCs w:val="22"/>
              </w:rPr>
            </w:pPr>
            <w:r w:rsidRPr="00F333D4">
              <w:rPr>
                <w:sz w:val="22"/>
                <w:szCs w:val="22"/>
              </w:rPr>
              <w:t>La soluzione prevede almeno la possibilità di accesso applicativo mediante l’utilizzo di credenziali centralizzate gestite tramite protocollo LDAP</w:t>
            </w:r>
          </w:p>
        </w:tc>
        <w:tc>
          <w:tcPr>
            <w:tcW w:w="1663" w:type="dxa"/>
            <w:shd w:val="clear" w:color="auto" w:fill="auto"/>
            <w:vAlign w:val="center"/>
          </w:tcPr>
          <w:p w14:paraId="13BBA035" w14:textId="6E57706A" w:rsidR="00005612" w:rsidRPr="00F333D4" w:rsidRDefault="00005612" w:rsidP="000056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1FFDBC57"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642F1A17" w14:textId="77777777" w:rsidR="00005612" w:rsidRPr="00F333D4" w:rsidRDefault="00005612" w:rsidP="00005612">
            <w:pPr>
              <w:spacing w:before="60" w:after="60"/>
              <w:jc w:val="both"/>
              <w:rPr>
                <w:sz w:val="22"/>
                <w:szCs w:val="22"/>
              </w:rPr>
            </w:pPr>
          </w:p>
        </w:tc>
      </w:tr>
      <w:tr w:rsidR="00005612" w:rsidRPr="00F333D4" w14:paraId="16A7E2C4" w14:textId="77777777" w:rsidTr="00796BBB">
        <w:tc>
          <w:tcPr>
            <w:tcW w:w="2332" w:type="dxa"/>
            <w:vMerge/>
            <w:vAlign w:val="center"/>
          </w:tcPr>
          <w:p w14:paraId="703F1F11"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4097C14B" w14:textId="0B898859" w:rsidR="00005612" w:rsidRPr="00F333D4" w:rsidRDefault="4074538E" w:rsidP="00005612">
            <w:pPr>
              <w:spacing w:before="60" w:after="60"/>
              <w:jc w:val="both"/>
              <w:rPr>
                <w:b/>
                <w:bCs/>
                <w:sz w:val="22"/>
                <w:szCs w:val="22"/>
              </w:rPr>
            </w:pPr>
            <w:r w:rsidRPr="00F333D4">
              <w:rPr>
                <w:b/>
                <w:bCs/>
                <w:color w:val="000000" w:themeColor="text1"/>
                <w:sz w:val="22"/>
                <w:szCs w:val="22"/>
              </w:rPr>
              <w:t>RNF</w:t>
            </w:r>
            <w:r w:rsidR="32C7FC95" w:rsidRPr="00F333D4">
              <w:rPr>
                <w:b/>
                <w:bCs/>
                <w:color w:val="000000" w:themeColor="text1"/>
                <w:sz w:val="22"/>
                <w:szCs w:val="22"/>
              </w:rPr>
              <w:t>26</w:t>
            </w:r>
          </w:p>
        </w:tc>
        <w:tc>
          <w:tcPr>
            <w:tcW w:w="5800" w:type="dxa"/>
            <w:shd w:val="clear" w:color="auto" w:fill="auto"/>
          </w:tcPr>
          <w:p w14:paraId="18DF264D" w14:textId="2574B810" w:rsidR="00005612" w:rsidRPr="00F333D4" w:rsidRDefault="00005612" w:rsidP="00005612">
            <w:pPr>
              <w:rPr>
                <w:color w:val="000000"/>
                <w:sz w:val="22"/>
                <w:szCs w:val="22"/>
              </w:rPr>
            </w:pPr>
            <w:r w:rsidRPr="00F333D4">
              <w:rPr>
                <w:sz w:val="22"/>
                <w:szCs w:val="22"/>
              </w:rPr>
              <w:t>La soluz</w:t>
            </w:r>
            <w:r w:rsidR="00546DF0" w:rsidRPr="00F333D4">
              <w:rPr>
                <w:sz w:val="22"/>
                <w:szCs w:val="22"/>
              </w:rPr>
              <w:t>i</w:t>
            </w:r>
            <w:r w:rsidRPr="00F333D4">
              <w:rPr>
                <w:sz w:val="22"/>
                <w:szCs w:val="22"/>
              </w:rPr>
              <w:t>one prevede l'integrazione con Microsoft Active Directory</w:t>
            </w:r>
          </w:p>
        </w:tc>
        <w:tc>
          <w:tcPr>
            <w:tcW w:w="1663" w:type="dxa"/>
            <w:shd w:val="clear" w:color="auto" w:fill="auto"/>
            <w:vAlign w:val="center"/>
          </w:tcPr>
          <w:p w14:paraId="43CD1976" w14:textId="3190F7FA" w:rsidR="00005612" w:rsidRPr="00F333D4" w:rsidRDefault="00005612" w:rsidP="000056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2E569444"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4A82CAB8" w14:textId="77777777" w:rsidR="00005612" w:rsidRPr="00F333D4" w:rsidRDefault="00005612" w:rsidP="00005612">
            <w:pPr>
              <w:spacing w:before="60" w:after="60"/>
              <w:jc w:val="both"/>
              <w:rPr>
                <w:sz w:val="22"/>
                <w:szCs w:val="22"/>
              </w:rPr>
            </w:pPr>
          </w:p>
        </w:tc>
      </w:tr>
      <w:tr w:rsidR="00005612" w:rsidRPr="00F333D4" w14:paraId="5E0E41ED" w14:textId="77777777" w:rsidTr="00796BBB">
        <w:tc>
          <w:tcPr>
            <w:tcW w:w="2332" w:type="dxa"/>
            <w:vMerge/>
            <w:vAlign w:val="center"/>
          </w:tcPr>
          <w:p w14:paraId="24B7977A"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323AEEC6" w14:textId="056372CA" w:rsidR="00005612" w:rsidRPr="00F333D4" w:rsidRDefault="00005612" w:rsidP="00005612">
            <w:pPr>
              <w:spacing w:before="60" w:after="60"/>
              <w:jc w:val="both"/>
              <w:rPr>
                <w:b/>
                <w:bCs/>
                <w:sz w:val="22"/>
                <w:szCs w:val="22"/>
              </w:rPr>
            </w:pPr>
            <w:r w:rsidRPr="00F333D4">
              <w:rPr>
                <w:b/>
                <w:bCs/>
                <w:color w:val="000000"/>
                <w:sz w:val="22"/>
                <w:szCs w:val="22"/>
              </w:rPr>
              <w:t>RNF28</w:t>
            </w:r>
          </w:p>
        </w:tc>
        <w:tc>
          <w:tcPr>
            <w:tcW w:w="5800" w:type="dxa"/>
            <w:shd w:val="clear" w:color="auto" w:fill="auto"/>
          </w:tcPr>
          <w:p w14:paraId="19E6F866" w14:textId="533773DE" w:rsidR="00005612" w:rsidRPr="00F333D4" w:rsidRDefault="00005612" w:rsidP="0081772E">
            <w:pPr>
              <w:spacing w:before="60" w:after="60"/>
              <w:jc w:val="both"/>
              <w:rPr>
                <w:sz w:val="22"/>
                <w:szCs w:val="22"/>
              </w:rPr>
            </w:pPr>
            <w:r w:rsidRPr="00F333D4">
              <w:rPr>
                <w:sz w:val="22"/>
                <w:szCs w:val="22"/>
              </w:rPr>
              <w:t>La soluzione di autenticazione e autorizzazione integrata accetta più tipologie di credenziali, quali username e password, OTP, certificato digitale, CIE/CNS</w:t>
            </w:r>
          </w:p>
        </w:tc>
        <w:tc>
          <w:tcPr>
            <w:tcW w:w="1663" w:type="dxa"/>
            <w:shd w:val="clear" w:color="auto" w:fill="auto"/>
          </w:tcPr>
          <w:p w14:paraId="4CD42C0F" w14:textId="1164E63D" w:rsidR="00005612" w:rsidRPr="00F333D4" w:rsidRDefault="00005612" w:rsidP="00005612">
            <w:pPr>
              <w:spacing w:before="60" w:after="60"/>
              <w:jc w:val="center"/>
              <w:rPr>
                <w:sz w:val="22"/>
                <w:szCs w:val="22"/>
              </w:rPr>
            </w:pPr>
            <w:r w:rsidRPr="00F333D4">
              <w:rPr>
                <w:b/>
                <w:bCs/>
                <w:sz w:val="22"/>
                <w:szCs w:val="22"/>
              </w:rPr>
              <w:t>I</w:t>
            </w:r>
          </w:p>
        </w:tc>
        <w:tc>
          <w:tcPr>
            <w:tcW w:w="1276" w:type="dxa"/>
            <w:shd w:val="clear" w:color="auto" w:fill="auto"/>
            <w:noWrap/>
            <w:vAlign w:val="center"/>
          </w:tcPr>
          <w:p w14:paraId="02AB0E79"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7756F552" w14:textId="77777777" w:rsidR="00005612" w:rsidRPr="00F333D4" w:rsidRDefault="00005612" w:rsidP="00005612">
            <w:pPr>
              <w:spacing w:before="60" w:after="60"/>
              <w:jc w:val="both"/>
              <w:rPr>
                <w:sz w:val="22"/>
                <w:szCs w:val="22"/>
              </w:rPr>
            </w:pPr>
          </w:p>
        </w:tc>
      </w:tr>
      <w:tr w:rsidR="00005612" w:rsidRPr="00F333D4" w14:paraId="16ADD61E" w14:textId="77777777" w:rsidTr="00796BBB">
        <w:tc>
          <w:tcPr>
            <w:tcW w:w="2332" w:type="dxa"/>
            <w:vMerge/>
            <w:vAlign w:val="center"/>
          </w:tcPr>
          <w:p w14:paraId="21D647BA"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348A5E0C" w14:textId="69BC9781" w:rsidR="00005612" w:rsidRPr="00F333D4" w:rsidRDefault="00005612" w:rsidP="00005612">
            <w:pPr>
              <w:spacing w:before="60" w:after="60"/>
              <w:jc w:val="both"/>
              <w:rPr>
                <w:b/>
                <w:bCs/>
                <w:sz w:val="22"/>
                <w:szCs w:val="22"/>
              </w:rPr>
            </w:pPr>
            <w:r w:rsidRPr="00F333D4">
              <w:rPr>
                <w:b/>
                <w:bCs/>
                <w:color w:val="000000"/>
                <w:sz w:val="22"/>
                <w:szCs w:val="22"/>
              </w:rPr>
              <w:t>RNF29</w:t>
            </w:r>
          </w:p>
        </w:tc>
        <w:tc>
          <w:tcPr>
            <w:tcW w:w="5800" w:type="dxa"/>
            <w:shd w:val="clear" w:color="auto" w:fill="auto"/>
          </w:tcPr>
          <w:p w14:paraId="3B46C408" w14:textId="01C9D5CF" w:rsidR="00005612" w:rsidRPr="00F333D4" w:rsidRDefault="00005612" w:rsidP="0081772E">
            <w:pPr>
              <w:spacing w:before="60" w:after="60"/>
              <w:jc w:val="both"/>
              <w:rPr>
                <w:sz w:val="22"/>
                <w:szCs w:val="22"/>
              </w:rPr>
            </w:pPr>
            <w:r w:rsidRPr="00F333D4">
              <w:rPr>
                <w:sz w:val="22"/>
                <w:szCs w:val="22"/>
              </w:rPr>
              <w:t>La soluzione di autenticazione e autorizzazione è stata progettata per accettare l'autenticazione tramite credenziali SPID</w:t>
            </w:r>
          </w:p>
        </w:tc>
        <w:tc>
          <w:tcPr>
            <w:tcW w:w="1663" w:type="dxa"/>
            <w:shd w:val="clear" w:color="auto" w:fill="auto"/>
          </w:tcPr>
          <w:p w14:paraId="24DB404C" w14:textId="66741279" w:rsidR="00005612" w:rsidRPr="00F333D4" w:rsidRDefault="00005612" w:rsidP="000056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0A3E71D7"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18A1EA7F" w14:textId="77777777" w:rsidR="00005612" w:rsidRPr="00F333D4" w:rsidRDefault="00005612" w:rsidP="00005612">
            <w:pPr>
              <w:spacing w:before="60" w:after="60"/>
              <w:jc w:val="both"/>
              <w:rPr>
                <w:sz w:val="22"/>
                <w:szCs w:val="22"/>
              </w:rPr>
            </w:pPr>
          </w:p>
        </w:tc>
      </w:tr>
      <w:tr w:rsidR="00005612" w:rsidRPr="00F333D4" w14:paraId="3D14EDE5" w14:textId="77777777" w:rsidTr="00796BBB">
        <w:tc>
          <w:tcPr>
            <w:tcW w:w="2332" w:type="dxa"/>
            <w:vMerge/>
            <w:vAlign w:val="center"/>
          </w:tcPr>
          <w:p w14:paraId="4661D7AD"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329BDB52" w14:textId="030D291A" w:rsidR="00005612" w:rsidRPr="00F333D4" w:rsidRDefault="00005612" w:rsidP="00005612">
            <w:pPr>
              <w:spacing w:before="60" w:after="60"/>
              <w:jc w:val="both"/>
              <w:rPr>
                <w:b/>
                <w:bCs/>
                <w:sz w:val="22"/>
                <w:szCs w:val="22"/>
              </w:rPr>
            </w:pPr>
            <w:r w:rsidRPr="00F333D4">
              <w:rPr>
                <w:b/>
                <w:bCs/>
                <w:color w:val="000000"/>
                <w:sz w:val="22"/>
                <w:szCs w:val="22"/>
              </w:rPr>
              <w:t>RNF30</w:t>
            </w:r>
          </w:p>
        </w:tc>
        <w:tc>
          <w:tcPr>
            <w:tcW w:w="5800" w:type="dxa"/>
            <w:shd w:val="clear" w:color="auto" w:fill="auto"/>
          </w:tcPr>
          <w:p w14:paraId="2039999B" w14:textId="72034062" w:rsidR="00005612" w:rsidRPr="00F333D4" w:rsidRDefault="00005612" w:rsidP="0081772E">
            <w:pPr>
              <w:spacing w:before="60" w:after="60"/>
              <w:jc w:val="both"/>
              <w:rPr>
                <w:sz w:val="22"/>
                <w:szCs w:val="22"/>
              </w:rPr>
            </w:pPr>
            <w:r w:rsidRPr="00F333D4">
              <w:rPr>
                <w:sz w:val="22"/>
                <w:szCs w:val="22"/>
              </w:rPr>
              <w:t>È prevista la scadenza automatica della sessione di lavoro in caso di inattività configurabile a sistema</w:t>
            </w:r>
          </w:p>
        </w:tc>
        <w:tc>
          <w:tcPr>
            <w:tcW w:w="1663" w:type="dxa"/>
            <w:shd w:val="clear" w:color="auto" w:fill="auto"/>
          </w:tcPr>
          <w:p w14:paraId="5CC6875B" w14:textId="0DF5A75E" w:rsidR="00005612" w:rsidRPr="00F333D4" w:rsidRDefault="00005612" w:rsidP="00005612">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474382CD"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03FDDD06" w14:textId="77777777" w:rsidR="00005612" w:rsidRPr="00F333D4" w:rsidRDefault="00005612" w:rsidP="00005612">
            <w:pPr>
              <w:spacing w:before="60" w:after="60"/>
              <w:jc w:val="both"/>
              <w:rPr>
                <w:sz w:val="22"/>
                <w:szCs w:val="22"/>
              </w:rPr>
            </w:pPr>
          </w:p>
        </w:tc>
      </w:tr>
      <w:tr w:rsidR="00005612" w:rsidRPr="00F333D4" w14:paraId="3A4A2BAF" w14:textId="77777777" w:rsidTr="00796BBB">
        <w:tc>
          <w:tcPr>
            <w:tcW w:w="2332" w:type="dxa"/>
            <w:vMerge/>
            <w:vAlign w:val="center"/>
          </w:tcPr>
          <w:p w14:paraId="51F9682D"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681E564B" w14:textId="2AEE79E0" w:rsidR="00005612" w:rsidRPr="00F333D4" w:rsidRDefault="00005612" w:rsidP="00005612">
            <w:pPr>
              <w:spacing w:before="60" w:after="60"/>
              <w:jc w:val="both"/>
              <w:rPr>
                <w:b/>
                <w:bCs/>
                <w:sz w:val="22"/>
                <w:szCs w:val="22"/>
              </w:rPr>
            </w:pPr>
            <w:r w:rsidRPr="00F333D4">
              <w:rPr>
                <w:b/>
                <w:bCs/>
                <w:color w:val="000000"/>
                <w:sz w:val="22"/>
                <w:szCs w:val="22"/>
              </w:rPr>
              <w:t>RNF31</w:t>
            </w:r>
          </w:p>
        </w:tc>
        <w:tc>
          <w:tcPr>
            <w:tcW w:w="5800" w:type="dxa"/>
            <w:shd w:val="clear" w:color="auto" w:fill="auto"/>
          </w:tcPr>
          <w:p w14:paraId="6EE1742E" w14:textId="446501CF" w:rsidR="00005612" w:rsidRPr="00F333D4" w:rsidRDefault="00005612" w:rsidP="0081772E">
            <w:pPr>
              <w:spacing w:before="60" w:after="60"/>
              <w:jc w:val="both"/>
              <w:rPr>
                <w:sz w:val="22"/>
                <w:szCs w:val="22"/>
              </w:rPr>
            </w:pPr>
            <w:r w:rsidRPr="00F333D4">
              <w:rPr>
                <w:sz w:val="22"/>
                <w:szCs w:val="22"/>
              </w:rPr>
              <w:t xml:space="preserve">La soluzione di autenticazione e autorizzazione integrata consente di gestire tutte le attività del ciclo di vita delle credenziali (provisioning, </w:t>
            </w:r>
            <w:proofErr w:type="spellStart"/>
            <w:r w:rsidRPr="00F333D4">
              <w:rPr>
                <w:sz w:val="22"/>
                <w:szCs w:val="22"/>
              </w:rPr>
              <w:t>authorization</w:t>
            </w:r>
            <w:proofErr w:type="spellEnd"/>
            <w:r w:rsidRPr="00F333D4">
              <w:rPr>
                <w:sz w:val="22"/>
                <w:szCs w:val="22"/>
              </w:rPr>
              <w:t xml:space="preserve">, authentication, </w:t>
            </w:r>
            <w:proofErr w:type="gramStart"/>
            <w:r w:rsidRPr="00F333D4">
              <w:rPr>
                <w:sz w:val="22"/>
                <w:szCs w:val="22"/>
              </w:rPr>
              <w:t>self service</w:t>
            </w:r>
            <w:proofErr w:type="gramEnd"/>
            <w:r w:rsidRPr="00F333D4">
              <w:rPr>
                <w:sz w:val="22"/>
                <w:szCs w:val="22"/>
              </w:rPr>
              <w:t xml:space="preserve">, </w:t>
            </w:r>
            <w:proofErr w:type="spellStart"/>
            <w:r w:rsidRPr="00F333D4">
              <w:rPr>
                <w:sz w:val="22"/>
                <w:szCs w:val="22"/>
              </w:rPr>
              <w:t>deprovisioning</w:t>
            </w:r>
            <w:proofErr w:type="spellEnd"/>
            <w:r w:rsidRPr="00F333D4">
              <w:rPr>
                <w:sz w:val="22"/>
                <w:szCs w:val="22"/>
              </w:rPr>
              <w:t>)</w:t>
            </w:r>
          </w:p>
        </w:tc>
        <w:tc>
          <w:tcPr>
            <w:tcW w:w="1663" w:type="dxa"/>
            <w:shd w:val="clear" w:color="auto" w:fill="auto"/>
          </w:tcPr>
          <w:p w14:paraId="5A32E8FE" w14:textId="24227AD8" w:rsidR="00005612" w:rsidRPr="00F333D4" w:rsidRDefault="00005612" w:rsidP="000056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6E2141D8"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0CE7F90D" w14:textId="77777777" w:rsidR="00005612" w:rsidRPr="00F333D4" w:rsidRDefault="00005612" w:rsidP="00005612">
            <w:pPr>
              <w:spacing w:before="60" w:after="60"/>
              <w:jc w:val="both"/>
              <w:rPr>
                <w:sz w:val="22"/>
                <w:szCs w:val="22"/>
              </w:rPr>
            </w:pPr>
          </w:p>
        </w:tc>
      </w:tr>
      <w:tr w:rsidR="00005612" w:rsidRPr="00F333D4" w14:paraId="4BD02774" w14:textId="77777777" w:rsidTr="00796BBB">
        <w:tc>
          <w:tcPr>
            <w:tcW w:w="2332" w:type="dxa"/>
            <w:vMerge/>
            <w:vAlign w:val="center"/>
          </w:tcPr>
          <w:p w14:paraId="29648768"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10AB6498" w14:textId="19C65F65" w:rsidR="00005612" w:rsidRPr="00F333D4" w:rsidRDefault="00005612" w:rsidP="00005612">
            <w:pPr>
              <w:spacing w:before="60" w:after="60"/>
              <w:jc w:val="both"/>
              <w:rPr>
                <w:b/>
                <w:bCs/>
                <w:sz w:val="22"/>
                <w:szCs w:val="22"/>
              </w:rPr>
            </w:pPr>
            <w:r w:rsidRPr="00F333D4">
              <w:rPr>
                <w:b/>
                <w:bCs/>
                <w:color w:val="000000"/>
                <w:sz w:val="22"/>
                <w:szCs w:val="22"/>
              </w:rPr>
              <w:t>RNF32</w:t>
            </w:r>
          </w:p>
        </w:tc>
        <w:tc>
          <w:tcPr>
            <w:tcW w:w="5800" w:type="dxa"/>
            <w:shd w:val="clear" w:color="auto" w:fill="auto"/>
          </w:tcPr>
          <w:p w14:paraId="1A3EDD75" w14:textId="2533843E" w:rsidR="00005612" w:rsidRPr="00F333D4" w:rsidRDefault="00005612" w:rsidP="0081772E">
            <w:pPr>
              <w:spacing w:before="60" w:after="60"/>
              <w:jc w:val="both"/>
              <w:rPr>
                <w:sz w:val="22"/>
                <w:szCs w:val="22"/>
              </w:rPr>
            </w:pPr>
            <w:r w:rsidRPr="00F333D4">
              <w:rPr>
                <w:sz w:val="22"/>
                <w:szCs w:val="22"/>
              </w:rPr>
              <w:t>La soluzione prevede al suo interno la gestione dei profili degli utenti con accesso multiutente, con profilazioni differenziate, attraverso un’area dedicata (ad esempio un portale) e la gestione di una anagrafica degli utenti con le seguenti funzionalità: inserimento, modifica e cancellazione, abilitazione e disabilitazione</w:t>
            </w:r>
          </w:p>
        </w:tc>
        <w:tc>
          <w:tcPr>
            <w:tcW w:w="1663" w:type="dxa"/>
            <w:shd w:val="clear" w:color="auto" w:fill="auto"/>
          </w:tcPr>
          <w:p w14:paraId="78C29ADB" w14:textId="59CF8510" w:rsidR="00005612" w:rsidRPr="00F333D4" w:rsidRDefault="00005612" w:rsidP="00005612">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5CBBBD17"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29520D2C" w14:textId="77777777" w:rsidR="00005612" w:rsidRPr="00F333D4" w:rsidRDefault="00005612" w:rsidP="00005612">
            <w:pPr>
              <w:spacing w:before="60" w:after="60"/>
              <w:jc w:val="both"/>
              <w:rPr>
                <w:sz w:val="22"/>
                <w:szCs w:val="22"/>
              </w:rPr>
            </w:pPr>
          </w:p>
        </w:tc>
      </w:tr>
      <w:tr w:rsidR="00005612" w:rsidRPr="00F333D4" w14:paraId="3F8B61BF" w14:textId="77777777" w:rsidTr="00796BBB">
        <w:tc>
          <w:tcPr>
            <w:tcW w:w="2332" w:type="dxa"/>
            <w:vMerge/>
            <w:vAlign w:val="center"/>
          </w:tcPr>
          <w:p w14:paraId="402ECD3E"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5E84980A" w14:textId="6A466813" w:rsidR="00005612" w:rsidRPr="00F333D4" w:rsidRDefault="00005612" w:rsidP="00005612">
            <w:pPr>
              <w:spacing w:before="60" w:after="60"/>
              <w:jc w:val="both"/>
              <w:rPr>
                <w:b/>
                <w:bCs/>
                <w:sz w:val="22"/>
                <w:szCs w:val="22"/>
              </w:rPr>
            </w:pPr>
            <w:r w:rsidRPr="00F333D4">
              <w:rPr>
                <w:b/>
                <w:bCs/>
                <w:color w:val="000000"/>
                <w:sz w:val="22"/>
                <w:szCs w:val="22"/>
              </w:rPr>
              <w:t>RNF33</w:t>
            </w:r>
          </w:p>
        </w:tc>
        <w:tc>
          <w:tcPr>
            <w:tcW w:w="5800" w:type="dxa"/>
            <w:shd w:val="clear" w:color="auto" w:fill="auto"/>
          </w:tcPr>
          <w:p w14:paraId="1FC9B3A4" w14:textId="622E4C57" w:rsidR="00005612" w:rsidRPr="00F333D4" w:rsidRDefault="00005612" w:rsidP="006177CB">
            <w:pPr>
              <w:spacing w:before="60" w:after="60"/>
              <w:jc w:val="both"/>
              <w:rPr>
                <w:sz w:val="22"/>
                <w:szCs w:val="22"/>
              </w:rPr>
            </w:pPr>
            <w:r w:rsidRPr="00F333D4">
              <w:rPr>
                <w:sz w:val="22"/>
                <w:szCs w:val="22"/>
              </w:rPr>
              <w:t>La profilazione è garantita in funzione delle attività che gli utenti devono espletare sul sistema e/o sui suoi diversi moduli funzionali e/o sulle singole funzionalità, attraverso appositi ruoli che permettano di operare in maniera differenziata sulle funzionalità</w:t>
            </w:r>
          </w:p>
        </w:tc>
        <w:tc>
          <w:tcPr>
            <w:tcW w:w="1663" w:type="dxa"/>
            <w:shd w:val="clear" w:color="auto" w:fill="auto"/>
          </w:tcPr>
          <w:p w14:paraId="17FD65A9" w14:textId="0930936D" w:rsidR="00005612" w:rsidRPr="00F333D4" w:rsidRDefault="00005612" w:rsidP="00005612">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6F31B804"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616D776C" w14:textId="77777777" w:rsidR="00005612" w:rsidRPr="00F333D4" w:rsidRDefault="00005612" w:rsidP="00005612">
            <w:pPr>
              <w:spacing w:before="60" w:after="60"/>
              <w:jc w:val="both"/>
              <w:rPr>
                <w:sz w:val="22"/>
                <w:szCs w:val="22"/>
              </w:rPr>
            </w:pPr>
          </w:p>
        </w:tc>
      </w:tr>
      <w:tr w:rsidR="00005612" w:rsidRPr="00F333D4" w14:paraId="2AF15300" w14:textId="77777777" w:rsidTr="00796BBB">
        <w:tc>
          <w:tcPr>
            <w:tcW w:w="2332" w:type="dxa"/>
            <w:vMerge/>
            <w:vAlign w:val="center"/>
          </w:tcPr>
          <w:p w14:paraId="283A1024"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568A040D" w14:textId="2A139E8F" w:rsidR="00005612" w:rsidRPr="00F333D4" w:rsidRDefault="00005612" w:rsidP="00005612">
            <w:pPr>
              <w:spacing w:before="60" w:after="60"/>
              <w:jc w:val="both"/>
              <w:rPr>
                <w:b/>
                <w:bCs/>
                <w:sz w:val="22"/>
                <w:szCs w:val="22"/>
              </w:rPr>
            </w:pPr>
            <w:r w:rsidRPr="00F333D4">
              <w:rPr>
                <w:b/>
                <w:bCs/>
                <w:color w:val="000000"/>
                <w:sz w:val="22"/>
                <w:szCs w:val="22"/>
              </w:rPr>
              <w:t>RNF34</w:t>
            </w:r>
          </w:p>
        </w:tc>
        <w:tc>
          <w:tcPr>
            <w:tcW w:w="5800" w:type="dxa"/>
            <w:shd w:val="clear" w:color="auto" w:fill="auto"/>
          </w:tcPr>
          <w:p w14:paraId="07CA51CD" w14:textId="58738798" w:rsidR="00005612" w:rsidRPr="00F333D4" w:rsidRDefault="00005612" w:rsidP="0081772E">
            <w:pPr>
              <w:spacing w:before="60" w:after="60"/>
              <w:jc w:val="both"/>
              <w:rPr>
                <w:sz w:val="22"/>
                <w:szCs w:val="22"/>
              </w:rPr>
            </w:pPr>
            <w:r w:rsidRPr="00F333D4">
              <w:rPr>
                <w:sz w:val="22"/>
                <w:szCs w:val="22"/>
              </w:rPr>
              <w:t>La soluzione ha un sistema di autenticazione e autorizzazione ulteriore dedicato all’esposizione delle API (</w:t>
            </w:r>
            <w:proofErr w:type="spellStart"/>
            <w:r w:rsidRPr="00F333D4">
              <w:rPr>
                <w:sz w:val="22"/>
                <w:szCs w:val="22"/>
              </w:rPr>
              <w:t>OpenID</w:t>
            </w:r>
            <w:proofErr w:type="spellEnd"/>
            <w:r w:rsidRPr="00F333D4">
              <w:rPr>
                <w:sz w:val="22"/>
                <w:szCs w:val="22"/>
              </w:rPr>
              <w:t xml:space="preserve"> Connect, </w:t>
            </w:r>
            <w:proofErr w:type="spellStart"/>
            <w:r w:rsidRPr="00F333D4">
              <w:rPr>
                <w:sz w:val="22"/>
                <w:szCs w:val="22"/>
              </w:rPr>
              <w:t>Oauth</w:t>
            </w:r>
            <w:proofErr w:type="spellEnd"/>
            <w:r w:rsidRPr="00F333D4">
              <w:rPr>
                <w:sz w:val="22"/>
                <w:szCs w:val="22"/>
              </w:rPr>
              <w:t xml:space="preserve"> 2.0, </w:t>
            </w:r>
            <w:proofErr w:type="spellStart"/>
            <w:r w:rsidRPr="00F333D4">
              <w:rPr>
                <w:sz w:val="22"/>
                <w:szCs w:val="22"/>
              </w:rPr>
              <w:t>ecc</w:t>
            </w:r>
            <w:proofErr w:type="spellEnd"/>
            <w:r w:rsidRPr="00F333D4">
              <w:rPr>
                <w:sz w:val="22"/>
                <w:szCs w:val="22"/>
              </w:rPr>
              <w:t>…)</w:t>
            </w:r>
          </w:p>
        </w:tc>
        <w:tc>
          <w:tcPr>
            <w:tcW w:w="1663" w:type="dxa"/>
            <w:shd w:val="clear" w:color="auto" w:fill="auto"/>
          </w:tcPr>
          <w:p w14:paraId="77B0C83C" w14:textId="0FE81061" w:rsidR="00005612" w:rsidRPr="00F333D4" w:rsidRDefault="00002F73" w:rsidP="00005612">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53FEB0CA"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6CD10D1F" w14:textId="77777777" w:rsidR="00005612" w:rsidRPr="00F333D4" w:rsidRDefault="00005612" w:rsidP="00005612">
            <w:pPr>
              <w:spacing w:before="60" w:after="60"/>
              <w:jc w:val="both"/>
              <w:rPr>
                <w:sz w:val="22"/>
                <w:szCs w:val="22"/>
              </w:rPr>
            </w:pPr>
          </w:p>
        </w:tc>
      </w:tr>
      <w:tr w:rsidR="00005612" w:rsidRPr="00F333D4" w14:paraId="3542D8FB" w14:textId="77777777" w:rsidTr="00796BBB">
        <w:tc>
          <w:tcPr>
            <w:tcW w:w="2332" w:type="dxa"/>
            <w:vMerge/>
            <w:vAlign w:val="center"/>
          </w:tcPr>
          <w:p w14:paraId="0ADDDA2E" w14:textId="77777777" w:rsidR="00005612" w:rsidRPr="00F333D4" w:rsidRDefault="00005612" w:rsidP="00005612">
            <w:pPr>
              <w:spacing w:before="60" w:after="60"/>
              <w:jc w:val="both"/>
              <w:rPr>
                <w:b/>
                <w:bCs/>
                <w:sz w:val="22"/>
                <w:szCs w:val="22"/>
              </w:rPr>
            </w:pPr>
          </w:p>
        </w:tc>
        <w:tc>
          <w:tcPr>
            <w:tcW w:w="1086" w:type="dxa"/>
            <w:shd w:val="clear" w:color="auto" w:fill="auto"/>
            <w:vAlign w:val="center"/>
          </w:tcPr>
          <w:p w14:paraId="7C07D9FE" w14:textId="737D27EC" w:rsidR="00005612" w:rsidRPr="00F333D4" w:rsidRDefault="00005612" w:rsidP="00005612">
            <w:pPr>
              <w:spacing w:before="60" w:after="60"/>
              <w:jc w:val="both"/>
              <w:rPr>
                <w:b/>
                <w:bCs/>
                <w:sz w:val="22"/>
                <w:szCs w:val="22"/>
              </w:rPr>
            </w:pPr>
            <w:r w:rsidRPr="00F333D4">
              <w:rPr>
                <w:b/>
                <w:bCs/>
                <w:color w:val="000000"/>
                <w:sz w:val="22"/>
                <w:szCs w:val="22"/>
              </w:rPr>
              <w:t>RNF35</w:t>
            </w:r>
          </w:p>
        </w:tc>
        <w:tc>
          <w:tcPr>
            <w:tcW w:w="5800" w:type="dxa"/>
            <w:shd w:val="clear" w:color="auto" w:fill="auto"/>
          </w:tcPr>
          <w:p w14:paraId="3069B0B7" w14:textId="77777777" w:rsidR="00002F73" w:rsidRPr="00F333D4" w:rsidRDefault="00002F73" w:rsidP="00002F73">
            <w:pPr>
              <w:spacing w:before="60" w:after="60"/>
              <w:rPr>
                <w:sz w:val="22"/>
                <w:szCs w:val="22"/>
              </w:rPr>
            </w:pPr>
            <w:r w:rsidRPr="00F333D4">
              <w:rPr>
                <w:sz w:val="22"/>
                <w:szCs w:val="22"/>
              </w:rPr>
              <w:t>La Soluzione è dotata di uno strumento di amministrazione che consenta, a titolo esemplificativo e non esaustivo:</w:t>
            </w:r>
          </w:p>
          <w:p w14:paraId="61AD27DB" w14:textId="37D51872" w:rsidR="00002F73" w:rsidRPr="00F333D4" w:rsidRDefault="00002F73" w:rsidP="00002F73">
            <w:pPr>
              <w:spacing w:before="60" w:after="60"/>
              <w:rPr>
                <w:sz w:val="22"/>
                <w:szCs w:val="22"/>
              </w:rPr>
            </w:pPr>
            <w:r w:rsidRPr="00F333D4">
              <w:rPr>
                <w:sz w:val="22"/>
                <w:szCs w:val="22"/>
              </w:rPr>
              <w:lastRenderedPageBreak/>
              <w:t>·profilazione utenti;</w:t>
            </w:r>
          </w:p>
          <w:p w14:paraId="4ADEF26C" w14:textId="273F05FA" w:rsidR="00002F73" w:rsidRPr="00F333D4" w:rsidRDefault="00002F73" w:rsidP="00002F73">
            <w:pPr>
              <w:spacing w:before="60" w:after="60"/>
              <w:rPr>
                <w:sz w:val="22"/>
                <w:szCs w:val="22"/>
              </w:rPr>
            </w:pPr>
            <w:r w:rsidRPr="00F333D4">
              <w:rPr>
                <w:sz w:val="22"/>
                <w:szCs w:val="22"/>
              </w:rPr>
              <w:t>·configurazione dei profili;</w:t>
            </w:r>
          </w:p>
          <w:p w14:paraId="6606E85B" w14:textId="051791FA" w:rsidR="00002F73" w:rsidRPr="00F333D4" w:rsidRDefault="00002F73" w:rsidP="00002F73">
            <w:pPr>
              <w:spacing w:before="60" w:after="60"/>
              <w:rPr>
                <w:sz w:val="22"/>
                <w:szCs w:val="22"/>
              </w:rPr>
            </w:pPr>
            <w:r w:rsidRPr="00F333D4">
              <w:rPr>
                <w:sz w:val="22"/>
                <w:szCs w:val="22"/>
              </w:rPr>
              <w:t>·trattamento dati sul data base.</w:t>
            </w:r>
          </w:p>
          <w:p w14:paraId="5442E9D2" w14:textId="23718112" w:rsidR="00005612" w:rsidRPr="00F333D4" w:rsidRDefault="00002F73" w:rsidP="00002F73">
            <w:pPr>
              <w:spacing w:before="60" w:after="60"/>
              <w:rPr>
                <w:sz w:val="22"/>
                <w:szCs w:val="22"/>
              </w:rPr>
            </w:pPr>
            <w:r w:rsidRPr="00F333D4">
              <w:rPr>
                <w:sz w:val="22"/>
                <w:szCs w:val="22"/>
              </w:rPr>
              <w:t>Lo strumento prevede l’autenticazione e la profilazione dell’utente autorizzato all’uso. Lo strumento traccia l’operatività svolta dagli utenti al fine di produrre un log facilmente consultabile</w:t>
            </w:r>
          </w:p>
        </w:tc>
        <w:tc>
          <w:tcPr>
            <w:tcW w:w="1663" w:type="dxa"/>
            <w:shd w:val="clear" w:color="auto" w:fill="auto"/>
          </w:tcPr>
          <w:p w14:paraId="26110391" w14:textId="39BC09B9" w:rsidR="00005612" w:rsidRPr="00F333D4" w:rsidRDefault="00005612" w:rsidP="00005612">
            <w:pPr>
              <w:spacing w:before="60" w:after="60"/>
              <w:jc w:val="center"/>
              <w:rPr>
                <w:b/>
                <w:bCs/>
                <w:sz w:val="22"/>
                <w:szCs w:val="22"/>
              </w:rPr>
            </w:pPr>
            <w:r w:rsidRPr="00F333D4">
              <w:rPr>
                <w:b/>
                <w:bCs/>
                <w:sz w:val="22"/>
                <w:szCs w:val="22"/>
              </w:rPr>
              <w:lastRenderedPageBreak/>
              <w:t>P</w:t>
            </w:r>
          </w:p>
        </w:tc>
        <w:tc>
          <w:tcPr>
            <w:tcW w:w="1276" w:type="dxa"/>
            <w:shd w:val="clear" w:color="auto" w:fill="auto"/>
            <w:noWrap/>
            <w:vAlign w:val="center"/>
          </w:tcPr>
          <w:p w14:paraId="75C2A930" w14:textId="77777777" w:rsidR="00005612" w:rsidRPr="00F333D4" w:rsidRDefault="00005612" w:rsidP="00005612">
            <w:pPr>
              <w:spacing w:before="60" w:after="60"/>
              <w:jc w:val="both"/>
              <w:rPr>
                <w:sz w:val="22"/>
                <w:szCs w:val="22"/>
              </w:rPr>
            </w:pPr>
          </w:p>
        </w:tc>
        <w:tc>
          <w:tcPr>
            <w:tcW w:w="3006" w:type="dxa"/>
            <w:shd w:val="clear" w:color="auto" w:fill="auto"/>
            <w:noWrap/>
            <w:vAlign w:val="center"/>
          </w:tcPr>
          <w:p w14:paraId="47E19CA2" w14:textId="77777777" w:rsidR="00005612" w:rsidRPr="00F333D4" w:rsidRDefault="00005612" w:rsidP="00005612">
            <w:pPr>
              <w:spacing w:before="60" w:after="60"/>
              <w:jc w:val="both"/>
              <w:rPr>
                <w:sz w:val="22"/>
                <w:szCs w:val="22"/>
              </w:rPr>
            </w:pPr>
          </w:p>
        </w:tc>
      </w:tr>
      <w:tr w:rsidR="002D6D12" w:rsidRPr="00F333D4" w14:paraId="793EA3F0" w14:textId="77777777" w:rsidTr="00796BBB">
        <w:tc>
          <w:tcPr>
            <w:tcW w:w="2332" w:type="dxa"/>
            <w:vMerge w:val="restart"/>
            <w:vAlign w:val="center"/>
          </w:tcPr>
          <w:p w14:paraId="3FF2ACB5" w14:textId="77777777" w:rsidR="002D6D12" w:rsidRPr="00F333D4" w:rsidRDefault="002D6D12" w:rsidP="002D6D12">
            <w:pPr>
              <w:spacing w:before="60" w:after="60"/>
              <w:jc w:val="both"/>
              <w:rPr>
                <w:b/>
                <w:bCs/>
                <w:sz w:val="22"/>
                <w:szCs w:val="22"/>
              </w:rPr>
            </w:pPr>
            <w:proofErr w:type="spellStart"/>
            <w:r w:rsidRPr="00F333D4">
              <w:rPr>
                <w:b/>
                <w:bCs/>
                <w:sz w:val="22"/>
                <w:szCs w:val="22"/>
              </w:rPr>
              <w:t>Document</w:t>
            </w:r>
            <w:proofErr w:type="spellEnd"/>
            <w:r w:rsidRPr="00F333D4">
              <w:rPr>
                <w:b/>
                <w:bCs/>
                <w:sz w:val="22"/>
                <w:szCs w:val="22"/>
              </w:rPr>
              <w:t xml:space="preserve"> Management &amp; Digital Signature</w:t>
            </w:r>
          </w:p>
          <w:p w14:paraId="5BD8699A" w14:textId="77777777" w:rsidR="002D6D12" w:rsidRPr="00F333D4" w:rsidRDefault="002D6D12" w:rsidP="002D6D12">
            <w:pPr>
              <w:spacing w:before="60" w:after="60"/>
              <w:jc w:val="both"/>
              <w:rPr>
                <w:b/>
                <w:bCs/>
                <w:sz w:val="22"/>
                <w:szCs w:val="22"/>
              </w:rPr>
            </w:pPr>
          </w:p>
          <w:p w14:paraId="6E2442C1" w14:textId="6E47A589" w:rsidR="002D6D12" w:rsidRPr="00F333D4" w:rsidRDefault="002D6D12" w:rsidP="002D6D12">
            <w:pPr>
              <w:spacing w:before="60" w:after="60"/>
              <w:jc w:val="both"/>
              <w:rPr>
                <w:b/>
                <w:bCs/>
                <w:sz w:val="22"/>
                <w:szCs w:val="22"/>
              </w:rPr>
            </w:pPr>
          </w:p>
        </w:tc>
        <w:tc>
          <w:tcPr>
            <w:tcW w:w="1086" w:type="dxa"/>
            <w:shd w:val="clear" w:color="auto" w:fill="auto"/>
            <w:vAlign w:val="center"/>
          </w:tcPr>
          <w:p w14:paraId="0021E08D" w14:textId="78436DCC" w:rsidR="002D6D12" w:rsidRPr="00F333D4" w:rsidRDefault="002D6D12" w:rsidP="002D6D12">
            <w:pPr>
              <w:spacing w:before="60" w:after="60"/>
              <w:jc w:val="both"/>
              <w:rPr>
                <w:b/>
                <w:bCs/>
                <w:color w:val="000000"/>
                <w:sz w:val="22"/>
                <w:szCs w:val="22"/>
              </w:rPr>
            </w:pPr>
            <w:r w:rsidRPr="00F333D4">
              <w:rPr>
                <w:b/>
                <w:bCs/>
                <w:color w:val="000000"/>
                <w:sz w:val="22"/>
                <w:szCs w:val="22"/>
              </w:rPr>
              <w:t>RNF36</w:t>
            </w:r>
          </w:p>
        </w:tc>
        <w:tc>
          <w:tcPr>
            <w:tcW w:w="5800" w:type="dxa"/>
            <w:shd w:val="clear" w:color="auto" w:fill="auto"/>
            <w:vAlign w:val="center"/>
          </w:tcPr>
          <w:p w14:paraId="2EB02D35" w14:textId="6CE68946" w:rsidR="002D6D12" w:rsidRPr="00F333D4" w:rsidRDefault="002D6D12" w:rsidP="0081772E">
            <w:pPr>
              <w:spacing w:before="60" w:after="60"/>
              <w:jc w:val="both"/>
              <w:rPr>
                <w:sz w:val="22"/>
                <w:szCs w:val="22"/>
              </w:rPr>
            </w:pPr>
            <w:r w:rsidRPr="00F333D4">
              <w:rPr>
                <w:color w:val="000000"/>
                <w:sz w:val="22"/>
                <w:szCs w:val="22"/>
              </w:rPr>
              <w:t xml:space="preserve">La soluzione prevede la possibilità di </w:t>
            </w:r>
            <w:r w:rsidRPr="00F333D4">
              <w:rPr>
                <w:b/>
                <w:bCs/>
                <w:color w:val="000000"/>
                <w:sz w:val="22"/>
                <w:szCs w:val="22"/>
              </w:rPr>
              <w:t>firmare digitalmente</w:t>
            </w:r>
            <w:r w:rsidRPr="00F333D4">
              <w:rPr>
                <w:color w:val="000000"/>
                <w:sz w:val="22"/>
                <w:szCs w:val="22"/>
              </w:rPr>
              <w:t xml:space="preserve"> i documenti prodotti con firma rilasciata da un ente</w:t>
            </w:r>
            <w:r w:rsidRPr="00F333D4">
              <w:rPr>
                <w:b/>
                <w:bCs/>
                <w:color w:val="000000"/>
                <w:sz w:val="22"/>
                <w:szCs w:val="22"/>
              </w:rPr>
              <w:t xml:space="preserve"> certificatore nazionale</w:t>
            </w:r>
            <w:r w:rsidRPr="00F333D4">
              <w:rPr>
                <w:color w:val="000000"/>
                <w:sz w:val="22"/>
                <w:szCs w:val="22"/>
              </w:rPr>
              <w:t xml:space="preserve"> (</w:t>
            </w:r>
            <w:proofErr w:type="spellStart"/>
            <w:r w:rsidRPr="00F333D4">
              <w:rPr>
                <w:color w:val="000000"/>
                <w:sz w:val="22"/>
                <w:szCs w:val="22"/>
              </w:rPr>
              <w:t>rif.</w:t>
            </w:r>
            <w:proofErr w:type="spellEnd"/>
            <w:r w:rsidRPr="00F333D4">
              <w:rPr>
                <w:color w:val="000000"/>
                <w:sz w:val="22"/>
                <w:szCs w:val="22"/>
              </w:rPr>
              <w:t xml:space="preserve"> www.agid.gov .</w:t>
            </w:r>
            <w:proofErr w:type="spellStart"/>
            <w:r w:rsidRPr="00F333D4">
              <w:rPr>
                <w:color w:val="000000"/>
                <w:sz w:val="22"/>
                <w:szCs w:val="22"/>
              </w:rPr>
              <w:t>it</w:t>
            </w:r>
            <w:proofErr w:type="spellEnd"/>
            <w:r w:rsidRPr="00F333D4">
              <w:rPr>
                <w:color w:val="000000"/>
                <w:sz w:val="22"/>
                <w:szCs w:val="22"/>
              </w:rPr>
              <w:t>)</w:t>
            </w:r>
          </w:p>
        </w:tc>
        <w:tc>
          <w:tcPr>
            <w:tcW w:w="1663" w:type="dxa"/>
            <w:shd w:val="clear" w:color="auto" w:fill="auto"/>
          </w:tcPr>
          <w:p w14:paraId="37C315A2" w14:textId="669FC369" w:rsidR="002D6D12" w:rsidRPr="00F333D4" w:rsidRDefault="002D6D12" w:rsidP="002D6D12">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5221C5BC"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74ABADFC" w14:textId="77777777" w:rsidR="002D6D12" w:rsidRPr="00F333D4" w:rsidRDefault="002D6D12" w:rsidP="002D6D12">
            <w:pPr>
              <w:spacing w:before="60" w:after="60"/>
              <w:jc w:val="both"/>
              <w:rPr>
                <w:sz w:val="22"/>
                <w:szCs w:val="22"/>
              </w:rPr>
            </w:pPr>
          </w:p>
        </w:tc>
      </w:tr>
      <w:tr w:rsidR="002D6D12" w:rsidRPr="00F333D4" w14:paraId="4B523F4B" w14:textId="77777777" w:rsidTr="00796BBB">
        <w:tc>
          <w:tcPr>
            <w:tcW w:w="2332" w:type="dxa"/>
            <w:vMerge/>
            <w:vAlign w:val="center"/>
          </w:tcPr>
          <w:p w14:paraId="748C5878"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472AE975" w14:textId="4DD81F2C" w:rsidR="002D6D12" w:rsidRPr="00F333D4" w:rsidRDefault="002D6D12" w:rsidP="002D6D12">
            <w:pPr>
              <w:spacing w:before="60" w:after="60"/>
              <w:jc w:val="both"/>
              <w:rPr>
                <w:b/>
                <w:bCs/>
                <w:color w:val="000000"/>
                <w:sz w:val="22"/>
                <w:szCs w:val="22"/>
              </w:rPr>
            </w:pPr>
            <w:r w:rsidRPr="00F333D4">
              <w:rPr>
                <w:b/>
                <w:bCs/>
                <w:color w:val="000000"/>
                <w:sz w:val="22"/>
                <w:szCs w:val="22"/>
              </w:rPr>
              <w:t>RNF37</w:t>
            </w:r>
          </w:p>
        </w:tc>
        <w:tc>
          <w:tcPr>
            <w:tcW w:w="5800" w:type="dxa"/>
            <w:shd w:val="clear" w:color="auto" w:fill="auto"/>
            <w:vAlign w:val="center"/>
          </w:tcPr>
          <w:p w14:paraId="544AFCB4" w14:textId="7E570EFA" w:rsidR="002D6D12" w:rsidRPr="00F333D4" w:rsidRDefault="002D6D12" w:rsidP="0081772E">
            <w:pPr>
              <w:spacing w:before="60" w:after="60"/>
              <w:jc w:val="both"/>
              <w:rPr>
                <w:sz w:val="22"/>
                <w:szCs w:val="22"/>
              </w:rPr>
            </w:pPr>
            <w:r w:rsidRPr="00F333D4">
              <w:rPr>
                <w:color w:val="000000"/>
                <w:sz w:val="22"/>
                <w:szCs w:val="22"/>
              </w:rPr>
              <w:t xml:space="preserve">Il Sistema consente di produrre documenti firmati digitalmente a norma di legge, in formato </w:t>
            </w:r>
            <w:r w:rsidRPr="00F333D4">
              <w:rPr>
                <w:b/>
                <w:bCs/>
                <w:color w:val="000000"/>
                <w:sz w:val="22"/>
                <w:szCs w:val="22"/>
              </w:rPr>
              <w:t>PDF-A con apposizione di firma PADES</w:t>
            </w:r>
            <w:r w:rsidRPr="00F333D4">
              <w:rPr>
                <w:color w:val="000000"/>
                <w:sz w:val="22"/>
                <w:szCs w:val="22"/>
              </w:rPr>
              <w:t xml:space="preserve"> (eventualmente se in ambito Healthcare consente anche la firma PADES a seguito di iniezione del CDA R2 nel PDF-A)</w:t>
            </w:r>
          </w:p>
        </w:tc>
        <w:tc>
          <w:tcPr>
            <w:tcW w:w="1663" w:type="dxa"/>
            <w:shd w:val="clear" w:color="auto" w:fill="auto"/>
          </w:tcPr>
          <w:p w14:paraId="5BCD5F01" w14:textId="1A187B86" w:rsidR="002D6D12" w:rsidRPr="00F333D4" w:rsidRDefault="002D6D12" w:rsidP="002D6D12">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70C28C7E"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7294A386" w14:textId="77777777" w:rsidR="002D6D12" w:rsidRPr="00F333D4" w:rsidRDefault="002D6D12" w:rsidP="002D6D12">
            <w:pPr>
              <w:spacing w:before="60" w:after="60"/>
              <w:jc w:val="both"/>
              <w:rPr>
                <w:sz w:val="22"/>
                <w:szCs w:val="22"/>
              </w:rPr>
            </w:pPr>
          </w:p>
        </w:tc>
      </w:tr>
      <w:tr w:rsidR="002D6D12" w:rsidRPr="00F333D4" w14:paraId="37D8FEA6" w14:textId="77777777" w:rsidTr="00796BBB">
        <w:tc>
          <w:tcPr>
            <w:tcW w:w="2332" w:type="dxa"/>
            <w:vMerge/>
            <w:vAlign w:val="center"/>
          </w:tcPr>
          <w:p w14:paraId="25BD7B62"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713334C5" w14:textId="7730C2C2" w:rsidR="002D6D12" w:rsidRPr="00F333D4" w:rsidRDefault="002D6D12" w:rsidP="002D6D12">
            <w:pPr>
              <w:spacing w:before="60" w:after="60"/>
              <w:jc w:val="both"/>
              <w:rPr>
                <w:b/>
                <w:bCs/>
                <w:color w:val="000000"/>
                <w:sz w:val="22"/>
                <w:szCs w:val="22"/>
              </w:rPr>
            </w:pPr>
            <w:r w:rsidRPr="00F333D4">
              <w:rPr>
                <w:b/>
                <w:bCs/>
                <w:color w:val="000000"/>
                <w:sz w:val="22"/>
                <w:szCs w:val="22"/>
              </w:rPr>
              <w:t>RNF38</w:t>
            </w:r>
          </w:p>
        </w:tc>
        <w:tc>
          <w:tcPr>
            <w:tcW w:w="5800" w:type="dxa"/>
            <w:shd w:val="clear" w:color="auto" w:fill="auto"/>
            <w:vAlign w:val="center"/>
          </w:tcPr>
          <w:p w14:paraId="547C4A8F" w14:textId="6E098598" w:rsidR="002D6D12" w:rsidRPr="00F333D4" w:rsidRDefault="002D6D12" w:rsidP="0081772E">
            <w:pPr>
              <w:spacing w:before="60" w:after="60"/>
              <w:jc w:val="both"/>
              <w:rPr>
                <w:sz w:val="22"/>
                <w:szCs w:val="22"/>
              </w:rPr>
            </w:pPr>
            <w:r w:rsidRPr="00F333D4">
              <w:rPr>
                <w:color w:val="000000"/>
                <w:sz w:val="22"/>
                <w:szCs w:val="22"/>
              </w:rPr>
              <w:t xml:space="preserve">Il Sistema consente di produrre documenti che possano essere firmati digitalmente a norma di legge e con apposizione di firma </w:t>
            </w:r>
            <w:proofErr w:type="spellStart"/>
            <w:r w:rsidRPr="00F333D4">
              <w:rPr>
                <w:b/>
                <w:bCs/>
                <w:color w:val="000000"/>
                <w:sz w:val="22"/>
                <w:szCs w:val="22"/>
              </w:rPr>
              <w:t>XAdES</w:t>
            </w:r>
            <w:proofErr w:type="spellEnd"/>
            <w:r w:rsidRPr="00F333D4">
              <w:rPr>
                <w:b/>
                <w:bCs/>
                <w:color w:val="000000"/>
                <w:sz w:val="22"/>
                <w:szCs w:val="22"/>
              </w:rPr>
              <w:t>-BES</w:t>
            </w:r>
            <w:r w:rsidRPr="00F333D4">
              <w:rPr>
                <w:color w:val="000000"/>
                <w:sz w:val="22"/>
                <w:szCs w:val="22"/>
              </w:rPr>
              <w:t xml:space="preserve"> o </w:t>
            </w:r>
            <w:proofErr w:type="spellStart"/>
            <w:r w:rsidRPr="00F333D4">
              <w:rPr>
                <w:b/>
                <w:bCs/>
                <w:color w:val="000000"/>
                <w:sz w:val="22"/>
                <w:szCs w:val="22"/>
              </w:rPr>
              <w:t>XAdES</w:t>
            </w:r>
            <w:proofErr w:type="spellEnd"/>
            <w:r w:rsidRPr="00F333D4">
              <w:rPr>
                <w:b/>
                <w:bCs/>
                <w:color w:val="000000"/>
                <w:sz w:val="22"/>
                <w:szCs w:val="22"/>
              </w:rPr>
              <w:t>-T</w:t>
            </w:r>
          </w:p>
        </w:tc>
        <w:tc>
          <w:tcPr>
            <w:tcW w:w="1663" w:type="dxa"/>
            <w:shd w:val="clear" w:color="auto" w:fill="auto"/>
          </w:tcPr>
          <w:p w14:paraId="3F454237" w14:textId="38477821" w:rsidR="002D6D12" w:rsidRPr="00F333D4" w:rsidRDefault="002D6D12" w:rsidP="002D6D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5F0A11E5"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205D56D5" w14:textId="77777777" w:rsidR="002D6D12" w:rsidRPr="00F333D4" w:rsidRDefault="002D6D12" w:rsidP="002D6D12">
            <w:pPr>
              <w:spacing w:before="60" w:after="60"/>
              <w:jc w:val="both"/>
              <w:rPr>
                <w:sz w:val="22"/>
                <w:szCs w:val="22"/>
              </w:rPr>
            </w:pPr>
          </w:p>
        </w:tc>
      </w:tr>
      <w:tr w:rsidR="002D6D12" w:rsidRPr="00F333D4" w14:paraId="52C8B282" w14:textId="77777777" w:rsidTr="00796BBB">
        <w:tc>
          <w:tcPr>
            <w:tcW w:w="2332" w:type="dxa"/>
            <w:vMerge/>
            <w:vAlign w:val="center"/>
          </w:tcPr>
          <w:p w14:paraId="02E1A22F"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251798C7" w14:textId="24AC7C46" w:rsidR="002D6D12" w:rsidRPr="00F333D4" w:rsidRDefault="002D6D12" w:rsidP="002D6D12">
            <w:pPr>
              <w:spacing w:before="60" w:after="60"/>
              <w:jc w:val="both"/>
              <w:rPr>
                <w:b/>
                <w:bCs/>
                <w:color w:val="000000"/>
                <w:sz w:val="22"/>
                <w:szCs w:val="22"/>
              </w:rPr>
            </w:pPr>
            <w:r w:rsidRPr="00F333D4">
              <w:rPr>
                <w:b/>
                <w:bCs/>
                <w:color w:val="000000"/>
                <w:sz w:val="22"/>
                <w:szCs w:val="22"/>
              </w:rPr>
              <w:t>RNF39</w:t>
            </w:r>
          </w:p>
        </w:tc>
        <w:tc>
          <w:tcPr>
            <w:tcW w:w="5800" w:type="dxa"/>
            <w:shd w:val="clear" w:color="auto" w:fill="auto"/>
            <w:vAlign w:val="center"/>
          </w:tcPr>
          <w:p w14:paraId="154CCA83" w14:textId="11CFDACC" w:rsidR="002D6D12" w:rsidRPr="00F333D4" w:rsidRDefault="002D6D12" w:rsidP="0081772E">
            <w:pPr>
              <w:spacing w:before="60" w:after="60"/>
              <w:jc w:val="both"/>
              <w:rPr>
                <w:sz w:val="22"/>
                <w:szCs w:val="22"/>
              </w:rPr>
            </w:pPr>
            <w:r w:rsidRPr="00F333D4">
              <w:rPr>
                <w:color w:val="000000"/>
                <w:sz w:val="22"/>
                <w:szCs w:val="22"/>
              </w:rPr>
              <w:t xml:space="preserve">L'apposizione della firma digitale (di tipo PADES o </w:t>
            </w:r>
            <w:proofErr w:type="spellStart"/>
            <w:r w:rsidRPr="00F333D4">
              <w:rPr>
                <w:color w:val="000000"/>
                <w:sz w:val="22"/>
                <w:szCs w:val="22"/>
              </w:rPr>
              <w:t>XAdES</w:t>
            </w:r>
            <w:proofErr w:type="spellEnd"/>
            <w:r w:rsidRPr="00F333D4">
              <w:rPr>
                <w:color w:val="000000"/>
                <w:sz w:val="22"/>
                <w:szCs w:val="22"/>
              </w:rPr>
              <w:t>) può avvenire mediante certificato, smart-card e firma remota</w:t>
            </w:r>
          </w:p>
        </w:tc>
        <w:tc>
          <w:tcPr>
            <w:tcW w:w="1663" w:type="dxa"/>
            <w:shd w:val="clear" w:color="auto" w:fill="auto"/>
          </w:tcPr>
          <w:p w14:paraId="3E01C142" w14:textId="28D86986" w:rsidR="002D6D12" w:rsidRPr="00F333D4" w:rsidRDefault="002D6D12" w:rsidP="002D6D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645FC742"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496C175A" w14:textId="77777777" w:rsidR="002D6D12" w:rsidRPr="00F333D4" w:rsidRDefault="002D6D12" w:rsidP="002D6D12">
            <w:pPr>
              <w:spacing w:before="60" w:after="60"/>
              <w:jc w:val="both"/>
              <w:rPr>
                <w:sz w:val="22"/>
                <w:szCs w:val="22"/>
              </w:rPr>
            </w:pPr>
          </w:p>
        </w:tc>
      </w:tr>
      <w:tr w:rsidR="002D6D12" w:rsidRPr="00F333D4" w14:paraId="341D5D05" w14:textId="77777777" w:rsidTr="00796BBB">
        <w:tc>
          <w:tcPr>
            <w:tcW w:w="2332" w:type="dxa"/>
            <w:vMerge/>
            <w:vAlign w:val="center"/>
          </w:tcPr>
          <w:p w14:paraId="5627ADCE"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4B43A1A2" w14:textId="0AC0E170" w:rsidR="002D6D12" w:rsidRPr="00F333D4" w:rsidRDefault="002D6D12" w:rsidP="002D6D12">
            <w:pPr>
              <w:spacing w:before="60" w:after="60"/>
              <w:jc w:val="both"/>
              <w:rPr>
                <w:b/>
                <w:bCs/>
                <w:color w:val="000000"/>
                <w:sz w:val="22"/>
                <w:szCs w:val="22"/>
              </w:rPr>
            </w:pPr>
            <w:r w:rsidRPr="00F333D4">
              <w:rPr>
                <w:b/>
                <w:bCs/>
                <w:color w:val="000000"/>
                <w:sz w:val="22"/>
                <w:szCs w:val="22"/>
              </w:rPr>
              <w:t>RNF41</w:t>
            </w:r>
          </w:p>
        </w:tc>
        <w:tc>
          <w:tcPr>
            <w:tcW w:w="5800" w:type="dxa"/>
            <w:shd w:val="clear" w:color="auto" w:fill="auto"/>
            <w:vAlign w:val="center"/>
          </w:tcPr>
          <w:p w14:paraId="7C9CAFF8" w14:textId="31797408" w:rsidR="002D6D12" w:rsidRPr="00F333D4" w:rsidRDefault="002D6D12" w:rsidP="0081772E">
            <w:pPr>
              <w:spacing w:before="60" w:after="60"/>
              <w:jc w:val="both"/>
              <w:rPr>
                <w:sz w:val="22"/>
                <w:szCs w:val="22"/>
              </w:rPr>
            </w:pPr>
            <w:r w:rsidRPr="00F333D4">
              <w:rPr>
                <w:color w:val="000000"/>
                <w:sz w:val="22"/>
                <w:szCs w:val="22"/>
              </w:rPr>
              <w:t>Il Sistema consente di firmare digitalmente i documenti con firma digitale avanzata, in ottemperanza di quanto stabilito dall'art.21 del CAD (Codice di Amministrazione Digitale)</w:t>
            </w:r>
          </w:p>
        </w:tc>
        <w:tc>
          <w:tcPr>
            <w:tcW w:w="1663" w:type="dxa"/>
            <w:shd w:val="clear" w:color="auto" w:fill="auto"/>
          </w:tcPr>
          <w:p w14:paraId="2217C16B" w14:textId="45680AD2" w:rsidR="002D6D12" w:rsidRPr="00F333D4" w:rsidRDefault="002D6D12" w:rsidP="002D6D12">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0463F752"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0A13C947" w14:textId="77777777" w:rsidR="002D6D12" w:rsidRPr="00F333D4" w:rsidRDefault="002D6D12" w:rsidP="002D6D12">
            <w:pPr>
              <w:spacing w:before="60" w:after="60"/>
              <w:jc w:val="both"/>
              <w:rPr>
                <w:sz w:val="22"/>
                <w:szCs w:val="22"/>
              </w:rPr>
            </w:pPr>
          </w:p>
        </w:tc>
      </w:tr>
      <w:tr w:rsidR="002D6D12" w:rsidRPr="00F333D4" w14:paraId="75A99796" w14:textId="77777777" w:rsidTr="00796BBB">
        <w:tc>
          <w:tcPr>
            <w:tcW w:w="2332" w:type="dxa"/>
            <w:vMerge/>
            <w:vAlign w:val="center"/>
          </w:tcPr>
          <w:p w14:paraId="02A8459A"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0C82C458" w14:textId="24954E98" w:rsidR="002D6D12" w:rsidRPr="00F333D4" w:rsidRDefault="002D6D12" w:rsidP="0081772E">
            <w:pPr>
              <w:spacing w:before="60" w:after="60"/>
              <w:rPr>
                <w:b/>
                <w:bCs/>
                <w:color w:val="000000"/>
                <w:sz w:val="22"/>
                <w:szCs w:val="22"/>
              </w:rPr>
            </w:pPr>
            <w:r w:rsidRPr="00F333D4">
              <w:rPr>
                <w:b/>
                <w:bCs/>
                <w:color w:val="000000"/>
                <w:sz w:val="22"/>
                <w:szCs w:val="22"/>
              </w:rPr>
              <w:t>RNF42</w:t>
            </w:r>
          </w:p>
        </w:tc>
        <w:tc>
          <w:tcPr>
            <w:tcW w:w="5800" w:type="dxa"/>
            <w:shd w:val="clear" w:color="auto" w:fill="auto"/>
            <w:vAlign w:val="center"/>
          </w:tcPr>
          <w:p w14:paraId="0FB31B92" w14:textId="425E29E1" w:rsidR="002D6D12" w:rsidRPr="00F333D4" w:rsidRDefault="002D6D12" w:rsidP="00E162C4">
            <w:pPr>
              <w:spacing w:before="60" w:after="60"/>
              <w:rPr>
                <w:sz w:val="22"/>
                <w:szCs w:val="22"/>
              </w:rPr>
            </w:pPr>
            <w:r w:rsidRPr="00F333D4">
              <w:rPr>
                <w:color w:val="000000"/>
                <w:sz w:val="22"/>
                <w:szCs w:val="22"/>
              </w:rPr>
              <w:t>Il Sistema è predisposto per la gestione del servizio delle "</w:t>
            </w:r>
            <w:r w:rsidRPr="00F333D4">
              <w:rPr>
                <w:b/>
                <w:bCs/>
                <w:color w:val="000000"/>
                <w:sz w:val="22"/>
                <w:szCs w:val="22"/>
              </w:rPr>
              <w:t>firme multiple</w:t>
            </w:r>
            <w:r w:rsidRPr="00F333D4">
              <w:rPr>
                <w:color w:val="000000"/>
                <w:sz w:val="22"/>
                <w:szCs w:val="22"/>
              </w:rPr>
              <w:t>", che permette, per un medesimo documento, eventualmente in momenti diversi, di apporre più firme digitali. Il Sistema deve essere predisposto per gestire, le seguenti tipologie di firme multiple:</w:t>
            </w:r>
            <w:r w:rsidRPr="00F333D4">
              <w:rPr>
                <w:color w:val="000000"/>
                <w:sz w:val="22"/>
                <w:szCs w:val="22"/>
              </w:rPr>
              <w:br/>
              <w:t>- "</w:t>
            </w:r>
            <w:r w:rsidRPr="00F333D4">
              <w:rPr>
                <w:b/>
                <w:bCs/>
                <w:color w:val="000000"/>
                <w:sz w:val="22"/>
                <w:szCs w:val="22"/>
              </w:rPr>
              <w:t>firme parallele</w:t>
            </w:r>
            <w:r w:rsidRPr="00F333D4">
              <w:rPr>
                <w:color w:val="000000"/>
                <w:sz w:val="22"/>
                <w:szCs w:val="22"/>
              </w:rPr>
              <w:t>" (anche dette "indipendenti" o "congiunte");</w:t>
            </w:r>
            <w:r w:rsidRPr="00F333D4">
              <w:rPr>
                <w:color w:val="000000"/>
                <w:sz w:val="22"/>
                <w:szCs w:val="22"/>
              </w:rPr>
              <w:br/>
              <w:t>- "</w:t>
            </w:r>
            <w:r w:rsidRPr="00F333D4">
              <w:rPr>
                <w:b/>
                <w:bCs/>
                <w:color w:val="000000"/>
                <w:sz w:val="22"/>
                <w:szCs w:val="22"/>
              </w:rPr>
              <w:t>firme nidificate</w:t>
            </w:r>
            <w:r w:rsidRPr="00F333D4">
              <w:rPr>
                <w:color w:val="000000"/>
                <w:sz w:val="22"/>
                <w:szCs w:val="22"/>
              </w:rPr>
              <w:t>" (anche dette "annidate" o "contro-firme" o "a matrioska")</w:t>
            </w:r>
          </w:p>
        </w:tc>
        <w:tc>
          <w:tcPr>
            <w:tcW w:w="1663" w:type="dxa"/>
            <w:shd w:val="clear" w:color="auto" w:fill="auto"/>
          </w:tcPr>
          <w:p w14:paraId="653571F7" w14:textId="4373ED29" w:rsidR="002D6D12" w:rsidRPr="00F333D4" w:rsidRDefault="002D6D12" w:rsidP="002D6D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4E61FBB1"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20018720" w14:textId="77777777" w:rsidR="002D6D12" w:rsidRPr="00F333D4" w:rsidRDefault="002D6D12" w:rsidP="002D6D12">
            <w:pPr>
              <w:spacing w:before="60" w:after="60"/>
              <w:jc w:val="both"/>
              <w:rPr>
                <w:sz w:val="22"/>
                <w:szCs w:val="22"/>
              </w:rPr>
            </w:pPr>
          </w:p>
        </w:tc>
      </w:tr>
      <w:tr w:rsidR="002D6D12" w:rsidRPr="00F333D4" w14:paraId="4BD69DFF" w14:textId="77777777" w:rsidTr="00796BBB">
        <w:tc>
          <w:tcPr>
            <w:tcW w:w="2332" w:type="dxa"/>
            <w:vMerge/>
            <w:vAlign w:val="center"/>
          </w:tcPr>
          <w:p w14:paraId="0592AAAD"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66AA6D69" w14:textId="0EF4ECF2" w:rsidR="002D6D12" w:rsidRPr="00F333D4" w:rsidRDefault="002D6D12" w:rsidP="002D6D12">
            <w:pPr>
              <w:spacing w:before="60" w:after="60"/>
              <w:jc w:val="both"/>
              <w:rPr>
                <w:b/>
                <w:bCs/>
                <w:color w:val="000000"/>
                <w:sz w:val="22"/>
                <w:szCs w:val="22"/>
              </w:rPr>
            </w:pPr>
            <w:r w:rsidRPr="00F333D4">
              <w:rPr>
                <w:b/>
                <w:bCs/>
                <w:color w:val="000000"/>
                <w:sz w:val="22"/>
                <w:szCs w:val="22"/>
              </w:rPr>
              <w:t>RNF43</w:t>
            </w:r>
          </w:p>
        </w:tc>
        <w:tc>
          <w:tcPr>
            <w:tcW w:w="5800" w:type="dxa"/>
            <w:shd w:val="clear" w:color="auto" w:fill="auto"/>
            <w:vAlign w:val="center"/>
          </w:tcPr>
          <w:p w14:paraId="333448AF" w14:textId="36FDD196" w:rsidR="002D6D12" w:rsidRPr="00F333D4" w:rsidRDefault="002D6D12" w:rsidP="0081772E">
            <w:pPr>
              <w:spacing w:before="60" w:after="60"/>
              <w:jc w:val="both"/>
              <w:rPr>
                <w:sz w:val="22"/>
                <w:szCs w:val="22"/>
              </w:rPr>
            </w:pPr>
            <w:r w:rsidRPr="00F333D4">
              <w:rPr>
                <w:color w:val="000000"/>
                <w:sz w:val="22"/>
                <w:szCs w:val="22"/>
              </w:rPr>
              <w:t xml:space="preserve">La soluzione prevede l'utilizzo di un servizio esterno di </w:t>
            </w:r>
            <w:r w:rsidRPr="00F333D4">
              <w:rPr>
                <w:b/>
                <w:bCs/>
                <w:color w:val="000000"/>
                <w:sz w:val="22"/>
                <w:szCs w:val="22"/>
              </w:rPr>
              <w:t>Conservazione Sostitutiva</w:t>
            </w:r>
            <w:r w:rsidRPr="00F333D4">
              <w:rPr>
                <w:color w:val="000000"/>
                <w:sz w:val="22"/>
                <w:szCs w:val="22"/>
              </w:rPr>
              <w:t xml:space="preserve"> a norma di legge dei documenti firmati digitalmente</w:t>
            </w:r>
          </w:p>
        </w:tc>
        <w:tc>
          <w:tcPr>
            <w:tcW w:w="1663" w:type="dxa"/>
            <w:shd w:val="clear" w:color="auto" w:fill="auto"/>
          </w:tcPr>
          <w:p w14:paraId="77D53EDB" w14:textId="173FE9A6" w:rsidR="002D6D12" w:rsidRPr="00F333D4" w:rsidRDefault="0028342B" w:rsidP="002D6D12">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4AD95D3B"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0FDA7C13" w14:textId="77777777" w:rsidR="002D6D12" w:rsidRPr="00F333D4" w:rsidRDefault="002D6D12" w:rsidP="002D6D12">
            <w:pPr>
              <w:spacing w:before="60" w:after="60"/>
              <w:jc w:val="both"/>
              <w:rPr>
                <w:sz w:val="22"/>
                <w:szCs w:val="22"/>
              </w:rPr>
            </w:pPr>
          </w:p>
        </w:tc>
      </w:tr>
      <w:tr w:rsidR="002D6D12" w:rsidRPr="00F333D4" w14:paraId="1CEE50FC" w14:textId="77777777" w:rsidTr="00796BBB">
        <w:tc>
          <w:tcPr>
            <w:tcW w:w="2332" w:type="dxa"/>
            <w:vMerge/>
            <w:vAlign w:val="center"/>
          </w:tcPr>
          <w:p w14:paraId="413FC1D7" w14:textId="77777777" w:rsidR="002D6D12" w:rsidRPr="00F333D4" w:rsidRDefault="002D6D12" w:rsidP="002D6D12">
            <w:pPr>
              <w:spacing w:before="60" w:after="60"/>
              <w:jc w:val="both"/>
              <w:rPr>
                <w:b/>
                <w:bCs/>
                <w:sz w:val="22"/>
                <w:szCs w:val="22"/>
              </w:rPr>
            </w:pPr>
          </w:p>
        </w:tc>
        <w:tc>
          <w:tcPr>
            <w:tcW w:w="1086" w:type="dxa"/>
            <w:shd w:val="clear" w:color="auto" w:fill="auto"/>
            <w:vAlign w:val="center"/>
          </w:tcPr>
          <w:p w14:paraId="45FC2F9E" w14:textId="6532BD94" w:rsidR="002D6D12" w:rsidRPr="00F333D4" w:rsidRDefault="002D6D12" w:rsidP="002D6D12">
            <w:pPr>
              <w:spacing w:before="60" w:after="60"/>
              <w:jc w:val="both"/>
              <w:rPr>
                <w:b/>
                <w:bCs/>
                <w:color w:val="000000"/>
                <w:sz w:val="22"/>
                <w:szCs w:val="22"/>
              </w:rPr>
            </w:pPr>
            <w:r w:rsidRPr="00F333D4">
              <w:rPr>
                <w:b/>
                <w:bCs/>
                <w:color w:val="000000"/>
                <w:sz w:val="22"/>
                <w:szCs w:val="22"/>
              </w:rPr>
              <w:t>RNF44</w:t>
            </w:r>
          </w:p>
        </w:tc>
        <w:tc>
          <w:tcPr>
            <w:tcW w:w="5800" w:type="dxa"/>
            <w:shd w:val="clear" w:color="auto" w:fill="auto"/>
            <w:vAlign w:val="center"/>
          </w:tcPr>
          <w:p w14:paraId="76BBAA6B" w14:textId="69EFFE5B" w:rsidR="002D6D12" w:rsidRPr="00F333D4" w:rsidRDefault="002D6D12" w:rsidP="0081772E">
            <w:pPr>
              <w:spacing w:before="60" w:after="60"/>
              <w:jc w:val="both"/>
              <w:rPr>
                <w:sz w:val="22"/>
                <w:szCs w:val="22"/>
              </w:rPr>
            </w:pPr>
            <w:r w:rsidRPr="00F333D4">
              <w:rPr>
                <w:color w:val="000000"/>
                <w:sz w:val="22"/>
                <w:szCs w:val="22"/>
              </w:rPr>
              <w:t xml:space="preserve">La soluzione consente di </w:t>
            </w:r>
            <w:r w:rsidRPr="00F333D4">
              <w:rPr>
                <w:b/>
                <w:bCs/>
                <w:color w:val="000000"/>
                <w:sz w:val="22"/>
                <w:szCs w:val="22"/>
              </w:rPr>
              <w:t>marcare temporalmente</w:t>
            </w:r>
            <w:r w:rsidRPr="00F333D4">
              <w:rPr>
                <w:color w:val="000000"/>
                <w:sz w:val="22"/>
                <w:szCs w:val="22"/>
              </w:rPr>
              <w:t xml:space="preserve"> il documento, attraverso apposito servizio di marcatura temporale fornito da un ente Certificatore nazionale (</w:t>
            </w:r>
            <w:proofErr w:type="spellStart"/>
            <w:r w:rsidRPr="00F333D4">
              <w:rPr>
                <w:color w:val="000000"/>
                <w:sz w:val="22"/>
                <w:szCs w:val="22"/>
              </w:rPr>
              <w:t>rif.</w:t>
            </w:r>
            <w:proofErr w:type="spellEnd"/>
            <w:r w:rsidRPr="00F333D4">
              <w:rPr>
                <w:color w:val="000000"/>
                <w:sz w:val="22"/>
                <w:szCs w:val="22"/>
              </w:rPr>
              <w:t xml:space="preserve"> www.agid.gov.it)</w:t>
            </w:r>
          </w:p>
        </w:tc>
        <w:tc>
          <w:tcPr>
            <w:tcW w:w="1663" w:type="dxa"/>
            <w:shd w:val="clear" w:color="auto" w:fill="auto"/>
          </w:tcPr>
          <w:p w14:paraId="1885CBE6" w14:textId="09F3557B" w:rsidR="002D6D12" w:rsidRPr="00F333D4" w:rsidRDefault="0028342B" w:rsidP="002D6D12">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5FEC084D" w14:textId="77777777" w:rsidR="002D6D12" w:rsidRPr="00F333D4" w:rsidRDefault="002D6D12" w:rsidP="002D6D12">
            <w:pPr>
              <w:spacing w:before="60" w:after="60"/>
              <w:jc w:val="both"/>
              <w:rPr>
                <w:sz w:val="22"/>
                <w:szCs w:val="22"/>
              </w:rPr>
            </w:pPr>
          </w:p>
        </w:tc>
        <w:tc>
          <w:tcPr>
            <w:tcW w:w="3006" w:type="dxa"/>
            <w:shd w:val="clear" w:color="auto" w:fill="auto"/>
            <w:noWrap/>
            <w:vAlign w:val="center"/>
          </w:tcPr>
          <w:p w14:paraId="7D075254" w14:textId="77777777" w:rsidR="002D6D12" w:rsidRPr="00F333D4" w:rsidRDefault="002D6D12" w:rsidP="002D6D12">
            <w:pPr>
              <w:spacing w:before="60" w:after="60"/>
              <w:jc w:val="both"/>
              <w:rPr>
                <w:sz w:val="22"/>
                <w:szCs w:val="22"/>
              </w:rPr>
            </w:pPr>
          </w:p>
        </w:tc>
      </w:tr>
      <w:tr w:rsidR="00771C36" w:rsidRPr="00F333D4" w14:paraId="3CEB41C2" w14:textId="77777777" w:rsidTr="00796BBB">
        <w:tc>
          <w:tcPr>
            <w:tcW w:w="2332" w:type="dxa"/>
            <w:vMerge w:val="restart"/>
            <w:vAlign w:val="center"/>
          </w:tcPr>
          <w:p w14:paraId="764E97B1" w14:textId="207D6726" w:rsidR="00771C36" w:rsidRPr="00F333D4" w:rsidRDefault="00771C36" w:rsidP="00771C36">
            <w:pPr>
              <w:spacing w:before="60" w:after="60"/>
              <w:jc w:val="both"/>
              <w:rPr>
                <w:b/>
                <w:bCs/>
                <w:sz w:val="22"/>
                <w:szCs w:val="22"/>
              </w:rPr>
            </w:pPr>
            <w:proofErr w:type="spellStart"/>
            <w:r w:rsidRPr="00F333D4">
              <w:rPr>
                <w:b/>
                <w:bCs/>
                <w:sz w:val="22"/>
                <w:szCs w:val="22"/>
              </w:rPr>
              <w:t>Portability</w:t>
            </w:r>
            <w:proofErr w:type="spellEnd"/>
          </w:p>
        </w:tc>
        <w:tc>
          <w:tcPr>
            <w:tcW w:w="1086" w:type="dxa"/>
            <w:shd w:val="clear" w:color="auto" w:fill="auto"/>
            <w:vAlign w:val="center"/>
          </w:tcPr>
          <w:p w14:paraId="401E50B8" w14:textId="01221DCF" w:rsidR="00771C36" w:rsidRPr="00F333D4" w:rsidRDefault="00771C36" w:rsidP="00771C36">
            <w:pPr>
              <w:spacing w:before="60" w:after="60"/>
              <w:jc w:val="both"/>
              <w:rPr>
                <w:b/>
                <w:bCs/>
                <w:color w:val="000000"/>
                <w:sz w:val="22"/>
                <w:szCs w:val="22"/>
              </w:rPr>
            </w:pPr>
            <w:r w:rsidRPr="00F333D4">
              <w:rPr>
                <w:b/>
                <w:bCs/>
                <w:color w:val="000000"/>
                <w:sz w:val="22"/>
                <w:szCs w:val="22"/>
              </w:rPr>
              <w:t>RNF47</w:t>
            </w:r>
          </w:p>
        </w:tc>
        <w:tc>
          <w:tcPr>
            <w:tcW w:w="5800" w:type="dxa"/>
            <w:shd w:val="clear" w:color="auto" w:fill="auto"/>
            <w:vAlign w:val="center"/>
          </w:tcPr>
          <w:p w14:paraId="660B8094" w14:textId="5EE3F30C" w:rsidR="00771C36" w:rsidRPr="00F333D4" w:rsidRDefault="00771C36" w:rsidP="0081772E">
            <w:pPr>
              <w:spacing w:before="60" w:after="60"/>
              <w:jc w:val="both"/>
              <w:rPr>
                <w:color w:val="000000"/>
                <w:sz w:val="22"/>
                <w:szCs w:val="22"/>
              </w:rPr>
            </w:pPr>
            <w:r w:rsidRPr="00F333D4">
              <w:rPr>
                <w:color w:val="000000"/>
                <w:sz w:val="22"/>
                <w:szCs w:val="22"/>
              </w:rPr>
              <w:t>La soluzione garantisce lo</w:t>
            </w:r>
            <w:r w:rsidRPr="00F333D4">
              <w:rPr>
                <w:b/>
                <w:bCs/>
                <w:color w:val="000000"/>
                <w:sz w:val="22"/>
                <w:szCs w:val="22"/>
              </w:rPr>
              <w:t xml:space="preserve"> stesso tipo di funzionamento su dispositivi client</w:t>
            </w:r>
            <w:r w:rsidRPr="00F333D4">
              <w:rPr>
                <w:color w:val="000000"/>
                <w:sz w:val="22"/>
                <w:szCs w:val="22"/>
              </w:rPr>
              <w:t xml:space="preserve"> di diverso tipo: PC Desktop, Laptop, Tablet, Smartphone</w:t>
            </w:r>
          </w:p>
        </w:tc>
        <w:tc>
          <w:tcPr>
            <w:tcW w:w="1663" w:type="dxa"/>
            <w:shd w:val="clear" w:color="auto" w:fill="auto"/>
          </w:tcPr>
          <w:p w14:paraId="62509085" w14:textId="53EA1209" w:rsidR="00771C36" w:rsidRPr="00F333D4" w:rsidRDefault="00771C36" w:rsidP="00771C36">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47C52797" w14:textId="77777777" w:rsidR="00771C36" w:rsidRPr="00F333D4" w:rsidRDefault="00771C36" w:rsidP="00771C36">
            <w:pPr>
              <w:spacing w:before="60" w:after="60"/>
              <w:jc w:val="both"/>
              <w:rPr>
                <w:sz w:val="22"/>
                <w:szCs w:val="22"/>
              </w:rPr>
            </w:pPr>
          </w:p>
        </w:tc>
        <w:tc>
          <w:tcPr>
            <w:tcW w:w="3006" w:type="dxa"/>
            <w:shd w:val="clear" w:color="auto" w:fill="auto"/>
            <w:noWrap/>
            <w:vAlign w:val="center"/>
          </w:tcPr>
          <w:p w14:paraId="718CAD8F" w14:textId="70B46741" w:rsidR="00771C36" w:rsidRPr="00F333D4" w:rsidRDefault="00771C36" w:rsidP="00771C36">
            <w:pPr>
              <w:spacing w:before="60" w:after="60"/>
              <w:jc w:val="both"/>
              <w:rPr>
                <w:sz w:val="22"/>
                <w:szCs w:val="22"/>
              </w:rPr>
            </w:pPr>
            <w:r w:rsidRPr="00F333D4">
              <w:rPr>
                <w:sz w:val="22"/>
                <w:szCs w:val="22"/>
              </w:rPr>
              <w:t>Indicare quali dispositivi sono supportati</w:t>
            </w:r>
          </w:p>
        </w:tc>
      </w:tr>
      <w:tr w:rsidR="00771C36" w:rsidRPr="00F333D4" w14:paraId="2D3B32B2" w14:textId="77777777" w:rsidTr="00796BBB">
        <w:tc>
          <w:tcPr>
            <w:tcW w:w="2332" w:type="dxa"/>
            <w:vMerge/>
            <w:vAlign w:val="center"/>
          </w:tcPr>
          <w:p w14:paraId="255E2A73" w14:textId="77777777" w:rsidR="00771C36" w:rsidRPr="00F333D4" w:rsidRDefault="00771C36" w:rsidP="00771C36">
            <w:pPr>
              <w:spacing w:before="60" w:after="60"/>
              <w:jc w:val="both"/>
              <w:rPr>
                <w:b/>
                <w:bCs/>
                <w:sz w:val="22"/>
                <w:szCs w:val="22"/>
              </w:rPr>
            </w:pPr>
          </w:p>
        </w:tc>
        <w:tc>
          <w:tcPr>
            <w:tcW w:w="1086" w:type="dxa"/>
            <w:shd w:val="clear" w:color="auto" w:fill="auto"/>
            <w:vAlign w:val="center"/>
          </w:tcPr>
          <w:p w14:paraId="288F3740" w14:textId="62B8E540" w:rsidR="00771C36" w:rsidRPr="00F333D4" w:rsidRDefault="00771C36" w:rsidP="00771C36">
            <w:pPr>
              <w:spacing w:before="60" w:after="60"/>
              <w:jc w:val="both"/>
              <w:rPr>
                <w:b/>
                <w:bCs/>
                <w:color w:val="000000"/>
                <w:sz w:val="22"/>
                <w:szCs w:val="22"/>
              </w:rPr>
            </w:pPr>
            <w:r w:rsidRPr="00F333D4">
              <w:rPr>
                <w:b/>
                <w:bCs/>
                <w:color w:val="000000"/>
                <w:sz w:val="22"/>
                <w:szCs w:val="22"/>
              </w:rPr>
              <w:t>RNF48</w:t>
            </w:r>
          </w:p>
        </w:tc>
        <w:tc>
          <w:tcPr>
            <w:tcW w:w="5800" w:type="dxa"/>
            <w:shd w:val="clear" w:color="auto" w:fill="auto"/>
            <w:vAlign w:val="center"/>
          </w:tcPr>
          <w:p w14:paraId="194751F1" w14:textId="6192FC3F" w:rsidR="00771C36" w:rsidRPr="00F333D4" w:rsidRDefault="00771C36" w:rsidP="0081772E">
            <w:pPr>
              <w:spacing w:before="60" w:after="60"/>
              <w:jc w:val="both"/>
              <w:rPr>
                <w:color w:val="000000"/>
                <w:sz w:val="22"/>
                <w:szCs w:val="22"/>
              </w:rPr>
            </w:pPr>
            <w:r w:rsidRPr="00F333D4">
              <w:rPr>
                <w:color w:val="000000"/>
                <w:sz w:val="22"/>
                <w:szCs w:val="22"/>
              </w:rPr>
              <w:t xml:space="preserve">La soluzione garantisce lo stesso tipo di funzionamento su diverse tipologie di dispositivi client (ad esempio PC Desktop, </w:t>
            </w:r>
            <w:r w:rsidRPr="00F333D4">
              <w:rPr>
                <w:color w:val="000000"/>
                <w:sz w:val="22"/>
                <w:szCs w:val="22"/>
              </w:rPr>
              <w:lastRenderedPageBreak/>
              <w:t xml:space="preserve">Laptop, Tablet, Smartphone) attraverso modalità </w:t>
            </w:r>
            <w:r w:rsidRPr="00F333D4">
              <w:rPr>
                <w:b/>
                <w:bCs/>
                <w:color w:val="000000"/>
                <w:sz w:val="22"/>
                <w:szCs w:val="22"/>
              </w:rPr>
              <w:t>web responsive</w:t>
            </w:r>
          </w:p>
        </w:tc>
        <w:tc>
          <w:tcPr>
            <w:tcW w:w="1663" w:type="dxa"/>
            <w:shd w:val="clear" w:color="auto" w:fill="auto"/>
          </w:tcPr>
          <w:p w14:paraId="601F4D29" w14:textId="55C2D2FD" w:rsidR="00771C36" w:rsidRPr="00F333D4" w:rsidRDefault="00771C36" w:rsidP="00771C36">
            <w:pPr>
              <w:spacing w:before="60" w:after="60"/>
              <w:jc w:val="center"/>
              <w:rPr>
                <w:b/>
                <w:bCs/>
                <w:sz w:val="22"/>
                <w:szCs w:val="22"/>
              </w:rPr>
            </w:pPr>
            <w:r w:rsidRPr="00F333D4">
              <w:rPr>
                <w:b/>
                <w:bCs/>
                <w:sz w:val="22"/>
                <w:szCs w:val="22"/>
              </w:rPr>
              <w:lastRenderedPageBreak/>
              <w:t>I</w:t>
            </w:r>
          </w:p>
        </w:tc>
        <w:tc>
          <w:tcPr>
            <w:tcW w:w="1276" w:type="dxa"/>
            <w:shd w:val="clear" w:color="auto" w:fill="auto"/>
            <w:noWrap/>
            <w:vAlign w:val="center"/>
          </w:tcPr>
          <w:p w14:paraId="2BE00A18" w14:textId="77777777" w:rsidR="00771C36" w:rsidRPr="00F333D4" w:rsidRDefault="00771C36" w:rsidP="00771C36">
            <w:pPr>
              <w:spacing w:before="60" w:after="60"/>
              <w:jc w:val="both"/>
              <w:rPr>
                <w:sz w:val="22"/>
                <w:szCs w:val="22"/>
              </w:rPr>
            </w:pPr>
          </w:p>
        </w:tc>
        <w:tc>
          <w:tcPr>
            <w:tcW w:w="3006" w:type="dxa"/>
            <w:shd w:val="clear" w:color="auto" w:fill="auto"/>
            <w:noWrap/>
            <w:vAlign w:val="center"/>
          </w:tcPr>
          <w:p w14:paraId="4CEFF949" w14:textId="77777777" w:rsidR="00771C36" w:rsidRPr="00F333D4" w:rsidRDefault="00771C36" w:rsidP="00771C36">
            <w:pPr>
              <w:spacing w:before="60" w:after="60"/>
              <w:jc w:val="both"/>
              <w:rPr>
                <w:sz w:val="22"/>
                <w:szCs w:val="22"/>
              </w:rPr>
            </w:pPr>
          </w:p>
        </w:tc>
      </w:tr>
      <w:tr w:rsidR="00771C36" w:rsidRPr="00F333D4" w14:paraId="4A6C32F1" w14:textId="77777777" w:rsidTr="00796BBB">
        <w:tc>
          <w:tcPr>
            <w:tcW w:w="2332" w:type="dxa"/>
            <w:vMerge/>
            <w:vAlign w:val="center"/>
          </w:tcPr>
          <w:p w14:paraId="35009BF3" w14:textId="77777777" w:rsidR="00771C36" w:rsidRPr="00F333D4" w:rsidRDefault="00771C36" w:rsidP="002D6D12">
            <w:pPr>
              <w:spacing w:before="60" w:after="60"/>
              <w:jc w:val="both"/>
              <w:rPr>
                <w:b/>
                <w:bCs/>
                <w:sz w:val="22"/>
                <w:szCs w:val="22"/>
              </w:rPr>
            </w:pPr>
          </w:p>
        </w:tc>
        <w:tc>
          <w:tcPr>
            <w:tcW w:w="1086" w:type="dxa"/>
            <w:shd w:val="clear" w:color="auto" w:fill="auto"/>
            <w:vAlign w:val="center"/>
          </w:tcPr>
          <w:p w14:paraId="736B8973" w14:textId="1DFC46BA" w:rsidR="00771C36" w:rsidRPr="00F333D4" w:rsidRDefault="00771C36" w:rsidP="002D6D12">
            <w:pPr>
              <w:spacing w:before="60" w:after="60"/>
              <w:jc w:val="both"/>
              <w:rPr>
                <w:b/>
                <w:bCs/>
                <w:color w:val="000000"/>
                <w:sz w:val="22"/>
                <w:szCs w:val="22"/>
              </w:rPr>
            </w:pPr>
            <w:r w:rsidRPr="00F333D4">
              <w:rPr>
                <w:b/>
                <w:bCs/>
                <w:color w:val="000000"/>
                <w:sz w:val="22"/>
                <w:szCs w:val="22"/>
              </w:rPr>
              <w:t>RNF53</w:t>
            </w:r>
          </w:p>
        </w:tc>
        <w:tc>
          <w:tcPr>
            <w:tcW w:w="5800" w:type="dxa"/>
            <w:shd w:val="clear" w:color="auto" w:fill="auto"/>
            <w:vAlign w:val="center"/>
          </w:tcPr>
          <w:p w14:paraId="7F84E840" w14:textId="73F25497" w:rsidR="00771C36" w:rsidRPr="00F333D4" w:rsidRDefault="6D6E5FF9" w:rsidP="0081772E">
            <w:pPr>
              <w:spacing w:before="60" w:after="60"/>
              <w:jc w:val="both"/>
              <w:rPr>
                <w:color w:val="000000"/>
                <w:sz w:val="22"/>
                <w:szCs w:val="22"/>
              </w:rPr>
            </w:pPr>
            <w:r w:rsidRPr="00F333D4">
              <w:rPr>
                <w:color w:val="000000" w:themeColor="text1"/>
                <w:sz w:val="22"/>
                <w:szCs w:val="22"/>
              </w:rPr>
              <w:t xml:space="preserve">La Soluzione è fruibile da parte dell'utente finale attraverso l’utilizzo di web browser (anche in coesistenza) di comune diffusione alle versioni stabili e supportate (ad es. Internet Explorer dalla </w:t>
            </w:r>
            <w:proofErr w:type="spellStart"/>
            <w:r w:rsidRPr="00F333D4">
              <w:rPr>
                <w:color w:val="000000" w:themeColor="text1"/>
                <w:sz w:val="22"/>
                <w:szCs w:val="22"/>
              </w:rPr>
              <w:t>vers</w:t>
            </w:r>
            <w:proofErr w:type="spellEnd"/>
            <w:r w:rsidRPr="00F333D4">
              <w:rPr>
                <w:color w:val="000000" w:themeColor="text1"/>
                <w:sz w:val="22"/>
                <w:szCs w:val="22"/>
              </w:rPr>
              <w:t>. 10, Edge, Mozilla Firefox dalla v.30, Chrome dalla v.54, ecc.) ed a quelle future, senza la necessità di prevedere l’installazione di applicativi o plug-in ad hoc sulla macchina client dell'utente finale</w:t>
            </w:r>
          </w:p>
        </w:tc>
        <w:tc>
          <w:tcPr>
            <w:tcW w:w="1663" w:type="dxa"/>
            <w:shd w:val="clear" w:color="auto" w:fill="auto"/>
          </w:tcPr>
          <w:p w14:paraId="28CED99C" w14:textId="2E250715" w:rsidR="00771C36" w:rsidRPr="00F333D4" w:rsidRDefault="00771C36" w:rsidP="002D6D12">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227F00FA" w14:textId="77777777" w:rsidR="00771C36" w:rsidRPr="00F333D4" w:rsidRDefault="00771C36" w:rsidP="002D6D12">
            <w:pPr>
              <w:spacing w:before="60" w:after="60"/>
              <w:jc w:val="both"/>
              <w:rPr>
                <w:sz w:val="22"/>
                <w:szCs w:val="22"/>
              </w:rPr>
            </w:pPr>
          </w:p>
        </w:tc>
        <w:tc>
          <w:tcPr>
            <w:tcW w:w="3006" w:type="dxa"/>
            <w:shd w:val="clear" w:color="auto" w:fill="auto"/>
            <w:noWrap/>
            <w:vAlign w:val="center"/>
          </w:tcPr>
          <w:p w14:paraId="7D553F59" w14:textId="77777777" w:rsidR="00771C36" w:rsidRPr="00F333D4" w:rsidRDefault="00771C36" w:rsidP="002D6D12">
            <w:pPr>
              <w:spacing w:before="60" w:after="60"/>
              <w:jc w:val="both"/>
              <w:rPr>
                <w:sz w:val="22"/>
                <w:szCs w:val="22"/>
              </w:rPr>
            </w:pPr>
          </w:p>
        </w:tc>
      </w:tr>
      <w:tr w:rsidR="00C11CC7" w:rsidRPr="00F333D4" w14:paraId="39D08E94" w14:textId="77777777" w:rsidTr="00796BBB">
        <w:tc>
          <w:tcPr>
            <w:tcW w:w="2332" w:type="dxa"/>
            <w:vMerge w:val="restart"/>
            <w:vAlign w:val="center"/>
          </w:tcPr>
          <w:p w14:paraId="76B790B1" w14:textId="72B974B9" w:rsidR="00C11CC7" w:rsidRPr="00F333D4" w:rsidRDefault="00C11CC7" w:rsidP="00771C36">
            <w:pPr>
              <w:spacing w:before="60" w:after="60"/>
              <w:jc w:val="both"/>
              <w:rPr>
                <w:b/>
                <w:bCs/>
                <w:sz w:val="22"/>
                <w:szCs w:val="22"/>
              </w:rPr>
            </w:pPr>
            <w:proofErr w:type="spellStart"/>
            <w:r w:rsidRPr="00F333D4">
              <w:rPr>
                <w:b/>
                <w:bCs/>
                <w:sz w:val="22"/>
                <w:szCs w:val="22"/>
              </w:rPr>
              <w:t>Standardization</w:t>
            </w:r>
            <w:proofErr w:type="spellEnd"/>
          </w:p>
        </w:tc>
        <w:tc>
          <w:tcPr>
            <w:tcW w:w="1086" w:type="dxa"/>
            <w:shd w:val="clear" w:color="auto" w:fill="auto"/>
          </w:tcPr>
          <w:p w14:paraId="7B36D2E7" w14:textId="454F351D" w:rsidR="00C11CC7" w:rsidRPr="00F333D4" w:rsidRDefault="00C11CC7" w:rsidP="00771C36">
            <w:pPr>
              <w:spacing w:before="60" w:after="60"/>
              <w:jc w:val="both"/>
              <w:rPr>
                <w:b/>
                <w:bCs/>
                <w:color w:val="000000"/>
                <w:sz w:val="22"/>
                <w:szCs w:val="22"/>
              </w:rPr>
            </w:pPr>
            <w:r w:rsidRPr="00F333D4">
              <w:rPr>
                <w:b/>
                <w:bCs/>
                <w:sz w:val="22"/>
                <w:szCs w:val="22"/>
              </w:rPr>
              <w:t>RNF55</w:t>
            </w:r>
          </w:p>
        </w:tc>
        <w:tc>
          <w:tcPr>
            <w:tcW w:w="5800" w:type="dxa"/>
            <w:shd w:val="clear" w:color="auto" w:fill="auto"/>
          </w:tcPr>
          <w:p w14:paraId="0145EAD2" w14:textId="352E018D" w:rsidR="00C11CC7" w:rsidRPr="00F333D4" w:rsidRDefault="00C11CC7" w:rsidP="0081772E">
            <w:pPr>
              <w:spacing w:before="60" w:after="60"/>
              <w:jc w:val="both"/>
              <w:rPr>
                <w:color w:val="000000"/>
                <w:sz w:val="22"/>
                <w:szCs w:val="22"/>
              </w:rPr>
            </w:pPr>
            <w:r w:rsidRPr="00F333D4">
              <w:rPr>
                <w:sz w:val="22"/>
                <w:szCs w:val="22"/>
              </w:rPr>
              <w:t>La soluzione gestisce documenti Acrobat (PDF e PDF/A)</w:t>
            </w:r>
          </w:p>
        </w:tc>
        <w:tc>
          <w:tcPr>
            <w:tcW w:w="1663" w:type="dxa"/>
            <w:shd w:val="clear" w:color="auto" w:fill="auto"/>
          </w:tcPr>
          <w:p w14:paraId="724E3A5A" w14:textId="382DB1B0"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3E217426"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2471B8F0" w14:textId="77777777" w:rsidR="00C11CC7" w:rsidRPr="00F333D4" w:rsidRDefault="00C11CC7" w:rsidP="00771C36">
            <w:pPr>
              <w:spacing w:before="60" w:after="60"/>
              <w:jc w:val="both"/>
              <w:rPr>
                <w:sz w:val="22"/>
                <w:szCs w:val="22"/>
              </w:rPr>
            </w:pPr>
          </w:p>
        </w:tc>
      </w:tr>
      <w:tr w:rsidR="00C11CC7" w:rsidRPr="00F333D4" w14:paraId="614A1E4E" w14:textId="77777777" w:rsidTr="00796BBB">
        <w:tc>
          <w:tcPr>
            <w:tcW w:w="2332" w:type="dxa"/>
            <w:vMerge/>
            <w:vAlign w:val="center"/>
          </w:tcPr>
          <w:p w14:paraId="1F677A3A" w14:textId="77777777" w:rsidR="00C11CC7" w:rsidRPr="00F333D4" w:rsidRDefault="00C11CC7" w:rsidP="00771C36">
            <w:pPr>
              <w:spacing w:before="60" w:after="60"/>
              <w:jc w:val="both"/>
              <w:rPr>
                <w:b/>
                <w:bCs/>
                <w:sz w:val="22"/>
                <w:szCs w:val="22"/>
              </w:rPr>
            </w:pPr>
          </w:p>
        </w:tc>
        <w:tc>
          <w:tcPr>
            <w:tcW w:w="1086" w:type="dxa"/>
            <w:shd w:val="clear" w:color="auto" w:fill="auto"/>
          </w:tcPr>
          <w:p w14:paraId="5FC8C468" w14:textId="6DD2FEA6" w:rsidR="00C11CC7" w:rsidRPr="00F333D4" w:rsidRDefault="00C11CC7" w:rsidP="00771C36">
            <w:pPr>
              <w:spacing w:before="60" w:after="60"/>
              <w:jc w:val="both"/>
              <w:rPr>
                <w:b/>
                <w:bCs/>
                <w:color w:val="000000"/>
                <w:sz w:val="22"/>
                <w:szCs w:val="22"/>
              </w:rPr>
            </w:pPr>
            <w:r w:rsidRPr="00F333D4">
              <w:rPr>
                <w:b/>
                <w:bCs/>
                <w:sz w:val="22"/>
                <w:szCs w:val="22"/>
              </w:rPr>
              <w:t>RNF57</w:t>
            </w:r>
          </w:p>
        </w:tc>
        <w:tc>
          <w:tcPr>
            <w:tcW w:w="5800" w:type="dxa"/>
            <w:shd w:val="clear" w:color="auto" w:fill="auto"/>
          </w:tcPr>
          <w:p w14:paraId="3423B29B" w14:textId="0B99BF14" w:rsidR="00C11CC7" w:rsidRPr="00F333D4" w:rsidRDefault="00C11CC7" w:rsidP="0081772E">
            <w:pPr>
              <w:spacing w:before="60" w:after="60"/>
              <w:jc w:val="both"/>
              <w:rPr>
                <w:color w:val="000000"/>
                <w:sz w:val="22"/>
                <w:szCs w:val="22"/>
              </w:rPr>
            </w:pPr>
            <w:r w:rsidRPr="00F333D4">
              <w:rPr>
                <w:sz w:val="22"/>
                <w:szCs w:val="22"/>
              </w:rPr>
              <w:t>La soluzione gestisce documenti Word e similari (.doc, .</w:t>
            </w:r>
            <w:proofErr w:type="spellStart"/>
            <w:r w:rsidRPr="00F333D4">
              <w:rPr>
                <w:sz w:val="22"/>
                <w:szCs w:val="22"/>
              </w:rPr>
              <w:t>rtf</w:t>
            </w:r>
            <w:proofErr w:type="spellEnd"/>
            <w:r w:rsidRPr="00F333D4">
              <w:rPr>
                <w:sz w:val="22"/>
                <w:szCs w:val="22"/>
              </w:rPr>
              <w:t>, ecc.) non proprietari</w:t>
            </w:r>
          </w:p>
        </w:tc>
        <w:tc>
          <w:tcPr>
            <w:tcW w:w="1663" w:type="dxa"/>
            <w:shd w:val="clear" w:color="auto" w:fill="auto"/>
          </w:tcPr>
          <w:p w14:paraId="5887C291" w14:textId="1783D922"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6B4021D8"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165F4E43" w14:textId="77777777" w:rsidR="00C11CC7" w:rsidRPr="00F333D4" w:rsidRDefault="00C11CC7" w:rsidP="00771C36">
            <w:pPr>
              <w:spacing w:before="60" w:after="60"/>
              <w:jc w:val="both"/>
              <w:rPr>
                <w:sz w:val="22"/>
                <w:szCs w:val="22"/>
              </w:rPr>
            </w:pPr>
          </w:p>
        </w:tc>
      </w:tr>
      <w:tr w:rsidR="00C11CC7" w:rsidRPr="00F333D4" w14:paraId="63895816" w14:textId="77777777" w:rsidTr="00796BBB">
        <w:tc>
          <w:tcPr>
            <w:tcW w:w="2332" w:type="dxa"/>
            <w:vMerge/>
            <w:vAlign w:val="center"/>
          </w:tcPr>
          <w:p w14:paraId="419C5720" w14:textId="77777777" w:rsidR="00C11CC7" w:rsidRPr="00F333D4" w:rsidRDefault="00C11CC7" w:rsidP="00771C36">
            <w:pPr>
              <w:spacing w:before="60" w:after="60"/>
              <w:jc w:val="both"/>
              <w:rPr>
                <w:b/>
                <w:bCs/>
                <w:sz w:val="22"/>
                <w:szCs w:val="22"/>
              </w:rPr>
            </w:pPr>
          </w:p>
        </w:tc>
        <w:tc>
          <w:tcPr>
            <w:tcW w:w="1086" w:type="dxa"/>
            <w:shd w:val="clear" w:color="auto" w:fill="auto"/>
          </w:tcPr>
          <w:p w14:paraId="25C74FC0" w14:textId="16D3F7B0" w:rsidR="00C11CC7" w:rsidRPr="00F333D4" w:rsidRDefault="00C11CC7" w:rsidP="00771C36">
            <w:pPr>
              <w:spacing w:before="60" w:after="60"/>
              <w:jc w:val="both"/>
              <w:rPr>
                <w:b/>
                <w:bCs/>
                <w:color w:val="000000"/>
                <w:sz w:val="22"/>
                <w:szCs w:val="22"/>
              </w:rPr>
            </w:pPr>
            <w:r w:rsidRPr="00F333D4">
              <w:rPr>
                <w:b/>
                <w:bCs/>
                <w:sz w:val="22"/>
                <w:szCs w:val="22"/>
              </w:rPr>
              <w:t>RNF59</w:t>
            </w:r>
          </w:p>
        </w:tc>
        <w:tc>
          <w:tcPr>
            <w:tcW w:w="5800" w:type="dxa"/>
            <w:shd w:val="clear" w:color="auto" w:fill="auto"/>
          </w:tcPr>
          <w:p w14:paraId="6A4B4C84" w14:textId="2A5B4CB0" w:rsidR="00C11CC7" w:rsidRPr="00F333D4" w:rsidRDefault="00C11CC7" w:rsidP="0081772E">
            <w:pPr>
              <w:spacing w:before="60" w:after="60"/>
              <w:jc w:val="both"/>
              <w:rPr>
                <w:color w:val="000000"/>
                <w:sz w:val="22"/>
                <w:szCs w:val="22"/>
              </w:rPr>
            </w:pPr>
            <w:r w:rsidRPr="00F333D4">
              <w:rPr>
                <w:sz w:val="22"/>
                <w:szCs w:val="22"/>
              </w:rPr>
              <w:t>La soluzione gestisce documenti basati su vari formati XML standard</w:t>
            </w:r>
          </w:p>
        </w:tc>
        <w:tc>
          <w:tcPr>
            <w:tcW w:w="1663" w:type="dxa"/>
            <w:shd w:val="clear" w:color="auto" w:fill="auto"/>
          </w:tcPr>
          <w:p w14:paraId="65C36700" w14:textId="17078B9E"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14535F4B"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5D7B7020" w14:textId="77777777" w:rsidR="00C11CC7" w:rsidRPr="00F333D4" w:rsidRDefault="00C11CC7" w:rsidP="00771C36">
            <w:pPr>
              <w:spacing w:before="60" w:after="60"/>
              <w:jc w:val="both"/>
              <w:rPr>
                <w:sz w:val="22"/>
                <w:szCs w:val="22"/>
              </w:rPr>
            </w:pPr>
          </w:p>
        </w:tc>
      </w:tr>
      <w:tr w:rsidR="00C11CC7" w:rsidRPr="00F333D4" w14:paraId="6D3D18AD" w14:textId="77777777" w:rsidTr="00796BBB">
        <w:tc>
          <w:tcPr>
            <w:tcW w:w="2332" w:type="dxa"/>
            <w:vMerge/>
            <w:vAlign w:val="center"/>
          </w:tcPr>
          <w:p w14:paraId="19F24B85" w14:textId="77777777" w:rsidR="00C11CC7" w:rsidRPr="00F333D4" w:rsidRDefault="00C11CC7" w:rsidP="00771C36">
            <w:pPr>
              <w:spacing w:before="60" w:after="60"/>
              <w:jc w:val="both"/>
              <w:rPr>
                <w:b/>
                <w:bCs/>
                <w:sz w:val="22"/>
                <w:szCs w:val="22"/>
              </w:rPr>
            </w:pPr>
          </w:p>
        </w:tc>
        <w:tc>
          <w:tcPr>
            <w:tcW w:w="1086" w:type="dxa"/>
            <w:shd w:val="clear" w:color="auto" w:fill="auto"/>
          </w:tcPr>
          <w:p w14:paraId="7F47DC71" w14:textId="78026903" w:rsidR="00C11CC7" w:rsidRPr="00F333D4" w:rsidRDefault="00C11CC7" w:rsidP="00771C36">
            <w:pPr>
              <w:spacing w:before="60" w:after="60"/>
              <w:jc w:val="both"/>
              <w:rPr>
                <w:b/>
                <w:bCs/>
                <w:color w:val="000000"/>
                <w:sz w:val="22"/>
                <w:szCs w:val="22"/>
              </w:rPr>
            </w:pPr>
            <w:r w:rsidRPr="00F333D4">
              <w:rPr>
                <w:b/>
                <w:bCs/>
                <w:sz w:val="22"/>
                <w:szCs w:val="22"/>
              </w:rPr>
              <w:t>RNF61</w:t>
            </w:r>
          </w:p>
        </w:tc>
        <w:tc>
          <w:tcPr>
            <w:tcW w:w="5800" w:type="dxa"/>
            <w:shd w:val="clear" w:color="auto" w:fill="auto"/>
          </w:tcPr>
          <w:p w14:paraId="02E0E4EC" w14:textId="0529A994" w:rsidR="00C11CC7" w:rsidRPr="00F333D4" w:rsidRDefault="00C11CC7" w:rsidP="0081772E">
            <w:pPr>
              <w:spacing w:before="60" w:after="60"/>
              <w:jc w:val="both"/>
              <w:rPr>
                <w:color w:val="000000"/>
                <w:sz w:val="22"/>
                <w:szCs w:val="22"/>
              </w:rPr>
            </w:pPr>
            <w:r w:rsidRPr="00F333D4">
              <w:rPr>
                <w:sz w:val="22"/>
                <w:szCs w:val="22"/>
              </w:rPr>
              <w:t xml:space="preserve">La soluzione gestisce immagini in formato standard (jpeg, </w:t>
            </w:r>
            <w:proofErr w:type="spellStart"/>
            <w:r w:rsidRPr="00F333D4">
              <w:rPr>
                <w:sz w:val="22"/>
                <w:szCs w:val="22"/>
              </w:rPr>
              <w:t>bmp</w:t>
            </w:r>
            <w:proofErr w:type="spellEnd"/>
            <w:r w:rsidRPr="00F333D4">
              <w:rPr>
                <w:sz w:val="22"/>
                <w:szCs w:val="22"/>
              </w:rPr>
              <w:t>, png, etc.)</w:t>
            </w:r>
          </w:p>
        </w:tc>
        <w:tc>
          <w:tcPr>
            <w:tcW w:w="1663" w:type="dxa"/>
            <w:shd w:val="clear" w:color="auto" w:fill="auto"/>
          </w:tcPr>
          <w:p w14:paraId="08BAED9B" w14:textId="1F86F23B"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063A0BD0"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7BE3CD04" w14:textId="77777777" w:rsidR="00C11CC7" w:rsidRPr="00F333D4" w:rsidRDefault="00C11CC7" w:rsidP="00771C36">
            <w:pPr>
              <w:spacing w:before="60" w:after="60"/>
              <w:jc w:val="both"/>
              <w:rPr>
                <w:sz w:val="22"/>
                <w:szCs w:val="22"/>
              </w:rPr>
            </w:pPr>
          </w:p>
        </w:tc>
      </w:tr>
      <w:tr w:rsidR="00C11CC7" w:rsidRPr="00F333D4" w14:paraId="3B3EC6CA" w14:textId="77777777" w:rsidTr="00796BBB">
        <w:tc>
          <w:tcPr>
            <w:tcW w:w="2332" w:type="dxa"/>
            <w:vMerge/>
            <w:vAlign w:val="center"/>
          </w:tcPr>
          <w:p w14:paraId="04BB1D48" w14:textId="77777777" w:rsidR="00C11CC7" w:rsidRPr="00F333D4" w:rsidRDefault="00C11CC7" w:rsidP="00771C36">
            <w:pPr>
              <w:spacing w:before="60" w:after="60"/>
              <w:jc w:val="both"/>
              <w:rPr>
                <w:b/>
                <w:bCs/>
                <w:sz w:val="22"/>
                <w:szCs w:val="22"/>
              </w:rPr>
            </w:pPr>
          </w:p>
        </w:tc>
        <w:tc>
          <w:tcPr>
            <w:tcW w:w="1086" w:type="dxa"/>
            <w:shd w:val="clear" w:color="auto" w:fill="auto"/>
          </w:tcPr>
          <w:p w14:paraId="195EFEB1" w14:textId="0F83991F" w:rsidR="00C11CC7" w:rsidRPr="00F333D4" w:rsidRDefault="00C11CC7" w:rsidP="00771C36">
            <w:pPr>
              <w:spacing w:before="60" w:after="60"/>
              <w:jc w:val="both"/>
              <w:rPr>
                <w:b/>
                <w:bCs/>
                <w:color w:val="000000"/>
                <w:sz w:val="22"/>
                <w:szCs w:val="22"/>
              </w:rPr>
            </w:pPr>
            <w:r w:rsidRPr="00F333D4">
              <w:rPr>
                <w:b/>
                <w:bCs/>
                <w:sz w:val="22"/>
                <w:szCs w:val="22"/>
              </w:rPr>
              <w:t>RNF62</w:t>
            </w:r>
          </w:p>
        </w:tc>
        <w:tc>
          <w:tcPr>
            <w:tcW w:w="5800" w:type="dxa"/>
            <w:shd w:val="clear" w:color="auto" w:fill="auto"/>
          </w:tcPr>
          <w:p w14:paraId="6C5D943B" w14:textId="6FA0C16F" w:rsidR="00C11CC7" w:rsidRPr="00F333D4" w:rsidRDefault="00C11CC7" w:rsidP="0081772E">
            <w:pPr>
              <w:spacing w:before="60" w:after="60"/>
              <w:jc w:val="both"/>
              <w:rPr>
                <w:color w:val="000000"/>
                <w:sz w:val="22"/>
                <w:szCs w:val="22"/>
              </w:rPr>
            </w:pPr>
            <w:r w:rsidRPr="00F333D4">
              <w:rPr>
                <w:sz w:val="22"/>
                <w:szCs w:val="22"/>
              </w:rPr>
              <w:t xml:space="preserve">La soluzione gestisce file audio e video in formato standard (avi, MPEG, MPG3, </w:t>
            </w:r>
            <w:proofErr w:type="spellStart"/>
            <w:r w:rsidRPr="00F333D4">
              <w:rPr>
                <w:sz w:val="22"/>
                <w:szCs w:val="22"/>
              </w:rPr>
              <w:t>DVx</w:t>
            </w:r>
            <w:proofErr w:type="spellEnd"/>
            <w:r w:rsidRPr="00F333D4">
              <w:rPr>
                <w:sz w:val="22"/>
                <w:szCs w:val="22"/>
              </w:rPr>
              <w:t>, WMV, VOB, MP3, etc.)</w:t>
            </w:r>
          </w:p>
        </w:tc>
        <w:tc>
          <w:tcPr>
            <w:tcW w:w="1663" w:type="dxa"/>
            <w:shd w:val="clear" w:color="auto" w:fill="auto"/>
          </w:tcPr>
          <w:p w14:paraId="5D0C83A8" w14:textId="4F698E5A"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4423B759"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293D99B7" w14:textId="77777777" w:rsidR="00C11CC7" w:rsidRPr="00F333D4" w:rsidRDefault="00C11CC7" w:rsidP="00771C36">
            <w:pPr>
              <w:spacing w:before="60" w:after="60"/>
              <w:jc w:val="both"/>
              <w:rPr>
                <w:sz w:val="22"/>
                <w:szCs w:val="22"/>
              </w:rPr>
            </w:pPr>
          </w:p>
        </w:tc>
      </w:tr>
      <w:tr w:rsidR="00C11CC7" w:rsidRPr="00F333D4" w14:paraId="0651CBD5" w14:textId="77777777" w:rsidTr="00796BBB">
        <w:tc>
          <w:tcPr>
            <w:tcW w:w="2332" w:type="dxa"/>
            <w:vMerge/>
            <w:vAlign w:val="center"/>
          </w:tcPr>
          <w:p w14:paraId="2C0B4544" w14:textId="77777777" w:rsidR="00C11CC7" w:rsidRPr="00F333D4" w:rsidRDefault="00C11CC7" w:rsidP="00771C36">
            <w:pPr>
              <w:spacing w:before="60" w:after="60"/>
              <w:jc w:val="both"/>
              <w:rPr>
                <w:b/>
                <w:bCs/>
                <w:sz w:val="22"/>
                <w:szCs w:val="22"/>
              </w:rPr>
            </w:pPr>
          </w:p>
        </w:tc>
        <w:tc>
          <w:tcPr>
            <w:tcW w:w="1086" w:type="dxa"/>
            <w:shd w:val="clear" w:color="auto" w:fill="auto"/>
          </w:tcPr>
          <w:p w14:paraId="476D1506" w14:textId="4695E5A5" w:rsidR="00C11CC7" w:rsidRPr="00F333D4" w:rsidRDefault="00C11CC7" w:rsidP="00771C36">
            <w:pPr>
              <w:spacing w:before="60" w:after="60"/>
              <w:jc w:val="both"/>
              <w:rPr>
                <w:b/>
                <w:bCs/>
                <w:color w:val="000000"/>
                <w:sz w:val="22"/>
                <w:szCs w:val="22"/>
              </w:rPr>
            </w:pPr>
            <w:r w:rsidRPr="00F333D4">
              <w:rPr>
                <w:b/>
                <w:bCs/>
                <w:sz w:val="22"/>
                <w:szCs w:val="22"/>
              </w:rPr>
              <w:t>RNF63</w:t>
            </w:r>
          </w:p>
        </w:tc>
        <w:tc>
          <w:tcPr>
            <w:tcW w:w="5800" w:type="dxa"/>
            <w:shd w:val="clear" w:color="auto" w:fill="auto"/>
          </w:tcPr>
          <w:p w14:paraId="3ECC606B" w14:textId="02CF8EAA" w:rsidR="00C11CC7" w:rsidRPr="00F333D4" w:rsidRDefault="00C11CC7" w:rsidP="0081772E">
            <w:pPr>
              <w:spacing w:before="60" w:after="60"/>
              <w:jc w:val="both"/>
              <w:rPr>
                <w:color w:val="000000"/>
                <w:sz w:val="22"/>
                <w:szCs w:val="22"/>
              </w:rPr>
            </w:pPr>
            <w:r w:rsidRPr="00F333D4">
              <w:rPr>
                <w:sz w:val="22"/>
                <w:szCs w:val="22"/>
              </w:rPr>
              <w:t xml:space="preserve">La soluzione gestisce file di compressione in formato standard (zip, 7z, </w:t>
            </w:r>
            <w:proofErr w:type="spellStart"/>
            <w:r w:rsidRPr="00F333D4">
              <w:rPr>
                <w:sz w:val="22"/>
                <w:szCs w:val="22"/>
              </w:rPr>
              <w:t>rar</w:t>
            </w:r>
            <w:proofErr w:type="spellEnd"/>
            <w:r w:rsidRPr="00F333D4">
              <w:rPr>
                <w:sz w:val="22"/>
                <w:szCs w:val="22"/>
              </w:rPr>
              <w:t>, etc.)</w:t>
            </w:r>
          </w:p>
        </w:tc>
        <w:tc>
          <w:tcPr>
            <w:tcW w:w="1663" w:type="dxa"/>
            <w:shd w:val="clear" w:color="auto" w:fill="auto"/>
          </w:tcPr>
          <w:p w14:paraId="419BCF86" w14:textId="2DFFF512" w:rsidR="00C11CC7" w:rsidRPr="00F333D4" w:rsidRDefault="00C11CC7" w:rsidP="00771C36">
            <w:pPr>
              <w:spacing w:before="60" w:after="60"/>
              <w:jc w:val="center"/>
              <w:rPr>
                <w:b/>
                <w:bCs/>
                <w:sz w:val="22"/>
                <w:szCs w:val="22"/>
              </w:rPr>
            </w:pPr>
            <w:r w:rsidRPr="00F333D4">
              <w:rPr>
                <w:b/>
                <w:bCs/>
                <w:sz w:val="22"/>
                <w:szCs w:val="22"/>
              </w:rPr>
              <w:t>I</w:t>
            </w:r>
          </w:p>
        </w:tc>
        <w:tc>
          <w:tcPr>
            <w:tcW w:w="1276" w:type="dxa"/>
            <w:shd w:val="clear" w:color="auto" w:fill="auto"/>
            <w:noWrap/>
            <w:vAlign w:val="center"/>
          </w:tcPr>
          <w:p w14:paraId="11751BAD" w14:textId="77777777" w:rsidR="00C11CC7" w:rsidRPr="00F333D4" w:rsidRDefault="00C11CC7" w:rsidP="00771C36">
            <w:pPr>
              <w:spacing w:before="60" w:after="60"/>
              <w:jc w:val="both"/>
              <w:rPr>
                <w:sz w:val="22"/>
                <w:szCs w:val="22"/>
              </w:rPr>
            </w:pPr>
          </w:p>
        </w:tc>
        <w:tc>
          <w:tcPr>
            <w:tcW w:w="3006" w:type="dxa"/>
            <w:shd w:val="clear" w:color="auto" w:fill="auto"/>
            <w:noWrap/>
            <w:vAlign w:val="center"/>
          </w:tcPr>
          <w:p w14:paraId="54B38713" w14:textId="77777777" w:rsidR="00C11CC7" w:rsidRPr="00F333D4" w:rsidRDefault="00C11CC7" w:rsidP="00771C36">
            <w:pPr>
              <w:spacing w:before="60" w:after="60"/>
              <w:jc w:val="both"/>
              <w:rPr>
                <w:sz w:val="22"/>
                <w:szCs w:val="22"/>
              </w:rPr>
            </w:pPr>
          </w:p>
        </w:tc>
      </w:tr>
      <w:tr w:rsidR="00FC0BC5" w:rsidRPr="00F333D4" w14:paraId="273F55E6" w14:textId="77777777" w:rsidTr="00796BBB">
        <w:tc>
          <w:tcPr>
            <w:tcW w:w="2332" w:type="dxa"/>
            <w:vMerge w:val="restart"/>
            <w:vAlign w:val="center"/>
          </w:tcPr>
          <w:p w14:paraId="7DC0333A" w14:textId="2F94ED18" w:rsidR="00FC0BC5" w:rsidRPr="00F333D4" w:rsidRDefault="00FC0BC5" w:rsidP="00FC0BC5">
            <w:pPr>
              <w:spacing w:before="60" w:after="60"/>
              <w:jc w:val="both"/>
              <w:rPr>
                <w:b/>
                <w:bCs/>
                <w:sz w:val="22"/>
                <w:szCs w:val="22"/>
              </w:rPr>
            </w:pPr>
            <w:proofErr w:type="spellStart"/>
            <w:r w:rsidRPr="00F333D4">
              <w:rPr>
                <w:b/>
                <w:bCs/>
                <w:sz w:val="22"/>
                <w:szCs w:val="22"/>
              </w:rPr>
              <w:lastRenderedPageBreak/>
              <w:t>Interoperability</w:t>
            </w:r>
            <w:proofErr w:type="spellEnd"/>
          </w:p>
        </w:tc>
        <w:tc>
          <w:tcPr>
            <w:tcW w:w="1086" w:type="dxa"/>
            <w:shd w:val="clear" w:color="auto" w:fill="auto"/>
          </w:tcPr>
          <w:p w14:paraId="517A3B32" w14:textId="32A40AAF" w:rsidR="00FC0BC5" w:rsidRPr="00F333D4" w:rsidRDefault="43B23FAB" w:rsidP="00FC0BC5">
            <w:pPr>
              <w:spacing w:before="60" w:after="60"/>
              <w:jc w:val="both"/>
              <w:rPr>
                <w:b/>
                <w:bCs/>
                <w:color w:val="000000"/>
                <w:sz w:val="22"/>
                <w:szCs w:val="22"/>
              </w:rPr>
            </w:pPr>
            <w:r w:rsidRPr="00F333D4">
              <w:rPr>
                <w:b/>
                <w:bCs/>
                <w:sz w:val="22"/>
                <w:szCs w:val="22"/>
              </w:rPr>
              <w:t>RNF</w:t>
            </w:r>
            <w:r w:rsidR="573CBBEC" w:rsidRPr="00F333D4">
              <w:rPr>
                <w:b/>
                <w:bCs/>
                <w:sz w:val="22"/>
                <w:szCs w:val="22"/>
              </w:rPr>
              <w:t>201</w:t>
            </w:r>
          </w:p>
        </w:tc>
        <w:tc>
          <w:tcPr>
            <w:tcW w:w="5800" w:type="dxa"/>
            <w:shd w:val="clear" w:color="auto" w:fill="auto"/>
          </w:tcPr>
          <w:p w14:paraId="593DC235" w14:textId="201E45BB" w:rsidR="00FC0BC5" w:rsidRPr="00F333D4" w:rsidRDefault="00FC0BC5" w:rsidP="0081772E">
            <w:pPr>
              <w:spacing w:before="60" w:after="60"/>
              <w:jc w:val="both"/>
              <w:rPr>
                <w:color w:val="000000"/>
                <w:sz w:val="22"/>
                <w:szCs w:val="22"/>
              </w:rPr>
            </w:pPr>
            <w:r w:rsidRPr="00F333D4">
              <w:rPr>
                <w:sz w:val="22"/>
                <w:szCs w:val="22"/>
              </w:rPr>
              <w:t xml:space="preserve">Al termine del periodo contrattuale di fruizione del servizio, tutti i dati di proprietà dell’Amministrazione vengono resi scaricabili in formato aperto (es </w:t>
            </w:r>
            <w:proofErr w:type="spellStart"/>
            <w:r w:rsidRPr="00F333D4">
              <w:rPr>
                <w:sz w:val="22"/>
                <w:szCs w:val="22"/>
              </w:rPr>
              <w:t>csv</w:t>
            </w:r>
            <w:proofErr w:type="spellEnd"/>
            <w:r w:rsidRPr="00F333D4">
              <w:rPr>
                <w:sz w:val="22"/>
                <w:szCs w:val="22"/>
              </w:rPr>
              <w:t>, o altro equivalente)</w:t>
            </w:r>
          </w:p>
        </w:tc>
        <w:tc>
          <w:tcPr>
            <w:tcW w:w="1663" w:type="dxa"/>
            <w:shd w:val="clear" w:color="auto" w:fill="auto"/>
          </w:tcPr>
          <w:p w14:paraId="31504B50" w14:textId="6D458993" w:rsidR="00FC0BC5" w:rsidRPr="00F333D4" w:rsidRDefault="00FC0BC5" w:rsidP="00FC0BC5">
            <w:pPr>
              <w:spacing w:before="60" w:after="60"/>
              <w:jc w:val="center"/>
              <w:rPr>
                <w:b/>
                <w:bCs/>
                <w:sz w:val="22"/>
                <w:szCs w:val="22"/>
              </w:rPr>
            </w:pPr>
            <w:r w:rsidRPr="00F333D4">
              <w:rPr>
                <w:b/>
                <w:bCs/>
                <w:sz w:val="22"/>
                <w:szCs w:val="22"/>
              </w:rPr>
              <w:t>O</w:t>
            </w:r>
          </w:p>
        </w:tc>
        <w:tc>
          <w:tcPr>
            <w:tcW w:w="1276" w:type="dxa"/>
            <w:shd w:val="clear" w:color="auto" w:fill="auto"/>
            <w:noWrap/>
          </w:tcPr>
          <w:p w14:paraId="706610A7" w14:textId="1517D603" w:rsidR="00FC0BC5" w:rsidRPr="00F333D4" w:rsidRDefault="00FC0BC5" w:rsidP="00FC0BC5">
            <w:pPr>
              <w:spacing w:before="60" w:after="60"/>
              <w:jc w:val="both"/>
              <w:rPr>
                <w:sz w:val="22"/>
                <w:szCs w:val="22"/>
              </w:rPr>
            </w:pPr>
            <w:r w:rsidRPr="00F333D4">
              <w:rPr>
                <w:sz w:val="22"/>
                <w:szCs w:val="22"/>
              </w:rPr>
              <w:t xml:space="preserve"> </w:t>
            </w:r>
          </w:p>
        </w:tc>
        <w:tc>
          <w:tcPr>
            <w:tcW w:w="3006" w:type="dxa"/>
            <w:shd w:val="clear" w:color="auto" w:fill="auto"/>
            <w:noWrap/>
          </w:tcPr>
          <w:p w14:paraId="1699D9A5" w14:textId="4E79E371" w:rsidR="00FC0BC5" w:rsidRPr="00F333D4" w:rsidRDefault="00FC0BC5" w:rsidP="00FC0BC5">
            <w:pPr>
              <w:spacing w:before="60" w:after="60"/>
              <w:jc w:val="both"/>
              <w:rPr>
                <w:sz w:val="22"/>
                <w:szCs w:val="22"/>
              </w:rPr>
            </w:pPr>
            <w:r w:rsidRPr="00F333D4">
              <w:rPr>
                <w:sz w:val="22"/>
                <w:szCs w:val="22"/>
              </w:rPr>
              <w:t xml:space="preserve"> </w:t>
            </w:r>
          </w:p>
        </w:tc>
      </w:tr>
      <w:tr w:rsidR="00FC0BC5" w:rsidRPr="00F333D4" w14:paraId="5172D06E" w14:textId="77777777" w:rsidTr="00796BBB">
        <w:tc>
          <w:tcPr>
            <w:tcW w:w="2332" w:type="dxa"/>
            <w:vMerge/>
          </w:tcPr>
          <w:p w14:paraId="6036FEBA" w14:textId="5B268D74" w:rsidR="00FC0BC5" w:rsidRPr="00F333D4" w:rsidRDefault="00FC0BC5" w:rsidP="00FC0BC5">
            <w:pPr>
              <w:spacing w:before="60" w:after="60"/>
              <w:jc w:val="both"/>
              <w:rPr>
                <w:b/>
                <w:bCs/>
                <w:sz w:val="22"/>
                <w:szCs w:val="22"/>
              </w:rPr>
            </w:pPr>
          </w:p>
        </w:tc>
        <w:tc>
          <w:tcPr>
            <w:tcW w:w="1086" w:type="dxa"/>
            <w:shd w:val="clear" w:color="auto" w:fill="auto"/>
          </w:tcPr>
          <w:p w14:paraId="38D70B40" w14:textId="5A3AAFB8" w:rsidR="00FC0BC5" w:rsidRPr="00F333D4" w:rsidRDefault="43B23FAB" w:rsidP="00FC0BC5">
            <w:pPr>
              <w:spacing w:before="60" w:after="60"/>
              <w:jc w:val="both"/>
              <w:rPr>
                <w:b/>
                <w:bCs/>
                <w:color w:val="000000"/>
                <w:sz w:val="22"/>
                <w:szCs w:val="22"/>
              </w:rPr>
            </w:pPr>
            <w:r w:rsidRPr="00F333D4">
              <w:rPr>
                <w:b/>
                <w:bCs/>
                <w:sz w:val="22"/>
                <w:szCs w:val="22"/>
              </w:rPr>
              <w:t>RNF</w:t>
            </w:r>
            <w:r w:rsidR="470DB1D4" w:rsidRPr="00F333D4">
              <w:rPr>
                <w:b/>
                <w:bCs/>
                <w:sz w:val="22"/>
                <w:szCs w:val="22"/>
              </w:rPr>
              <w:t>68</w:t>
            </w:r>
          </w:p>
        </w:tc>
        <w:tc>
          <w:tcPr>
            <w:tcW w:w="5800" w:type="dxa"/>
            <w:shd w:val="clear" w:color="auto" w:fill="auto"/>
          </w:tcPr>
          <w:p w14:paraId="2CD75C62" w14:textId="6FC56564" w:rsidR="00FC0BC5" w:rsidRPr="00F333D4" w:rsidRDefault="00FC0BC5" w:rsidP="0081772E">
            <w:pPr>
              <w:spacing w:before="60" w:after="60"/>
              <w:jc w:val="both"/>
              <w:rPr>
                <w:color w:val="000000"/>
                <w:sz w:val="22"/>
                <w:szCs w:val="22"/>
              </w:rPr>
            </w:pPr>
            <w:r w:rsidRPr="00F333D4">
              <w:rPr>
                <w:sz w:val="22"/>
                <w:szCs w:val="22"/>
              </w:rPr>
              <w:t xml:space="preserve">La soluzione prevede l'adozione di formati di dati aperti per l'interscambio documentale. Es. </w:t>
            </w:r>
            <w:proofErr w:type="spellStart"/>
            <w:r w:rsidRPr="00F333D4">
              <w:rPr>
                <w:sz w:val="22"/>
                <w:szCs w:val="22"/>
              </w:rPr>
              <w:t>OpenDocument</w:t>
            </w:r>
            <w:proofErr w:type="spellEnd"/>
          </w:p>
        </w:tc>
        <w:tc>
          <w:tcPr>
            <w:tcW w:w="1663" w:type="dxa"/>
            <w:shd w:val="clear" w:color="auto" w:fill="auto"/>
          </w:tcPr>
          <w:p w14:paraId="5CFFF60A" w14:textId="7E7DAED5" w:rsidR="00FC0BC5" w:rsidRPr="008A1552" w:rsidRDefault="00FC0BC5" w:rsidP="00FC0BC5">
            <w:pPr>
              <w:spacing w:before="60" w:after="60"/>
              <w:jc w:val="center"/>
              <w:rPr>
                <w:b/>
                <w:bCs/>
                <w:sz w:val="22"/>
                <w:szCs w:val="22"/>
              </w:rPr>
            </w:pPr>
            <w:r w:rsidRPr="008A1552">
              <w:rPr>
                <w:b/>
                <w:bCs/>
                <w:sz w:val="22"/>
                <w:szCs w:val="22"/>
              </w:rPr>
              <w:t>P</w:t>
            </w:r>
          </w:p>
        </w:tc>
        <w:tc>
          <w:tcPr>
            <w:tcW w:w="1276" w:type="dxa"/>
            <w:shd w:val="clear" w:color="auto" w:fill="auto"/>
            <w:noWrap/>
          </w:tcPr>
          <w:p w14:paraId="628EC0B0" w14:textId="77777777" w:rsidR="00FC0BC5" w:rsidRPr="00F333D4" w:rsidRDefault="00FC0BC5" w:rsidP="00FC0BC5">
            <w:pPr>
              <w:spacing w:before="60" w:after="60"/>
              <w:jc w:val="both"/>
              <w:rPr>
                <w:sz w:val="22"/>
                <w:szCs w:val="22"/>
              </w:rPr>
            </w:pPr>
            <w:r w:rsidRPr="00F333D4">
              <w:rPr>
                <w:sz w:val="22"/>
                <w:szCs w:val="22"/>
              </w:rPr>
              <w:t xml:space="preserve"> </w:t>
            </w:r>
          </w:p>
        </w:tc>
        <w:tc>
          <w:tcPr>
            <w:tcW w:w="3006" w:type="dxa"/>
            <w:shd w:val="clear" w:color="auto" w:fill="auto"/>
            <w:noWrap/>
          </w:tcPr>
          <w:p w14:paraId="1982FEB9" w14:textId="77777777" w:rsidR="00FC0BC5" w:rsidRPr="00F333D4" w:rsidRDefault="00FC0BC5" w:rsidP="00FC0BC5">
            <w:pPr>
              <w:spacing w:before="60" w:after="60"/>
              <w:jc w:val="both"/>
              <w:rPr>
                <w:sz w:val="22"/>
                <w:szCs w:val="22"/>
              </w:rPr>
            </w:pPr>
            <w:r w:rsidRPr="00F333D4">
              <w:rPr>
                <w:sz w:val="22"/>
                <w:szCs w:val="22"/>
              </w:rPr>
              <w:t xml:space="preserve"> </w:t>
            </w:r>
          </w:p>
        </w:tc>
      </w:tr>
      <w:tr w:rsidR="00FC0BC5" w:rsidRPr="00F333D4" w14:paraId="14197BB1" w14:textId="77777777" w:rsidTr="00796BBB">
        <w:tc>
          <w:tcPr>
            <w:tcW w:w="2332" w:type="dxa"/>
            <w:vMerge/>
            <w:vAlign w:val="center"/>
          </w:tcPr>
          <w:p w14:paraId="718D44F7" w14:textId="77777777" w:rsidR="00FC0BC5" w:rsidRPr="00F333D4" w:rsidRDefault="00FC0BC5" w:rsidP="00FC0BC5">
            <w:pPr>
              <w:spacing w:before="60" w:after="60"/>
              <w:jc w:val="both"/>
              <w:rPr>
                <w:b/>
                <w:bCs/>
                <w:sz w:val="22"/>
                <w:szCs w:val="22"/>
              </w:rPr>
            </w:pPr>
          </w:p>
        </w:tc>
        <w:tc>
          <w:tcPr>
            <w:tcW w:w="1086" w:type="dxa"/>
            <w:shd w:val="clear" w:color="auto" w:fill="auto"/>
            <w:vAlign w:val="center"/>
          </w:tcPr>
          <w:p w14:paraId="539BB3E3" w14:textId="54715E96" w:rsidR="00FC0BC5" w:rsidRPr="00F333D4" w:rsidRDefault="00FC0BC5" w:rsidP="00FC0BC5">
            <w:pPr>
              <w:spacing w:before="60" w:after="60"/>
              <w:jc w:val="both"/>
              <w:rPr>
                <w:b/>
                <w:bCs/>
                <w:sz w:val="22"/>
                <w:szCs w:val="22"/>
              </w:rPr>
            </w:pPr>
            <w:r w:rsidRPr="00F333D4">
              <w:rPr>
                <w:b/>
                <w:bCs/>
                <w:sz w:val="22"/>
                <w:szCs w:val="22"/>
              </w:rPr>
              <w:t>RNF</w:t>
            </w:r>
            <w:r w:rsidR="005B413A" w:rsidRPr="00F333D4">
              <w:rPr>
                <w:b/>
                <w:bCs/>
                <w:sz w:val="22"/>
                <w:szCs w:val="22"/>
              </w:rPr>
              <w:t>71</w:t>
            </w:r>
          </w:p>
        </w:tc>
        <w:tc>
          <w:tcPr>
            <w:tcW w:w="5800" w:type="dxa"/>
            <w:shd w:val="clear" w:color="auto" w:fill="auto"/>
            <w:vAlign w:val="center"/>
          </w:tcPr>
          <w:p w14:paraId="1750E48F" w14:textId="1C469289" w:rsidR="00FC0BC5" w:rsidRPr="00F333D4" w:rsidRDefault="00FC0BC5" w:rsidP="0081772E">
            <w:pPr>
              <w:spacing w:before="60" w:after="60"/>
              <w:jc w:val="both"/>
              <w:rPr>
                <w:sz w:val="22"/>
                <w:szCs w:val="22"/>
              </w:rPr>
            </w:pPr>
            <w:r w:rsidRPr="00F333D4">
              <w:rPr>
                <w:sz w:val="22"/>
                <w:szCs w:val="22"/>
              </w:rPr>
              <w:t>La soluzione espone API Web per l'interoperabilità con altre applicazioni esterne</w:t>
            </w:r>
          </w:p>
        </w:tc>
        <w:tc>
          <w:tcPr>
            <w:tcW w:w="1663" w:type="dxa"/>
            <w:shd w:val="clear" w:color="auto" w:fill="auto"/>
            <w:vAlign w:val="center"/>
          </w:tcPr>
          <w:p w14:paraId="155CF44E" w14:textId="6279A612" w:rsidR="00FC0BC5" w:rsidRPr="008A1552" w:rsidRDefault="00FC0BC5" w:rsidP="00FC0BC5">
            <w:pPr>
              <w:spacing w:before="60" w:after="60"/>
              <w:jc w:val="center"/>
              <w:rPr>
                <w:b/>
                <w:bCs/>
                <w:sz w:val="22"/>
                <w:szCs w:val="22"/>
              </w:rPr>
            </w:pPr>
            <w:r w:rsidRPr="008A1552">
              <w:rPr>
                <w:b/>
                <w:bCs/>
                <w:sz w:val="22"/>
                <w:szCs w:val="22"/>
              </w:rPr>
              <w:t>P</w:t>
            </w:r>
          </w:p>
        </w:tc>
        <w:tc>
          <w:tcPr>
            <w:tcW w:w="1276" w:type="dxa"/>
            <w:shd w:val="clear" w:color="auto" w:fill="auto"/>
            <w:noWrap/>
            <w:vAlign w:val="center"/>
          </w:tcPr>
          <w:p w14:paraId="2A150A36" w14:textId="6FE4F37A" w:rsidR="00FC0BC5" w:rsidRPr="00F333D4" w:rsidRDefault="00FC0BC5" w:rsidP="00FC0BC5">
            <w:pPr>
              <w:spacing w:before="60" w:after="60"/>
              <w:jc w:val="both"/>
              <w:rPr>
                <w:sz w:val="22"/>
                <w:szCs w:val="22"/>
              </w:rPr>
            </w:pPr>
            <w:r w:rsidRPr="00F333D4">
              <w:rPr>
                <w:sz w:val="22"/>
                <w:szCs w:val="22"/>
              </w:rPr>
              <w:t> </w:t>
            </w:r>
          </w:p>
        </w:tc>
        <w:tc>
          <w:tcPr>
            <w:tcW w:w="3006" w:type="dxa"/>
            <w:shd w:val="clear" w:color="auto" w:fill="auto"/>
            <w:noWrap/>
            <w:vAlign w:val="center"/>
          </w:tcPr>
          <w:p w14:paraId="0435841A" w14:textId="3D5D8196" w:rsidR="00FC0BC5" w:rsidRPr="00F333D4" w:rsidRDefault="00FC0BC5" w:rsidP="00FC0BC5">
            <w:pPr>
              <w:spacing w:before="60" w:after="60"/>
              <w:jc w:val="both"/>
              <w:rPr>
                <w:sz w:val="22"/>
                <w:szCs w:val="22"/>
              </w:rPr>
            </w:pPr>
            <w:r w:rsidRPr="00F333D4">
              <w:rPr>
                <w:sz w:val="22"/>
                <w:szCs w:val="22"/>
              </w:rPr>
              <w:t> </w:t>
            </w:r>
          </w:p>
        </w:tc>
      </w:tr>
      <w:tr w:rsidR="00FC0BC5" w:rsidRPr="00F333D4" w14:paraId="6A746620" w14:textId="77777777" w:rsidTr="00796BBB">
        <w:tc>
          <w:tcPr>
            <w:tcW w:w="2332" w:type="dxa"/>
            <w:vMerge/>
            <w:vAlign w:val="center"/>
            <w:hideMark/>
          </w:tcPr>
          <w:p w14:paraId="19361550" w14:textId="77777777" w:rsidR="00FC0BC5" w:rsidRPr="00F333D4" w:rsidRDefault="00FC0BC5" w:rsidP="00FC0BC5">
            <w:pPr>
              <w:spacing w:before="60" w:after="60"/>
              <w:jc w:val="both"/>
              <w:rPr>
                <w:b/>
                <w:bCs/>
                <w:sz w:val="22"/>
                <w:szCs w:val="22"/>
              </w:rPr>
            </w:pPr>
          </w:p>
        </w:tc>
        <w:tc>
          <w:tcPr>
            <w:tcW w:w="1086" w:type="dxa"/>
            <w:shd w:val="clear" w:color="auto" w:fill="auto"/>
            <w:vAlign w:val="center"/>
          </w:tcPr>
          <w:p w14:paraId="4ADC6611" w14:textId="1873FF03" w:rsidR="00FC0BC5" w:rsidRPr="00F333D4" w:rsidRDefault="43B23FAB" w:rsidP="00FC0BC5">
            <w:pPr>
              <w:spacing w:before="60" w:after="60"/>
              <w:jc w:val="both"/>
              <w:rPr>
                <w:b/>
                <w:bCs/>
                <w:sz w:val="22"/>
                <w:szCs w:val="22"/>
              </w:rPr>
            </w:pPr>
            <w:r w:rsidRPr="00F333D4">
              <w:rPr>
                <w:b/>
                <w:bCs/>
                <w:sz w:val="22"/>
                <w:szCs w:val="22"/>
              </w:rPr>
              <w:t>RNF</w:t>
            </w:r>
            <w:r w:rsidR="4E9813F7" w:rsidRPr="00F333D4">
              <w:rPr>
                <w:b/>
                <w:bCs/>
                <w:sz w:val="22"/>
                <w:szCs w:val="22"/>
              </w:rPr>
              <w:t>202</w:t>
            </w:r>
          </w:p>
        </w:tc>
        <w:tc>
          <w:tcPr>
            <w:tcW w:w="5800" w:type="dxa"/>
            <w:shd w:val="clear" w:color="auto" w:fill="auto"/>
            <w:vAlign w:val="center"/>
            <w:hideMark/>
          </w:tcPr>
          <w:p w14:paraId="04448960" w14:textId="0D761913" w:rsidR="00FC0BC5" w:rsidRPr="00F333D4" w:rsidRDefault="00FC0BC5" w:rsidP="0081772E">
            <w:pPr>
              <w:spacing w:before="60" w:after="60"/>
              <w:jc w:val="both"/>
              <w:rPr>
                <w:sz w:val="22"/>
                <w:szCs w:val="22"/>
              </w:rPr>
            </w:pPr>
            <w:r w:rsidRPr="00F333D4">
              <w:rPr>
                <w:sz w:val="22"/>
                <w:szCs w:val="22"/>
              </w:rPr>
              <w:t xml:space="preserve">La soluzione consente l’estrazione via batch di file di dati forniti su formati aperti, es. </w:t>
            </w:r>
            <w:proofErr w:type="spellStart"/>
            <w:r w:rsidRPr="00F333D4">
              <w:rPr>
                <w:sz w:val="22"/>
                <w:szCs w:val="22"/>
              </w:rPr>
              <w:t>csv</w:t>
            </w:r>
            <w:proofErr w:type="spellEnd"/>
          </w:p>
        </w:tc>
        <w:tc>
          <w:tcPr>
            <w:tcW w:w="1663" w:type="dxa"/>
            <w:shd w:val="clear" w:color="auto" w:fill="auto"/>
            <w:vAlign w:val="center"/>
            <w:hideMark/>
          </w:tcPr>
          <w:p w14:paraId="5456CA44" w14:textId="0B9F2F48" w:rsidR="00FC0BC5" w:rsidRPr="00F333D4" w:rsidRDefault="00FC0BC5" w:rsidP="00FC0BC5">
            <w:pPr>
              <w:spacing w:before="60" w:after="60"/>
              <w:jc w:val="center"/>
              <w:rPr>
                <w:b/>
                <w:bCs/>
                <w:sz w:val="22"/>
                <w:szCs w:val="22"/>
              </w:rPr>
            </w:pPr>
            <w:r w:rsidRPr="00F333D4">
              <w:rPr>
                <w:b/>
                <w:bCs/>
                <w:sz w:val="22"/>
                <w:szCs w:val="22"/>
              </w:rPr>
              <w:t>O</w:t>
            </w:r>
          </w:p>
        </w:tc>
        <w:tc>
          <w:tcPr>
            <w:tcW w:w="1276" w:type="dxa"/>
            <w:shd w:val="clear" w:color="auto" w:fill="auto"/>
            <w:noWrap/>
            <w:vAlign w:val="center"/>
            <w:hideMark/>
          </w:tcPr>
          <w:p w14:paraId="209A7ADB" w14:textId="77777777" w:rsidR="00FC0BC5" w:rsidRPr="00F333D4" w:rsidRDefault="00FC0BC5" w:rsidP="00FC0BC5">
            <w:pPr>
              <w:spacing w:before="60" w:after="60"/>
              <w:jc w:val="both"/>
              <w:rPr>
                <w:sz w:val="22"/>
                <w:szCs w:val="22"/>
              </w:rPr>
            </w:pPr>
            <w:r w:rsidRPr="00F333D4">
              <w:rPr>
                <w:sz w:val="22"/>
                <w:szCs w:val="22"/>
              </w:rPr>
              <w:t> </w:t>
            </w:r>
          </w:p>
        </w:tc>
        <w:tc>
          <w:tcPr>
            <w:tcW w:w="3006" w:type="dxa"/>
            <w:shd w:val="clear" w:color="auto" w:fill="auto"/>
            <w:noWrap/>
            <w:vAlign w:val="center"/>
            <w:hideMark/>
          </w:tcPr>
          <w:p w14:paraId="6167E977" w14:textId="77777777" w:rsidR="00FC0BC5" w:rsidRPr="00F333D4" w:rsidRDefault="00FC0BC5" w:rsidP="00FC0BC5">
            <w:pPr>
              <w:spacing w:before="60" w:after="60"/>
              <w:jc w:val="both"/>
              <w:rPr>
                <w:sz w:val="22"/>
                <w:szCs w:val="22"/>
              </w:rPr>
            </w:pPr>
            <w:r w:rsidRPr="00F333D4">
              <w:rPr>
                <w:sz w:val="22"/>
                <w:szCs w:val="22"/>
              </w:rPr>
              <w:t> </w:t>
            </w:r>
          </w:p>
        </w:tc>
      </w:tr>
      <w:tr w:rsidR="00FC0BC5" w:rsidRPr="00F333D4" w14:paraId="07B3CAB9" w14:textId="77777777" w:rsidTr="00796BBB">
        <w:tc>
          <w:tcPr>
            <w:tcW w:w="2332" w:type="dxa"/>
            <w:vMerge/>
            <w:vAlign w:val="center"/>
          </w:tcPr>
          <w:p w14:paraId="258E950B" w14:textId="77777777" w:rsidR="00FC0BC5" w:rsidRPr="00F333D4" w:rsidRDefault="00FC0BC5" w:rsidP="00FC0BC5">
            <w:pPr>
              <w:spacing w:before="60" w:after="60"/>
              <w:jc w:val="both"/>
              <w:rPr>
                <w:b/>
                <w:bCs/>
                <w:sz w:val="22"/>
                <w:szCs w:val="22"/>
              </w:rPr>
            </w:pPr>
          </w:p>
        </w:tc>
        <w:tc>
          <w:tcPr>
            <w:tcW w:w="1086" w:type="dxa"/>
            <w:shd w:val="clear" w:color="auto" w:fill="auto"/>
            <w:vAlign w:val="center"/>
          </w:tcPr>
          <w:p w14:paraId="69F88F73" w14:textId="350ACF69" w:rsidR="00FC0BC5" w:rsidRPr="00F333D4" w:rsidRDefault="43B23FAB" w:rsidP="00FC0BC5">
            <w:pPr>
              <w:spacing w:before="60" w:after="60"/>
              <w:jc w:val="both"/>
              <w:rPr>
                <w:b/>
                <w:bCs/>
                <w:sz w:val="22"/>
                <w:szCs w:val="22"/>
              </w:rPr>
            </w:pPr>
            <w:r w:rsidRPr="00F333D4">
              <w:rPr>
                <w:b/>
                <w:bCs/>
                <w:sz w:val="22"/>
                <w:szCs w:val="22"/>
              </w:rPr>
              <w:t>RNF</w:t>
            </w:r>
            <w:r w:rsidR="6DAB46B8" w:rsidRPr="00F333D4">
              <w:rPr>
                <w:b/>
                <w:bCs/>
                <w:sz w:val="22"/>
                <w:szCs w:val="22"/>
              </w:rPr>
              <w:t>203</w:t>
            </w:r>
          </w:p>
        </w:tc>
        <w:tc>
          <w:tcPr>
            <w:tcW w:w="5800" w:type="dxa"/>
            <w:shd w:val="clear" w:color="auto" w:fill="auto"/>
            <w:vAlign w:val="center"/>
          </w:tcPr>
          <w:p w14:paraId="7FA4216A" w14:textId="297C1573" w:rsidR="00FC0BC5" w:rsidRPr="00F333D4" w:rsidRDefault="00FC0BC5" w:rsidP="0081772E">
            <w:pPr>
              <w:spacing w:before="60" w:after="60"/>
              <w:jc w:val="both"/>
              <w:rPr>
                <w:sz w:val="22"/>
                <w:szCs w:val="22"/>
              </w:rPr>
            </w:pPr>
            <w:r w:rsidRPr="00F333D4">
              <w:rPr>
                <w:sz w:val="22"/>
                <w:szCs w:val="22"/>
              </w:rPr>
              <w:t xml:space="preserve">La soluzione consente il caricamento via batch di file di dati forniti su formati aperti, es. </w:t>
            </w:r>
            <w:proofErr w:type="spellStart"/>
            <w:r w:rsidRPr="00F333D4">
              <w:rPr>
                <w:sz w:val="22"/>
                <w:szCs w:val="22"/>
              </w:rPr>
              <w:t>csv</w:t>
            </w:r>
            <w:proofErr w:type="spellEnd"/>
          </w:p>
        </w:tc>
        <w:tc>
          <w:tcPr>
            <w:tcW w:w="1663" w:type="dxa"/>
            <w:shd w:val="clear" w:color="auto" w:fill="auto"/>
            <w:vAlign w:val="center"/>
          </w:tcPr>
          <w:p w14:paraId="56A2DC43" w14:textId="7AC3C742" w:rsidR="00FC0BC5" w:rsidRPr="008A1552" w:rsidRDefault="00150909" w:rsidP="00FC0BC5">
            <w:pPr>
              <w:spacing w:before="60" w:after="60"/>
              <w:jc w:val="center"/>
              <w:rPr>
                <w:b/>
                <w:bCs/>
                <w:sz w:val="22"/>
                <w:szCs w:val="22"/>
              </w:rPr>
            </w:pPr>
            <w:r w:rsidRPr="008A1552">
              <w:rPr>
                <w:b/>
                <w:bCs/>
                <w:sz w:val="22"/>
                <w:szCs w:val="22"/>
              </w:rPr>
              <w:t>O</w:t>
            </w:r>
          </w:p>
        </w:tc>
        <w:tc>
          <w:tcPr>
            <w:tcW w:w="1276" w:type="dxa"/>
            <w:shd w:val="clear" w:color="auto" w:fill="auto"/>
            <w:noWrap/>
            <w:vAlign w:val="center"/>
          </w:tcPr>
          <w:p w14:paraId="40E8E0D0" w14:textId="50980E6E" w:rsidR="00FC0BC5" w:rsidRPr="00F333D4" w:rsidRDefault="00FC0BC5" w:rsidP="00FC0BC5">
            <w:pPr>
              <w:spacing w:before="60" w:after="60"/>
              <w:jc w:val="both"/>
              <w:rPr>
                <w:sz w:val="22"/>
                <w:szCs w:val="22"/>
              </w:rPr>
            </w:pPr>
            <w:r w:rsidRPr="00F333D4">
              <w:rPr>
                <w:sz w:val="22"/>
                <w:szCs w:val="22"/>
              </w:rPr>
              <w:t> </w:t>
            </w:r>
          </w:p>
        </w:tc>
        <w:tc>
          <w:tcPr>
            <w:tcW w:w="3006" w:type="dxa"/>
            <w:shd w:val="clear" w:color="auto" w:fill="auto"/>
            <w:noWrap/>
            <w:vAlign w:val="center"/>
          </w:tcPr>
          <w:p w14:paraId="410569AC" w14:textId="746E6FC5" w:rsidR="00FC0BC5" w:rsidRPr="00F333D4" w:rsidRDefault="00FC0BC5" w:rsidP="00FC0BC5">
            <w:pPr>
              <w:spacing w:before="60" w:after="60"/>
              <w:jc w:val="both"/>
              <w:rPr>
                <w:sz w:val="22"/>
                <w:szCs w:val="22"/>
              </w:rPr>
            </w:pPr>
            <w:r w:rsidRPr="00F333D4">
              <w:rPr>
                <w:sz w:val="22"/>
                <w:szCs w:val="22"/>
              </w:rPr>
              <w:t> </w:t>
            </w:r>
          </w:p>
        </w:tc>
      </w:tr>
      <w:tr w:rsidR="00FC0BC5" w:rsidRPr="00F333D4" w14:paraId="5A3C98F3" w14:textId="77777777" w:rsidTr="00796BBB">
        <w:tc>
          <w:tcPr>
            <w:tcW w:w="2332" w:type="dxa"/>
            <w:vMerge/>
            <w:vAlign w:val="center"/>
          </w:tcPr>
          <w:p w14:paraId="47CCE86A" w14:textId="77777777" w:rsidR="00FC0BC5" w:rsidRPr="00F333D4" w:rsidRDefault="00FC0BC5" w:rsidP="00FC0BC5">
            <w:pPr>
              <w:spacing w:before="60" w:after="60"/>
              <w:jc w:val="both"/>
              <w:rPr>
                <w:b/>
                <w:bCs/>
                <w:sz w:val="22"/>
                <w:szCs w:val="22"/>
              </w:rPr>
            </w:pPr>
          </w:p>
        </w:tc>
        <w:tc>
          <w:tcPr>
            <w:tcW w:w="1086" w:type="dxa"/>
            <w:shd w:val="clear" w:color="auto" w:fill="auto"/>
            <w:vAlign w:val="center"/>
          </w:tcPr>
          <w:p w14:paraId="1AFCF969" w14:textId="43C02031" w:rsidR="00FC0BC5" w:rsidRPr="00F333D4" w:rsidRDefault="43B23FAB" w:rsidP="00FC0BC5">
            <w:pPr>
              <w:spacing w:before="60" w:after="60"/>
              <w:jc w:val="both"/>
              <w:rPr>
                <w:b/>
                <w:bCs/>
                <w:sz w:val="22"/>
                <w:szCs w:val="22"/>
              </w:rPr>
            </w:pPr>
            <w:r w:rsidRPr="00F333D4">
              <w:rPr>
                <w:b/>
                <w:bCs/>
                <w:sz w:val="22"/>
                <w:szCs w:val="22"/>
              </w:rPr>
              <w:t>RNF</w:t>
            </w:r>
            <w:r w:rsidR="1927CED4" w:rsidRPr="00F333D4">
              <w:rPr>
                <w:b/>
                <w:bCs/>
                <w:sz w:val="22"/>
                <w:szCs w:val="22"/>
              </w:rPr>
              <w:t>204</w:t>
            </w:r>
          </w:p>
        </w:tc>
        <w:tc>
          <w:tcPr>
            <w:tcW w:w="5800" w:type="dxa"/>
            <w:shd w:val="clear" w:color="auto" w:fill="auto"/>
            <w:vAlign w:val="center"/>
          </w:tcPr>
          <w:p w14:paraId="75F8EEE2" w14:textId="2E534E01" w:rsidR="00FC0BC5" w:rsidRPr="00F333D4" w:rsidRDefault="00FC0BC5" w:rsidP="0081772E">
            <w:pPr>
              <w:spacing w:before="60" w:after="60"/>
              <w:jc w:val="both"/>
              <w:rPr>
                <w:sz w:val="22"/>
                <w:szCs w:val="22"/>
                <w:highlight w:val="yellow"/>
              </w:rPr>
            </w:pPr>
            <w:r w:rsidRPr="00F333D4">
              <w:rPr>
                <w:sz w:val="22"/>
                <w:szCs w:val="22"/>
              </w:rPr>
              <w:t xml:space="preserve">La soluzione consente l’aggiornamento dei dati presenti sul sistema attraverso il caricamento via batch di file di dati forniti su formati aperti, es. </w:t>
            </w:r>
            <w:proofErr w:type="spellStart"/>
            <w:r w:rsidRPr="00F333D4">
              <w:rPr>
                <w:sz w:val="22"/>
                <w:szCs w:val="22"/>
              </w:rPr>
              <w:t>csv</w:t>
            </w:r>
            <w:proofErr w:type="spellEnd"/>
          </w:p>
        </w:tc>
        <w:tc>
          <w:tcPr>
            <w:tcW w:w="1663" w:type="dxa"/>
            <w:shd w:val="clear" w:color="auto" w:fill="auto"/>
            <w:vAlign w:val="center"/>
          </w:tcPr>
          <w:p w14:paraId="69F147B7" w14:textId="06ACB04B" w:rsidR="00FC0BC5" w:rsidRPr="008A1552" w:rsidRDefault="00FC0BC5" w:rsidP="00FC0BC5">
            <w:pPr>
              <w:spacing w:before="60" w:after="60"/>
              <w:jc w:val="center"/>
              <w:rPr>
                <w:b/>
                <w:bCs/>
                <w:sz w:val="22"/>
                <w:szCs w:val="22"/>
              </w:rPr>
            </w:pPr>
            <w:r w:rsidRPr="008A1552">
              <w:rPr>
                <w:b/>
                <w:bCs/>
                <w:sz w:val="22"/>
                <w:szCs w:val="22"/>
              </w:rPr>
              <w:t>P</w:t>
            </w:r>
          </w:p>
        </w:tc>
        <w:tc>
          <w:tcPr>
            <w:tcW w:w="1276" w:type="dxa"/>
            <w:shd w:val="clear" w:color="auto" w:fill="auto"/>
            <w:noWrap/>
            <w:vAlign w:val="center"/>
          </w:tcPr>
          <w:p w14:paraId="68591BCF" w14:textId="77777777" w:rsidR="00FC0BC5" w:rsidRPr="00F333D4" w:rsidRDefault="00FC0BC5" w:rsidP="00FC0BC5">
            <w:pPr>
              <w:spacing w:before="60" w:after="60"/>
              <w:jc w:val="both"/>
              <w:rPr>
                <w:sz w:val="22"/>
                <w:szCs w:val="22"/>
              </w:rPr>
            </w:pPr>
          </w:p>
        </w:tc>
        <w:tc>
          <w:tcPr>
            <w:tcW w:w="3006" w:type="dxa"/>
            <w:shd w:val="clear" w:color="auto" w:fill="auto"/>
            <w:noWrap/>
            <w:vAlign w:val="center"/>
          </w:tcPr>
          <w:p w14:paraId="3D8CB65B" w14:textId="77777777" w:rsidR="00FC0BC5" w:rsidRPr="00F333D4" w:rsidRDefault="00FC0BC5" w:rsidP="00FC0BC5">
            <w:pPr>
              <w:spacing w:before="60" w:after="60"/>
              <w:jc w:val="both"/>
              <w:rPr>
                <w:sz w:val="22"/>
                <w:szCs w:val="22"/>
              </w:rPr>
            </w:pPr>
          </w:p>
        </w:tc>
      </w:tr>
      <w:tr w:rsidR="00987F47" w:rsidRPr="00F333D4" w14:paraId="2CE7D973" w14:textId="77777777" w:rsidTr="00796BBB">
        <w:tc>
          <w:tcPr>
            <w:tcW w:w="2332" w:type="dxa"/>
            <w:vMerge w:val="restart"/>
          </w:tcPr>
          <w:p w14:paraId="62119858" w14:textId="64745D1E" w:rsidR="00987F47" w:rsidRPr="00F333D4" w:rsidRDefault="00987F47" w:rsidP="005B413A">
            <w:pPr>
              <w:spacing w:before="60" w:after="60"/>
              <w:jc w:val="both"/>
              <w:rPr>
                <w:b/>
                <w:bCs/>
                <w:sz w:val="22"/>
                <w:szCs w:val="22"/>
              </w:rPr>
            </w:pPr>
            <w:r w:rsidRPr="00F333D4">
              <w:rPr>
                <w:b/>
                <w:bCs/>
                <w:sz w:val="22"/>
                <w:szCs w:val="22"/>
              </w:rPr>
              <w:t>Privacy</w:t>
            </w:r>
          </w:p>
        </w:tc>
        <w:tc>
          <w:tcPr>
            <w:tcW w:w="1086" w:type="dxa"/>
            <w:shd w:val="clear" w:color="auto" w:fill="auto"/>
          </w:tcPr>
          <w:p w14:paraId="580E4DDF" w14:textId="1AD0A536" w:rsidR="00987F47" w:rsidRPr="00F333D4" w:rsidRDefault="00987F47" w:rsidP="005B413A">
            <w:pPr>
              <w:spacing w:before="60" w:after="60"/>
              <w:jc w:val="both"/>
              <w:rPr>
                <w:b/>
                <w:bCs/>
                <w:sz w:val="22"/>
                <w:szCs w:val="22"/>
              </w:rPr>
            </w:pPr>
            <w:r w:rsidRPr="00F333D4">
              <w:rPr>
                <w:b/>
                <w:bCs/>
                <w:sz w:val="22"/>
                <w:szCs w:val="22"/>
              </w:rPr>
              <w:t>RNF79</w:t>
            </w:r>
          </w:p>
        </w:tc>
        <w:tc>
          <w:tcPr>
            <w:tcW w:w="5800" w:type="dxa"/>
            <w:shd w:val="clear" w:color="auto" w:fill="auto"/>
          </w:tcPr>
          <w:p w14:paraId="37CE3F0D" w14:textId="39D345BC" w:rsidR="00987F47" w:rsidRPr="00F333D4" w:rsidRDefault="00987F47" w:rsidP="0081772E">
            <w:pPr>
              <w:spacing w:before="60" w:after="60"/>
              <w:jc w:val="both"/>
              <w:rPr>
                <w:sz w:val="22"/>
                <w:szCs w:val="22"/>
              </w:rPr>
            </w:pPr>
            <w:r w:rsidRPr="00F333D4">
              <w:rPr>
                <w:sz w:val="22"/>
                <w:szCs w:val="22"/>
              </w:rPr>
              <w:t>Sono previste delle modalità di protezione dei dati personali nella comunicazione tra la postazione client dell'utente ed il server, le comunicazioni fra il server e tutti gli applicativi integrati e strumenti interfacciati</w:t>
            </w:r>
          </w:p>
        </w:tc>
        <w:tc>
          <w:tcPr>
            <w:tcW w:w="1663" w:type="dxa"/>
            <w:shd w:val="clear" w:color="auto" w:fill="auto"/>
            <w:vAlign w:val="center"/>
          </w:tcPr>
          <w:p w14:paraId="7E55A3CB" w14:textId="1B6BF063" w:rsidR="00987F47" w:rsidRPr="00F333D4" w:rsidRDefault="00987F47" w:rsidP="005B413A">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3679AD4A" w14:textId="77777777" w:rsidR="00987F47" w:rsidRPr="00F333D4" w:rsidRDefault="00987F47" w:rsidP="005B413A">
            <w:pPr>
              <w:spacing w:before="60" w:after="60"/>
              <w:jc w:val="both"/>
              <w:rPr>
                <w:sz w:val="22"/>
                <w:szCs w:val="22"/>
              </w:rPr>
            </w:pPr>
          </w:p>
        </w:tc>
        <w:tc>
          <w:tcPr>
            <w:tcW w:w="3006" w:type="dxa"/>
            <w:shd w:val="clear" w:color="auto" w:fill="auto"/>
            <w:noWrap/>
            <w:vAlign w:val="center"/>
          </w:tcPr>
          <w:p w14:paraId="74F9C42D" w14:textId="77777777" w:rsidR="00987F47" w:rsidRPr="00F333D4" w:rsidRDefault="00987F47" w:rsidP="005B413A">
            <w:pPr>
              <w:spacing w:before="60" w:after="60"/>
              <w:jc w:val="both"/>
              <w:rPr>
                <w:sz w:val="22"/>
                <w:szCs w:val="22"/>
              </w:rPr>
            </w:pPr>
          </w:p>
        </w:tc>
      </w:tr>
      <w:tr w:rsidR="00987F47" w:rsidRPr="00F333D4" w14:paraId="232684D5" w14:textId="77777777" w:rsidTr="00796BBB">
        <w:tc>
          <w:tcPr>
            <w:tcW w:w="2332" w:type="dxa"/>
            <w:vMerge/>
          </w:tcPr>
          <w:p w14:paraId="1AB9A077" w14:textId="05ED158A" w:rsidR="00987F47" w:rsidRPr="00F333D4" w:rsidRDefault="00987F47" w:rsidP="005B413A">
            <w:pPr>
              <w:spacing w:before="60" w:after="60"/>
              <w:jc w:val="both"/>
              <w:rPr>
                <w:b/>
                <w:bCs/>
                <w:sz w:val="22"/>
                <w:szCs w:val="22"/>
              </w:rPr>
            </w:pPr>
          </w:p>
        </w:tc>
        <w:tc>
          <w:tcPr>
            <w:tcW w:w="1086" w:type="dxa"/>
            <w:shd w:val="clear" w:color="auto" w:fill="auto"/>
          </w:tcPr>
          <w:p w14:paraId="5E4DABB4" w14:textId="73C3FC6B" w:rsidR="00987F47" w:rsidRPr="00F333D4" w:rsidRDefault="00987F47" w:rsidP="005B413A">
            <w:pPr>
              <w:spacing w:before="60" w:after="60"/>
              <w:jc w:val="both"/>
              <w:rPr>
                <w:b/>
                <w:bCs/>
                <w:sz w:val="22"/>
                <w:szCs w:val="22"/>
              </w:rPr>
            </w:pPr>
            <w:r w:rsidRPr="00F333D4">
              <w:rPr>
                <w:b/>
                <w:bCs/>
                <w:sz w:val="22"/>
                <w:szCs w:val="22"/>
              </w:rPr>
              <w:t>RNF81</w:t>
            </w:r>
          </w:p>
        </w:tc>
        <w:tc>
          <w:tcPr>
            <w:tcW w:w="5800" w:type="dxa"/>
            <w:shd w:val="clear" w:color="auto" w:fill="auto"/>
          </w:tcPr>
          <w:p w14:paraId="64C0F440" w14:textId="79B1AC90" w:rsidR="00987F47" w:rsidRPr="00F333D4" w:rsidRDefault="00987F47" w:rsidP="0081772E">
            <w:pPr>
              <w:spacing w:before="60" w:after="60"/>
              <w:jc w:val="both"/>
              <w:rPr>
                <w:sz w:val="22"/>
                <w:szCs w:val="22"/>
              </w:rPr>
            </w:pPr>
            <w:r w:rsidRPr="00F333D4">
              <w:rPr>
                <w:sz w:val="22"/>
                <w:szCs w:val="22"/>
              </w:rPr>
              <w:t xml:space="preserve">La comunicazione a servizi esposti esternamente, nel caso implementati, prevede l’adozione di protocolli di sicurezza </w:t>
            </w:r>
            <w:r w:rsidRPr="00F333D4">
              <w:rPr>
                <w:sz w:val="22"/>
                <w:szCs w:val="22"/>
              </w:rPr>
              <w:lastRenderedPageBreak/>
              <w:t>quali ad esempio WS-Security o similari in relazione alla trattazione di dati personali o sensibili</w:t>
            </w:r>
          </w:p>
        </w:tc>
        <w:tc>
          <w:tcPr>
            <w:tcW w:w="1663" w:type="dxa"/>
            <w:shd w:val="clear" w:color="auto" w:fill="auto"/>
            <w:vAlign w:val="center"/>
          </w:tcPr>
          <w:p w14:paraId="59672F9D" w14:textId="55329564" w:rsidR="00987F47" w:rsidRPr="00F333D4" w:rsidRDefault="00987F47" w:rsidP="005B413A">
            <w:pPr>
              <w:spacing w:before="60" w:after="60"/>
              <w:jc w:val="center"/>
              <w:rPr>
                <w:b/>
                <w:bCs/>
                <w:sz w:val="22"/>
                <w:szCs w:val="22"/>
              </w:rPr>
            </w:pPr>
            <w:r w:rsidRPr="00F333D4">
              <w:rPr>
                <w:b/>
                <w:bCs/>
                <w:sz w:val="22"/>
                <w:szCs w:val="22"/>
              </w:rPr>
              <w:lastRenderedPageBreak/>
              <w:t>O</w:t>
            </w:r>
          </w:p>
        </w:tc>
        <w:tc>
          <w:tcPr>
            <w:tcW w:w="1276" w:type="dxa"/>
            <w:shd w:val="clear" w:color="auto" w:fill="auto"/>
            <w:noWrap/>
            <w:vAlign w:val="center"/>
          </w:tcPr>
          <w:p w14:paraId="669A773E" w14:textId="77777777" w:rsidR="00987F47" w:rsidRPr="00F333D4" w:rsidRDefault="00987F47" w:rsidP="005B413A">
            <w:pPr>
              <w:spacing w:before="60" w:after="60"/>
              <w:jc w:val="both"/>
              <w:rPr>
                <w:sz w:val="22"/>
                <w:szCs w:val="22"/>
              </w:rPr>
            </w:pPr>
          </w:p>
        </w:tc>
        <w:tc>
          <w:tcPr>
            <w:tcW w:w="3006" w:type="dxa"/>
            <w:shd w:val="clear" w:color="auto" w:fill="auto"/>
            <w:noWrap/>
            <w:vAlign w:val="center"/>
          </w:tcPr>
          <w:p w14:paraId="4EDD843A" w14:textId="77777777" w:rsidR="00987F47" w:rsidRPr="00F333D4" w:rsidRDefault="00987F47" w:rsidP="005B413A">
            <w:pPr>
              <w:spacing w:before="60" w:after="60"/>
              <w:jc w:val="both"/>
              <w:rPr>
                <w:sz w:val="22"/>
                <w:szCs w:val="22"/>
              </w:rPr>
            </w:pPr>
          </w:p>
        </w:tc>
      </w:tr>
      <w:tr w:rsidR="00987F47" w:rsidRPr="00F333D4" w14:paraId="1C5853E2" w14:textId="77777777" w:rsidTr="00796BBB">
        <w:tc>
          <w:tcPr>
            <w:tcW w:w="2332" w:type="dxa"/>
            <w:vMerge w:val="restart"/>
          </w:tcPr>
          <w:p w14:paraId="1C253BDD" w14:textId="1513AC0A" w:rsidR="00987F47" w:rsidRPr="00F333D4" w:rsidRDefault="00987F47" w:rsidP="00987F47">
            <w:pPr>
              <w:spacing w:before="60" w:after="60"/>
              <w:jc w:val="both"/>
              <w:rPr>
                <w:b/>
                <w:bCs/>
                <w:sz w:val="22"/>
                <w:szCs w:val="22"/>
              </w:rPr>
            </w:pPr>
            <w:r w:rsidRPr="00F333D4">
              <w:rPr>
                <w:b/>
                <w:bCs/>
                <w:sz w:val="22"/>
                <w:szCs w:val="22"/>
              </w:rPr>
              <w:t>Security</w:t>
            </w:r>
          </w:p>
        </w:tc>
        <w:tc>
          <w:tcPr>
            <w:tcW w:w="1086" w:type="dxa"/>
            <w:shd w:val="clear" w:color="auto" w:fill="auto"/>
          </w:tcPr>
          <w:p w14:paraId="5B765AE9" w14:textId="5AAE7060" w:rsidR="00987F47" w:rsidRPr="00F333D4" w:rsidRDefault="00987F47" w:rsidP="005B413A">
            <w:pPr>
              <w:spacing w:before="60" w:after="60"/>
              <w:jc w:val="both"/>
              <w:rPr>
                <w:b/>
                <w:bCs/>
                <w:sz w:val="22"/>
                <w:szCs w:val="22"/>
              </w:rPr>
            </w:pPr>
            <w:r w:rsidRPr="00F333D4">
              <w:rPr>
                <w:b/>
                <w:bCs/>
                <w:sz w:val="22"/>
                <w:szCs w:val="22"/>
              </w:rPr>
              <w:t>RNF82</w:t>
            </w:r>
          </w:p>
        </w:tc>
        <w:tc>
          <w:tcPr>
            <w:tcW w:w="5800" w:type="dxa"/>
            <w:shd w:val="clear" w:color="auto" w:fill="auto"/>
          </w:tcPr>
          <w:p w14:paraId="668A7D60" w14:textId="41F1F0DA" w:rsidR="00987F47" w:rsidRPr="00F333D4" w:rsidRDefault="00987F47" w:rsidP="0081772E">
            <w:pPr>
              <w:spacing w:before="60" w:after="60"/>
              <w:jc w:val="both"/>
              <w:rPr>
                <w:sz w:val="22"/>
                <w:szCs w:val="22"/>
              </w:rPr>
            </w:pPr>
            <w:r w:rsidRPr="00F333D4">
              <w:rPr>
                <w:sz w:val="22"/>
                <w:szCs w:val="22"/>
              </w:rPr>
              <w:t>La comunicazione tra i sistemi (sia con i sistemi esterni, sia le componenti interne alla soluzione) avviene in modalità sicura, adottando politiche di cifratura del canale (</w:t>
            </w:r>
            <w:proofErr w:type="spellStart"/>
            <w:r w:rsidRPr="00F333D4">
              <w:rPr>
                <w:sz w:val="22"/>
                <w:szCs w:val="22"/>
              </w:rPr>
              <w:t>https</w:t>
            </w:r>
            <w:proofErr w:type="spellEnd"/>
            <w:r w:rsidRPr="00F333D4">
              <w:rPr>
                <w:sz w:val="22"/>
                <w:szCs w:val="22"/>
              </w:rPr>
              <w:t xml:space="preserve">) e </w:t>
            </w:r>
            <w:proofErr w:type="spellStart"/>
            <w:r w:rsidRPr="00F333D4">
              <w:rPr>
                <w:sz w:val="22"/>
                <w:szCs w:val="22"/>
              </w:rPr>
              <w:t>securizzando</w:t>
            </w:r>
            <w:proofErr w:type="spellEnd"/>
            <w:r w:rsidRPr="00F333D4">
              <w:rPr>
                <w:sz w:val="22"/>
                <w:szCs w:val="22"/>
              </w:rPr>
              <w:t xml:space="preserve"> le comunicazioni proteggendo i servizi con meccanismi idonei, p.es WS-Security</w:t>
            </w:r>
          </w:p>
        </w:tc>
        <w:tc>
          <w:tcPr>
            <w:tcW w:w="1663" w:type="dxa"/>
            <w:shd w:val="clear" w:color="auto" w:fill="auto"/>
            <w:vAlign w:val="center"/>
          </w:tcPr>
          <w:p w14:paraId="69F8B8D2" w14:textId="1099FC44" w:rsidR="00987F47" w:rsidRPr="00F333D4" w:rsidRDefault="00987F47" w:rsidP="005B413A">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05D72E2E" w14:textId="77777777" w:rsidR="00987F47" w:rsidRPr="00F333D4" w:rsidRDefault="00987F47" w:rsidP="005B413A">
            <w:pPr>
              <w:spacing w:before="60" w:after="60"/>
              <w:jc w:val="both"/>
              <w:rPr>
                <w:sz w:val="22"/>
                <w:szCs w:val="22"/>
              </w:rPr>
            </w:pPr>
          </w:p>
        </w:tc>
        <w:tc>
          <w:tcPr>
            <w:tcW w:w="3006" w:type="dxa"/>
            <w:shd w:val="clear" w:color="auto" w:fill="auto"/>
            <w:noWrap/>
            <w:vAlign w:val="center"/>
          </w:tcPr>
          <w:p w14:paraId="2B133EAE" w14:textId="77777777" w:rsidR="00987F47" w:rsidRPr="00F333D4" w:rsidRDefault="00987F47" w:rsidP="005B413A">
            <w:pPr>
              <w:spacing w:before="60" w:after="60"/>
              <w:jc w:val="both"/>
              <w:rPr>
                <w:sz w:val="22"/>
                <w:szCs w:val="22"/>
              </w:rPr>
            </w:pPr>
          </w:p>
        </w:tc>
      </w:tr>
      <w:tr w:rsidR="00987F47" w:rsidRPr="00F333D4" w14:paraId="7BCB7C1D" w14:textId="77777777" w:rsidTr="00796BBB">
        <w:tc>
          <w:tcPr>
            <w:tcW w:w="2332" w:type="dxa"/>
            <w:vMerge/>
          </w:tcPr>
          <w:p w14:paraId="31740602" w14:textId="182BA1DF" w:rsidR="00987F47" w:rsidRPr="00F333D4" w:rsidRDefault="00987F47" w:rsidP="005B413A">
            <w:pPr>
              <w:spacing w:before="60" w:after="60"/>
              <w:jc w:val="both"/>
              <w:rPr>
                <w:b/>
                <w:bCs/>
                <w:sz w:val="22"/>
                <w:szCs w:val="22"/>
              </w:rPr>
            </w:pPr>
          </w:p>
        </w:tc>
        <w:tc>
          <w:tcPr>
            <w:tcW w:w="1086" w:type="dxa"/>
            <w:shd w:val="clear" w:color="auto" w:fill="auto"/>
          </w:tcPr>
          <w:p w14:paraId="4B173BD7" w14:textId="73E66967" w:rsidR="00987F47" w:rsidRPr="00F333D4" w:rsidRDefault="00987F47" w:rsidP="3ED22E7F">
            <w:pPr>
              <w:spacing w:before="60" w:after="60"/>
              <w:jc w:val="both"/>
              <w:rPr>
                <w:b/>
                <w:bCs/>
                <w:sz w:val="22"/>
                <w:szCs w:val="22"/>
              </w:rPr>
            </w:pPr>
            <w:r w:rsidRPr="00F333D4">
              <w:rPr>
                <w:b/>
                <w:bCs/>
                <w:sz w:val="22"/>
                <w:szCs w:val="22"/>
              </w:rPr>
              <w:t>RNF84</w:t>
            </w:r>
          </w:p>
        </w:tc>
        <w:tc>
          <w:tcPr>
            <w:tcW w:w="5800" w:type="dxa"/>
            <w:shd w:val="clear" w:color="auto" w:fill="auto"/>
          </w:tcPr>
          <w:p w14:paraId="555F7B06" w14:textId="2417D924" w:rsidR="00987F47" w:rsidRPr="00F333D4" w:rsidRDefault="00987F47" w:rsidP="3ED22E7F">
            <w:pPr>
              <w:spacing w:before="60" w:after="60"/>
              <w:jc w:val="both"/>
              <w:rPr>
                <w:sz w:val="22"/>
                <w:szCs w:val="22"/>
              </w:rPr>
            </w:pPr>
            <w:r w:rsidRPr="00F333D4">
              <w:rPr>
                <w:sz w:val="22"/>
                <w:szCs w:val="22"/>
              </w:rPr>
              <w:t>Sono disponibili i risultati dei test di vulnerabilità della soluzione, effettuati periodicamente, per le istanze già installate</w:t>
            </w:r>
          </w:p>
        </w:tc>
        <w:tc>
          <w:tcPr>
            <w:tcW w:w="1663" w:type="dxa"/>
            <w:shd w:val="clear" w:color="auto" w:fill="auto"/>
            <w:vAlign w:val="center"/>
          </w:tcPr>
          <w:p w14:paraId="4AFF7FCD" w14:textId="6D372573" w:rsidR="00987F47" w:rsidRPr="00F333D4" w:rsidRDefault="00150909" w:rsidP="3ED22E7F">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46D6C785" w14:textId="77777777" w:rsidR="00987F47" w:rsidRPr="00F333D4" w:rsidRDefault="00987F47" w:rsidP="3ED22E7F">
            <w:pPr>
              <w:spacing w:before="60" w:after="60"/>
              <w:jc w:val="both"/>
              <w:rPr>
                <w:sz w:val="22"/>
                <w:szCs w:val="22"/>
              </w:rPr>
            </w:pPr>
          </w:p>
        </w:tc>
        <w:tc>
          <w:tcPr>
            <w:tcW w:w="3006" w:type="dxa"/>
            <w:shd w:val="clear" w:color="auto" w:fill="auto"/>
            <w:noWrap/>
            <w:vAlign w:val="center"/>
          </w:tcPr>
          <w:p w14:paraId="38B1104F" w14:textId="45DD7615" w:rsidR="00987F47" w:rsidRPr="00F333D4" w:rsidRDefault="00987F47" w:rsidP="00191580">
            <w:pPr>
              <w:spacing w:before="60" w:after="60"/>
              <w:jc w:val="both"/>
              <w:rPr>
                <w:sz w:val="22"/>
                <w:szCs w:val="22"/>
              </w:rPr>
            </w:pPr>
          </w:p>
        </w:tc>
      </w:tr>
      <w:tr w:rsidR="00987F47" w:rsidRPr="00F333D4" w14:paraId="7D8DEFEA" w14:textId="77777777" w:rsidTr="00796BBB">
        <w:trPr>
          <w:trHeight w:val="613"/>
        </w:trPr>
        <w:tc>
          <w:tcPr>
            <w:tcW w:w="2332" w:type="dxa"/>
            <w:vMerge/>
          </w:tcPr>
          <w:p w14:paraId="4157D60F" w14:textId="22F65E61" w:rsidR="00987F47" w:rsidRPr="00F333D4" w:rsidRDefault="00987F47" w:rsidP="005B413A">
            <w:pPr>
              <w:spacing w:before="60" w:after="60"/>
              <w:jc w:val="both"/>
              <w:rPr>
                <w:b/>
                <w:bCs/>
                <w:sz w:val="22"/>
                <w:szCs w:val="22"/>
              </w:rPr>
            </w:pPr>
          </w:p>
        </w:tc>
        <w:tc>
          <w:tcPr>
            <w:tcW w:w="1086" w:type="dxa"/>
            <w:shd w:val="clear" w:color="auto" w:fill="auto"/>
          </w:tcPr>
          <w:p w14:paraId="61BBE05A" w14:textId="1D7D7F3D" w:rsidR="00987F47" w:rsidRPr="00F333D4" w:rsidRDefault="00987F47" w:rsidP="005B413A">
            <w:pPr>
              <w:spacing w:before="60" w:after="60"/>
              <w:jc w:val="both"/>
              <w:rPr>
                <w:b/>
                <w:bCs/>
                <w:sz w:val="22"/>
                <w:szCs w:val="22"/>
              </w:rPr>
            </w:pPr>
            <w:r w:rsidRPr="00F333D4">
              <w:rPr>
                <w:b/>
                <w:bCs/>
                <w:sz w:val="22"/>
                <w:szCs w:val="22"/>
              </w:rPr>
              <w:t>RNF85</w:t>
            </w:r>
          </w:p>
        </w:tc>
        <w:tc>
          <w:tcPr>
            <w:tcW w:w="5800" w:type="dxa"/>
            <w:shd w:val="clear" w:color="auto" w:fill="auto"/>
          </w:tcPr>
          <w:p w14:paraId="7F9AD3E7" w14:textId="2FC7EE90" w:rsidR="00987F47" w:rsidRPr="00F333D4" w:rsidRDefault="00987F47" w:rsidP="0081772E">
            <w:pPr>
              <w:spacing w:before="60" w:after="60"/>
              <w:jc w:val="both"/>
              <w:rPr>
                <w:sz w:val="22"/>
                <w:szCs w:val="22"/>
              </w:rPr>
            </w:pPr>
            <w:r w:rsidRPr="00F333D4">
              <w:rPr>
                <w:sz w:val="22"/>
                <w:szCs w:val="22"/>
              </w:rPr>
              <w:t>È garantito il monitoraggio e controllo della sicurezza applicativa del sistema (</w:t>
            </w:r>
            <w:proofErr w:type="spellStart"/>
            <w:r w:rsidRPr="00F333D4">
              <w:rPr>
                <w:sz w:val="22"/>
                <w:szCs w:val="22"/>
              </w:rPr>
              <w:t>vulnerable</w:t>
            </w:r>
            <w:proofErr w:type="spellEnd"/>
            <w:r w:rsidRPr="00F333D4">
              <w:rPr>
                <w:sz w:val="22"/>
                <w:szCs w:val="22"/>
              </w:rPr>
              <w:t xml:space="preserve"> </w:t>
            </w:r>
            <w:proofErr w:type="spellStart"/>
            <w:r w:rsidRPr="00F333D4">
              <w:rPr>
                <w:sz w:val="22"/>
                <w:szCs w:val="22"/>
              </w:rPr>
              <w:t>assessment</w:t>
            </w:r>
            <w:proofErr w:type="spellEnd"/>
            <w:r w:rsidRPr="00F333D4">
              <w:rPr>
                <w:sz w:val="22"/>
                <w:szCs w:val="22"/>
              </w:rPr>
              <w:t xml:space="preserve"> e </w:t>
            </w:r>
            <w:proofErr w:type="spellStart"/>
            <w:r w:rsidRPr="00F333D4">
              <w:rPr>
                <w:sz w:val="22"/>
                <w:szCs w:val="22"/>
              </w:rPr>
              <w:t>patching</w:t>
            </w:r>
            <w:proofErr w:type="spellEnd"/>
            <w:r w:rsidRPr="00F333D4">
              <w:rPr>
                <w:sz w:val="22"/>
                <w:szCs w:val="22"/>
              </w:rPr>
              <w:t xml:space="preserve"> di sicurezza)</w:t>
            </w:r>
          </w:p>
        </w:tc>
        <w:tc>
          <w:tcPr>
            <w:tcW w:w="1663" w:type="dxa"/>
            <w:shd w:val="clear" w:color="auto" w:fill="auto"/>
            <w:vAlign w:val="center"/>
          </w:tcPr>
          <w:p w14:paraId="71C044BE" w14:textId="45D57627" w:rsidR="00987F47" w:rsidRPr="00F333D4" w:rsidRDefault="00987F47" w:rsidP="005B413A">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781A28BA" w14:textId="77777777" w:rsidR="00987F47" w:rsidRPr="00F333D4" w:rsidRDefault="00987F47" w:rsidP="005B413A">
            <w:pPr>
              <w:spacing w:before="60" w:after="60"/>
              <w:jc w:val="both"/>
              <w:rPr>
                <w:sz w:val="22"/>
                <w:szCs w:val="22"/>
              </w:rPr>
            </w:pPr>
          </w:p>
        </w:tc>
        <w:tc>
          <w:tcPr>
            <w:tcW w:w="3006" w:type="dxa"/>
            <w:shd w:val="clear" w:color="auto" w:fill="auto"/>
            <w:noWrap/>
            <w:vAlign w:val="center"/>
          </w:tcPr>
          <w:p w14:paraId="1E996394" w14:textId="77777777" w:rsidR="00987F47" w:rsidRPr="00F333D4" w:rsidRDefault="00987F47" w:rsidP="005B413A">
            <w:pPr>
              <w:spacing w:before="60" w:after="60"/>
              <w:jc w:val="both"/>
              <w:rPr>
                <w:sz w:val="22"/>
                <w:szCs w:val="22"/>
              </w:rPr>
            </w:pPr>
          </w:p>
        </w:tc>
      </w:tr>
      <w:tr w:rsidR="00987F47" w:rsidRPr="00F333D4" w14:paraId="492B43E4" w14:textId="77777777" w:rsidTr="00796BBB">
        <w:tc>
          <w:tcPr>
            <w:tcW w:w="2332" w:type="dxa"/>
            <w:vMerge/>
          </w:tcPr>
          <w:p w14:paraId="3ECD4CBC" w14:textId="5CC661D4" w:rsidR="00987F47" w:rsidRPr="00F333D4" w:rsidRDefault="00987F47" w:rsidP="005B413A">
            <w:pPr>
              <w:spacing w:before="60" w:after="60"/>
              <w:jc w:val="both"/>
              <w:rPr>
                <w:b/>
                <w:bCs/>
                <w:sz w:val="22"/>
                <w:szCs w:val="22"/>
              </w:rPr>
            </w:pPr>
          </w:p>
        </w:tc>
        <w:tc>
          <w:tcPr>
            <w:tcW w:w="1086" w:type="dxa"/>
            <w:shd w:val="clear" w:color="auto" w:fill="auto"/>
          </w:tcPr>
          <w:p w14:paraId="650590D3" w14:textId="40892288" w:rsidR="00987F47" w:rsidRPr="00F333D4" w:rsidRDefault="00987F47" w:rsidP="005B413A">
            <w:pPr>
              <w:spacing w:before="60" w:after="60"/>
              <w:jc w:val="both"/>
              <w:rPr>
                <w:b/>
                <w:bCs/>
                <w:sz w:val="22"/>
                <w:szCs w:val="22"/>
              </w:rPr>
            </w:pPr>
            <w:r w:rsidRPr="00F333D4">
              <w:rPr>
                <w:b/>
                <w:bCs/>
                <w:sz w:val="22"/>
                <w:szCs w:val="22"/>
              </w:rPr>
              <w:t>RNF86</w:t>
            </w:r>
          </w:p>
        </w:tc>
        <w:tc>
          <w:tcPr>
            <w:tcW w:w="5800" w:type="dxa"/>
            <w:shd w:val="clear" w:color="auto" w:fill="auto"/>
          </w:tcPr>
          <w:p w14:paraId="2191E843" w14:textId="514DC694" w:rsidR="00987F47" w:rsidRPr="00F333D4" w:rsidRDefault="00987F47" w:rsidP="005B413A">
            <w:pPr>
              <w:spacing w:before="60" w:after="60"/>
              <w:rPr>
                <w:sz w:val="22"/>
                <w:szCs w:val="22"/>
              </w:rPr>
            </w:pPr>
            <w:r w:rsidRPr="00F333D4">
              <w:rPr>
                <w:sz w:val="22"/>
                <w:szCs w:val="22"/>
              </w:rPr>
              <w:t xml:space="preserve">Sono prontamente evidenziate le situazioni legate ad anomalie di sicurezza (accessi anomali, brute force </w:t>
            </w:r>
            <w:proofErr w:type="spellStart"/>
            <w:r w:rsidRPr="00F333D4">
              <w:rPr>
                <w:sz w:val="22"/>
                <w:szCs w:val="22"/>
              </w:rPr>
              <w:t>attack</w:t>
            </w:r>
            <w:proofErr w:type="spellEnd"/>
            <w:r w:rsidRPr="00F333D4">
              <w:rPr>
                <w:sz w:val="22"/>
                <w:szCs w:val="22"/>
              </w:rPr>
              <w:t>, ecc.)</w:t>
            </w:r>
          </w:p>
        </w:tc>
        <w:tc>
          <w:tcPr>
            <w:tcW w:w="1663" w:type="dxa"/>
            <w:shd w:val="clear" w:color="auto" w:fill="auto"/>
            <w:vAlign w:val="center"/>
          </w:tcPr>
          <w:p w14:paraId="7588249C" w14:textId="29227F13" w:rsidR="00987F47" w:rsidRPr="00F333D4" w:rsidRDefault="00987F47" w:rsidP="005B413A">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02F15F73" w14:textId="77777777" w:rsidR="00987F47" w:rsidRPr="00F333D4" w:rsidRDefault="00987F47" w:rsidP="005B413A">
            <w:pPr>
              <w:spacing w:before="60" w:after="60"/>
              <w:jc w:val="both"/>
              <w:rPr>
                <w:sz w:val="22"/>
                <w:szCs w:val="22"/>
              </w:rPr>
            </w:pPr>
          </w:p>
        </w:tc>
        <w:tc>
          <w:tcPr>
            <w:tcW w:w="3006" w:type="dxa"/>
            <w:shd w:val="clear" w:color="auto" w:fill="auto"/>
            <w:noWrap/>
            <w:vAlign w:val="center"/>
          </w:tcPr>
          <w:p w14:paraId="00E76C1D" w14:textId="77777777" w:rsidR="00987F47" w:rsidRPr="00F333D4" w:rsidRDefault="00987F47" w:rsidP="005B413A">
            <w:pPr>
              <w:spacing w:before="60" w:after="60"/>
              <w:jc w:val="both"/>
              <w:rPr>
                <w:sz w:val="22"/>
                <w:szCs w:val="22"/>
              </w:rPr>
            </w:pPr>
          </w:p>
        </w:tc>
      </w:tr>
      <w:tr w:rsidR="005B413A" w:rsidRPr="00F333D4" w14:paraId="2C3F7AC5" w14:textId="77777777" w:rsidTr="00796BBB">
        <w:tc>
          <w:tcPr>
            <w:tcW w:w="2332" w:type="dxa"/>
            <w:vMerge w:val="restart"/>
            <w:vAlign w:val="center"/>
          </w:tcPr>
          <w:p w14:paraId="64DA8CA2" w14:textId="0B61F57F" w:rsidR="005B413A" w:rsidRPr="00F333D4" w:rsidRDefault="005B413A" w:rsidP="005B413A">
            <w:pPr>
              <w:spacing w:before="60" w:after="60"/>
              <w:jc w:val="both"/>
              <w:rPr>
                <w:b/>
                <w:bCs/>
                <w:sz w:val="22"/>
                <w:szCs w:val="22"/>
              </w:rPr>
            </w:pPr>
            <w:r w:rsidRPr="00F333D4">
              <w:rPr>
                <w:rStyle w:val="normaltextrun"/>
                <w:b/>
                <w:bCs/>
                <w:color w:val="000000"/>
                <w:sz w:val="22"/>
                <w:szCs w:val="22"/>
                <w:shd w:val="clear" w:color="auto" w:fill="FFFFFF"/>
              </w:rPr>
              <w:t>Performance &amp; </w:t>
            </w:r>
            <w:proofErr w:type="spellStart"/>
            <w:r w:rsidRPr="00F333D4">
              <w:rPr>
                <w:rStyle w:val="spellingerror"/>
                <w:b/>
                <w:bCs/>
                <w:color w:val="000000"/>
                <w:sz w:val="22"/>
                <w:szCs w:val="22"/>
                <w:shd w:val="clear" w:color="auto" w:fill="FFFFFF"/>
              </w:rPr>
              <w:t>Availability</w:t>
            </w:r>
            <w:proofErr w:type="spellEnd"/>
            <w:r w:rsidRPr="00F333D4">
              <w:rPr>
                <w:rStyle w:val="eop"/>
                <w:color w:val="000000"/>
                <w:sz w:val="22"/>
                <w:szCs w:val="22"/>
                <w:shd w:val="clear" w:color="auto" w:fill="FFFFFF"/>
              </w:rPr>
              <w:t> </w:t>
            </w:r>
          </w:p>
        </w:tc>
        <w:tc>
          <w:tcPr>
            <w:tcW w:w="1086" w:type="dxa"/>
            <w:shd w:val="clear" w:color="auto" w:fill="auto"/>
          </w:tcPr>
          <w:p w14:paraId="2F5208E8" w14:textId="5B261D47" w:rsidR="005B413A" w:rsidRPr="00F333D4" w:rsidRDefault="005B413A" w:rsidP="00E162C4">
            <w:pPr>
              <w:spacing w:before="60" w:after="60"/>
              <w:jc w:val="both"/>
              <w:rPr>
                <w:b/>
                <w:bCs/>
                <w:sz w:val="22"/>
                <w:szCs w:val="22"/>
              </w:rPr>
            </w:pPr>
            <w:r w:rsidRPr="00F333D4">
              <w:rPr>
                <w:b/>
                <w:bCs/>
                <w:sz w:val="22"/>
                <w:szCs w:val="22"/>
              </w:rPr>
              <w:t>RNF91</w:t>
            </w:r>
          </w:p>
        </w:tc>
        <w:tc>
          <w:tcPr>
            <w:tcW w:w="5800" w:type="dxa"/>
            <w:shd w:val="clear" w:color="auto" w:fill="auto"/>
            <w:vAlign w:val="center"/>
          </w:tcPr>
          <w:p w14:paraId="792C6EE4" w14:textId="603E0CA0" w:rsidR="005B413A" w:rsidRPr="00F333D4" w:rsidRDefault="005B413A" w:rsidP="0081772E">
            <w:pPr>
              <w:spacing w:before="60" w:after="60"/>
              <w:jc w:val="both"/>
              <w:rPr>
                <w:sz w:val="22"/>
                <w:szCs w:val="22"/>
              </w:rPr>
            </w:pPr>
            <w:r w:rsidRPr="00F333D4">
              <w:rPr>
                <w:color w:val="000000"/>
                <w:sz w:val="22"/>
                <w:szCs w:val="22"/>
              </w:rPr>
              <w:t>Per garantire la continuità del servizio la soluzione supporta configurazioni in ambiente Cloud (IaaS) garantendo elasticità e continua disponibilità delle risorse, anche distribuite geograficamente, senza alcuna ripercussione sugli utenti del sistema</w:t>
            </w:r>
          </w:p>
        </w:tc>
        <w:tc>
          <w:tcPr>
            <w:tcW w:w="1663" w:type="dxa"/>
            <w:shd w:val="clear" w:color="auto" w:fill="auto"/>
            <w:vAlign w:val="center"/>
          </w:tcPr>
          <w:p w14:paraId="38A70D06" w14:textId="6E774274" w:rsidR="005B413A" w:rsidRPr="00F333D4" w:rsidRDefault="005B413A" w:rsidP="005B413A">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7BAB841B" w14:textId="77777777" w:rsidR="005B413A" w:rsidRPr="00F333D4" w:rsidRDefault="005B413A" w:rsidP="005B413A">
            <w:pPr>
              <w:spacing w:before="60" w:after="60"/>
              <w:jc w:val="both"/>
              <w:rPr>
                <w:sz w:val="22"/>
                <w:szCs w:val="22"/>
              </w:rPr>
            </w:pPr>
          </w:p>
        </w:tc>
        <w:tc>
          <w:tcPr>
            <w:tcW w:w="3006" w:type="dxa"/>
            <w:shd w:val="clear" w:color="auto" w:fill="auto"/>
            <w:noWrap/>
            <w:vAlign w:val="center"/>
          </w:tcPr>
          <w:p w14:paraId="7DF7F358" w14:textId="77777777" w:rsidR="005B413A" w:rsidRPr="00F333D4" w:rsidRDefault="005B413A" w:rsidP="005B413A">
            <w:pPr>
              <w:spacing w:before="60" w:after="60"/>
              <w:jc w:val="both"/>
              <w:rPr>
                <w:sz w:val="22"/>
                <w:szCs w:val="22"/>
              </w:rPr>
            </w:pPr>
          </w:p>
        </w:tc>
      </w:tr>
      <w:tr w:rsidR="005B413A" w:rsidRPr="00F333D4" w14:paraId="3040F8FC" w14:textId="77777777" w:rsidTr="00796BBB">
        <w:tc>
          <w:tcPr>
            <w:tcW w:w="2332" w:type="dxa"/>
            <w:vMerge/>
            <w:vAlign w:val="center"/>
            <w:hideMark/>
          </w:tcPr>
          <w:p w14:paraId="5FD92918" w14:textId="77777777" w:rsidR="005B413A" w:rsidRPr="00F333D4" w:rsidRDefault="005B413A" w:rsidP="005B413A">
            <w:pPr>
              <w:spacing w:before="60" w:after="60"/>
              <w:jc w:val="both"/>
              <w:rPr>
                <w:b/>
                <w:bCs/>
                <w:sz w:val="22"/>
                <w:szCs w:val="22"/>
              </w:rPr>
            </w:pPr>
          </w:p>
        </w:tc>
        <w:tc>
          <w:tcPr>
            <w:tcW w:w="1086" w:type="dxa"/>
            <w:shd w:val="clear" w:color="auto" w:fill="auto"/>
          </w:tcPr>
          <w:p w14:paraId="290A6FE9" w14:textId="47773C2D" w:rsidR="005B413A" w:rsidRPr="00F333D4" w:rsidRDefault="005B413A" w:rsidP="005B413A">
            <w:pPr>
              <w:spacing w:before="60" w:after="60"/>
              <w:jc w:val="both"/>
              <w:rPr>
                <w:b/>
                <w:bCs/>
                <w:sz w:val="22"/>
                <w:szCs w:val="22"/>
              </w:rPr>
            </w:pPr>
            <w:r w:rsidRPr="00F333D4">
              <w:rPr>
                <w:b/>
                <w:bCs/>
                <w:sz w:val="22"/>
                <w:szCs w:val="22"/>
              </w:rPr>
              <w:t>RNF92</w:t>
            </w:r>
          </w:p>
        </w:tc>
        <w:tc>
          <w:tcPr>
            <w:tcW w:w="5800" w:type="dxa"/>
            <w:shd w:val="clear" w:color="auto" w:fill="auto"/>
            <w:vAlign w:val="center"/>
            <w:hideMark/>
          </w:tcPr>
          <w:p w14:paraId="10741098" w14:textId="6113D7E1" w:rsidR="005B413A" w:rsidRPr="00F333D4" w:rsidRDefault="005B413A" w:rsidP="0081772E">
            <w:pPr>
              <w:spacing w:before="60" w:after="60"/>
              <w:jc w:val="both"/>
              <w:rPr>
                <w:sz w:val="22"/>
                <w:szCs w:val="22"/>
              </w:rPr>
            </w:pPr>
            <w:r w:rsidRPr="00F333D4">
              <w:rPr>
                <w:color w:val="000000"/>
                <w:sz w:val="22"/>
                <w:szCs w:val="22"/>
              </w:rPr>
              <w:t xml:space="preserve">In fase di utilizzo della soluzione, basandosi sui requisiti minimi di sistema richiesti, a fronte di una interazione utente che comporti l’apertura di una pagina i tempi di risposta in termini </w:t>
            </w:r>
            <w:r w:rsidRPr="00F333D4">
              <w:rPr>
                <w:color w:val="000000"/>
                <w:sz w:val="22"/>
                <w:szCs w:val="22"/>
              </w:rPr>
              <w:lastRenderedPageBreak/>
              <w:t xml:space="preserve">di attesa da parte dell'utente devono essere non superiori a </w:t>
            </w:r>
            <w:proofErr w:type="gramStart"/>
            <w:r w:rsidRPr="00F333D4">
              <w:rPr>
                <w:color w:val="000000"/>
                <w:sz w:val="22"/>
                <w:szCs w:val="22"/>
              </w:rPr>
              <w:t>7</w:t>
            </w:r>
            <w:proofErr w:type="gramEnd"/>
            <w:r w:rsidRPr="00F333D4">
              <w:rPr>
                <w:color w:val="000000"/>
                <w:sz w:val="22"/>
                <w:szCs w:val="22"/>
              </w:rPr>
              <w:t xml:space="preserve"> secondi. Questo requisito serve per misurare la responsività della soluzione e va dunque considerata al netto del tempo necessario per reperire eventuali informazioni da sistemi esterni</w:t>
            </w:r>
          </w:p>
        </w:tc>
        <w:tc>
          <w:tcPr>
            <w:tcW w:w="1663" w:type="dxa"/>
            <w:shd w:val="clear" w:color="auto" w:fill="auto"/>
            <w:vAlign w:val="center"/>
            <w:hideMark/>
          </w:tcPr>
          <w:p w14:paraId="4FAD4D9E" w14:textId="7C26780F" w:rsidR="005B413A" w:rsidRPr="00F333D4" w:rsidRDefault="005B413A" w:rsidP="005B413A">
            <w:pPr>
              <w:spacing w:before="60" w:after="60"/>
              <w:jc w:val="center"/>
              <w:rPr>
                <w:b/>
                <w:bCs/>
                <w:sz w:val="22"/>
                <w:szCs w:val="22"/>
              </w:rPr>
            </w:pPr>
            <w:r w:rsidRPr="00F333D4">
              <w:rPr>
                <w:b/>
                <w:bCs/>
                <w:sz w:val="22"/>
                <w:szCs w:val="22"/>
              </w:rPr>
              <w:lastRenderedPageBreak/>
              <w:t>P</w:t>
            </w:r>
          </w:p>
        </w:tc>
        <w:tc>
          <w:tcPr>
            <w:tcW w:w="1276" w:type="dxa"/>
            <w:shd w:val="clear" w:color="auto" w:fill="auto"/>
            <w:noWrap/>
            <w:vAlign w:val="center"/>
            <w:hideMark/>
          </w:tcPr>
          <w:p w14:paraId="46877B4B" w14:textId="77777777" w:rsidR="005B413A" w:rsidRPr="00F333D4" w:rsidRDefault="005B413A" w:rsidP="005B413A">
            <w:pPr>
              <w:spacing w:before="60" w:after="60"/>
              <w:jc w:val="both"/>
              <w:rPr>
                <w:sz w:val="22"/>
                <w:szCs w:val="22"/>
              </w:rPr>
            </w:pPr>
            <w:r w:rsidRPr="00F333D4">
              <w:rPr>
                <w:sz w:val="22"/>
                <w:szCs w:val="22"/>
              </w:rPr>
              <w:t> </w:t>
            </w:r>
          </w:p>
        </w:tc>
        <w:tc>
          <w:tcPr>
            <w:tcW w:w="3006" w:type="dxa"/>
            <w:shd w:val="clear" w:color="auto" w:fill="auto"/>
            <w:noWrap/>
            <w:vAlign w:val="center"/>
            <w:hideMark/>
          </w:tcPr>
          <w:p w14:paraId="5691BE5E" w14:textId="77777777" w:rsidR="005B413A" w:rsidRPr="00F333D4" w:rsidRDefault="005B413A" w:rsidP="005B413A">
            <w:pPr>
              <w:spacing w:before="60" w:after="60"/>
              <w:jc w:val="both"/>
              <w:rPr>
                <w:sz w:val="22"/>
                <w:szCs w:val="22"/>
              </w:rPr>
            </w:pPr>
            <w:r w:rsidRPr="00F333D4">
              <w:rPr>
                <w:sz w:val="22"/>
                <w:szCs w:val="22"/>
              </w:rPr>
              <w:t> </w:t>
            </w:r>
          </w:p>
        </w:tc>
      </w:tr>
      <w:tr w:rsidR="00FC0BC5" w:rsidRPr="00F333D4" w14:paraId="19207329" w14:textId="77777777" w:rsidTr="00796BBB">
        <w:tc>
          <w:tcPr>
            <w:tcW w:w="2332" w:type="dxa"/>
            <w:vMerge w:val="restart"/>
            <w:shd w:val="clear" w:color="auto" w:fill="auto"/>
            <w:vAlign w:val="center"/>
            <w:hideMark/>
          </w:tcPr>
          <w:p w14:paraId="479CB769" w14:textId="77777777" w:rsidR="00FC0BC5" w:rsidRPr="00F333D4" w:rsidRDefault="00FC0BC5" w:rsidP="00FC0BC5">
            <w:pPr>
              <w:spacing w:before="60" w:after="60"/>
              <w:jc w:val="both"/>
              <w:rPr>
                <w:b/>
                <w:bCs/>
                <w:sz w:val="22"/>
                <w:szCs w:val="22"/>
              </w:rPr>
            </w:pPr>
            <w:r w:rsidRPr="00F333D4">
              <w:rPr>
                <w:b/>
                <w:bCs/>
                <w:sz w:val="22"/>
                <w:szCs w:val="22"/>
              </w:rPr>
              <w:t>Backup</w:t>
            </w:r>
          </w:p>
        </w:tc>
        <w:tc>
          <w:tcPr>
            <w:tcW w:w="1086" w:type="dxa"/>
            <w:shd w:val="clear" w:color="auto" w:fill="auto"/>
            <w:vAlign w:val="center"/>
          </w:tcPr>
          <w:p w14:paraId="62350525" w14:textId="444C7352" w:rsidR="00FC0BC5" w:rsidRPr="00F333D4" w:rsidRDefault="00FC0BC5" w:rsidP="00FC0BC5">
            <w:pPr>
              <w:spacing w:before="60" w:after="60"/>
              <w:jc w:val="both"/>
              <w:rPr>
                <w:b/>
                <w:bCs/>
                <w:sz w:val="22"/>
                <w:szCs w:val="22"/>
              </w:rPr>
            </w:pPr>
            <w:r w:rsidRPr="00F333D4">
              <w:rPr>
                <w:b/>
                <w:bCs/>
                <w:sz w:val="22"/>
                <w:szCs w:val="22"/>
              </w:rPr>
              <w:t>RNF</w:t>
            </w:r>
            <w:r w:rsidR="00987F47" w:rsidRPr="00F333D4">
              <w:rPr>
                <w:b/>
                <w:bCs/>
                <w:sz w:val="22"/>
                <w:szCs w:val="22"/>
              </w:rPr>
              <w:t>93</w:t>
            </w:r>
          </w:p>
        </w:tc>
        <w:tc>
          <w:tcPr>
            <w:tcW w:w="5800" w:type="dxa"/>
            <w:shd w:val="clear" w:color="auto" w:fill="auto"/>
            <w:vAlign w:val="center"/>
            <w:hideMark/>
          </w:tcPr>
          <w:p w14:paraId="271339A7" w14:textId="43F0FCFC" w:rsidR="00FC0BC5" w:rsidRPr="00F333D4" w:rsidRDefault="00FC0BC5" w:rsidP="0081772E">
            <w:pPr>
              <w:jc w:val="both"/>
              <w:rPr>
                <w:sz w:val="22"/>
                <w:szCs w:val="22"/>
              </w:rPr>
            </w:pPr>
            <w:r w:rsidRPr="00F333D4">
              <w:rPr>
                <w:color w:val="000000"/>
                <w:sz w:val="22"/>
                <w:szCs w:val="22"/>
              </w:rPr>
              <w:t>Sono previste delle procedure di backup dei dati gestiti dalla soluzione</w:t>
            </w:r>
          </w:p>
        </w:tc>
        <w:tc>
          <w:tcPr>
            <w:tcW w:w="1663" w:type="dxa"/>
            <w:shd w:val="clear" w:color="auto" w:fill="auto"/>
            <w:vAlign w:val="center"/>
            <w:hideMark/>
          </w:tcPr>
          <w:p w14:paraId="27979403" w14:textId="0F26347B" w:rsidR="00FC0BC5" w:rsidRPr="00F333D4" w:rsidRDefault="00987F47" w:rsidP="00FC0BC5">
            <w:pPr>
              <w:spacing w:before="60" w:after="60"/>
              <w:jc w:val="center"/>
              <w:rPr>
                <w:sz w:val="22"/>
                <w:szCs w:val="22"/>
              </w:rPr>
            </w:pPr>
            <w:r w:rsidRPr="00F333D4">
              <w:rPr>
                <w:b/>
                <w:bCs/>
                <w:sz w:val="22"/>
                <w:szCs w:val="22"/>
              </w:rPr>
              <w:t>O</w:t>
            </w:r>
          </w:p>
        </w:tc>
        <w:tc>
          <w:tcPr>
            <w:tcW w:w="1276" w:type="dxa"/>
            <w:shd w:val="clear" w:color="auto" w:fill="auto"/>
            <w:noWrap/>
            <w:vAlign w:val="center"/>
            <w:hideMark/>
          </w:tcPr>
          <w:p w14:paraId="7D15F07B" w14:textId="77777777" w:rsidR="00FC0BC5" w:rsidRPr="00F333D4" w:rsidRDefault="00FC0BC5" w:rsidP="00FC0BC5">
            <w:pPr>
              <w:spacing w:before="60" w:after="60"/>
              <w:jc w:val="both"/>
              <w:rPr>
                <w:sz w:val="22"/>
                <w:szCs w:val="22"/>
              </w:rPr>
            </w:pPr>
            <w:r w:rsidRPr="00F333D4">
              <w:rPr>
                <w:sz w:val="22"/>
                <w:szCs w:val="22"/>
              </w:rPr>
              <w:t> </w:t>
            </w:r>
          </w:p>
        </w:tc>
        <w:tc>
          <w:tcPr>
            <w:tcW w:w="3006" w:type="dxa"/>
            <w:shd w:val="clear" w:color="auto" w:fill="auto"/>
            <w:noWrap/>
            <w:vAlign w:val="center"/>
            <w:hideMark/>
          </w:tcPr>
          <w:p w14:paraId="4DB7A421" w14:textId="77777777" w:rsidR="00FC0BC5" w:rsidRPr="00F333D4" w:rsidRDefault="00FC0BC5" w:rsidP="00FC0BC5">
            <w:pPr>
              <w:spacing w:before="60" w:after="60"/>
              <w:jc w:val="both"/>
              <w:rPr>
                <w:sz w:val="22"/>
                <w:szCs w:val="22"/>
              </w:rPr>
            </w:pPr>
            <w:r w:rsidRPr="00F333D4">
              <w:rPr>
                <w:sz w:val="22"/>
                <w:szCs w:val="22"/>
              </w:rPr>
              <w:t> </w:t>
            </w:r>
          </w:p>
        </w:tc>
      </w:tr>
      <w:tr w:rsidR="00FC0BC5" w:rsidRPr="00F333D4" w14:paraId="68403E4E" w14:textId="77777777" w:rsidTr="00796BBB">
        <w:tc>
          <w:tcPr>
            <w:tcW w:w="2332" w:type="dxa"/>
            <w:vMerge/>
            <w:vAlign w:val="center"/>
          </w:tcPr>
          <w:p w14:paraId="080E978C" w14:textId="77777777" w:rsidR="00FC0BC5" w:rsidRPr="00F333D4" w:rsidRDefault="00FC0BC5" w:rsidP="00FC0BC5">
            <w:pPr>
              <w:spacing w:before="60" w:after="60"/>
              <w:jc w:val="both"/>
              <w:rPr>
                <w:b/>
                <w:bCs/>
                <w:sz w:val="22"/>
                <w:szCs w:val="22"/>
              </w:rPr>
            </w:pPr>
          </w:p>
        </w:tc>
        <w:tc>
          <w:tcPr>
            <w:tcW w:w="1086" w:type="dxa"/>
            <w:shd w:val="clear" w:color="auto" w:fill="auto"/>
            <w:vAlign w:val="center"/>
          </w:tcPr>
          <w:p w14:paraId="32D894CD" w14:textId="77A4A8A2" w:rsidR="00FC0BC5" w:rsidRPr="00F333D4" w:rsidRDefault="2D25FAEC" w:rsidP="00FC0BC5">
            <w:pPr>
              <w:spacing w:before="60" w:after="60"/>
              <w:jc w:val="both"/>
              <w:rPr>
                <w:b/>
                <w:bCs/>
                <w:sz w:val="22"/>
                <w:szCs w:val="22"/>
              </w:rPr>
            </w:pPr>
            <w:r w:rsidRPr="00F333D4">
              <w:rPr>
                <w:b/>
                <w:bCs/>
                <w:sz w:val="22"/>
                <w:szCs w:val="22"/>
              </w:rPr>
              <w:t>RNF</w:t>
            </w:r>
            <w:r w:rsidR="5007CE6A" w:rsidRPr="00F333D4">
              <w:rPr>
                <w:b/>
                <w:bCs/>
                <w:sz w:val="22"/>
                <w:szCs w:val="22"/>
              </w:rPr>
              <w:t>205</w:t>
            </w:r>
          </w:p>
        </w:tc>
        <w:tc>
          <w:tcPr>
            <w:tcW w:w="5800" w:type="dxa"/>
            <w:shd w:val="clear" w:color="auto" w:fill="auto"/>
            <w:vAlign w:val="center"/>
          </w:tcPr>
          <w:p w14:paraId="39D14621" w14:textId="4ED0FC99" w:rsidR="00FC0BC5" w:rsidRPr="00F333D4" w:rsidRDefault="00FC0BC5" w:rsidP="0081772E">
            <w:pPr>
              <w:jc w:val="both"/>
              <w:rPr>
                <w:color w:val="000000"/>
                <w:sz w:val="22"/>
                <w:szCs w:val="22"/>
              </w:rPr>
            </w:pPr>
            <w:r w:rsidRPr="00F333D4">
              <w:rPr>
                <w:color w:val="000000"/>
                <w:sz w:val="22"/>
                <w:szCs w:val="22"/>
              </w:rPr>
              <w:t xml:space="preserve">Sono previste delle procedure di </w:t>
            </w:r>
            <w:proofErr w:type="spellStart"/>
            <w:r w:rsidRPr="00F333D4">
              <w:rPr>
                <w:color w:val="000000"/>
                <w:sz w:val="22"/>
                <w:szCs w:val="22"/>
              </w:rPr>
              <w:t>restore</w:t>
            </w:r>
            <w:proofErr w:type="spellEnd"/>
            <w:r w:rsidRPr="00F333D4">
              <w:rPr>
                <w:color w:val="000000"/>
                <w:sz w:val="22"/>
                <w:szCs w:val="22"/>
              </w:rPr>
              <w:t xml:space="preserve"> dei dati da backup, su richiesta dell’Amministrazione</w:t>
            </w:r>
          </w:p>
        </w:tc>
        <w:tc>
          <w:tcPr>
            <w:tcW w:w="1663" w:type="dxa"/>
            <w:shd w:val="clear" w:color="auto" w:fill="auto"/>
            <w:vAlign w:val="center"/>
          </w:tcPr>
          <w:p w14:paraId="2C7C28AC" w14:textId="3E9DB4FF" w:rsidR="00FC0BC5" w:rsidRPr="00F333D4" w:rsidRDefault="00FC0BC5" w:rsidP="00FC0BC5">
            <w:pPr>
              <w:spacing w:before="60" w:after="60"/>
              <w:jc w:val="center"/>
              <w:rPr>
                <w:b/>
                <w:bCs/>
                <w:sz w:val="22"/>
                <w:szCs w:val="22"/>
              </w:rPr>
            </w:pPr>
            <w:r w:rsidRPr="00F333D4">
              <w:rPr>
                <w:b/>
                <w:bCs/>
                <w:sz w:val="22"/>
                <w:szCs w:val="22"/>
              </w:rPr>
              <w:t>P</w:t>
            </w:r>
          </w:p>
        </w:tc>
        <w:tc>
          <w:tcPr>
            <w:tcW w:w="1276" w:type="dxa"/>
            <w:shd w:val="clear" w:color="auto" w:fill="auto"/>
            <w:noWrap/>
            <w:vAlign w:val="center"/>
          </w:tcPr>
          <w:p w14:paraId="3231094E" w14:textId="77777777" w:rsidR="00FC0BC5" w:rsidRPr="00F333D4" w:rsidRDefault="00FC0BC5" w:rsidP="00FC0BC5">
            <w:pPr>
              <w:spacing w:before="60" w:after="60"/>
              <w:jc w:val="both"/>
              <w:rPr>
                <w:sz w:val="22"/>
                <w:szCs w:val="22"/>
              </w:rPr>
            </w:pPr>
          </w:p>
        </w:tc>
        <w:tc>
          <w:tcPr>
            <w:tcW w:w="3006" w:type="dxa"/>
            <w:shd w:val="clear" w:color="auto" w:fill="auto"/>
            <w:noWrap/>
            <w:vAlign w:val="center"/>
          </w:tcPr>
          <w:p w14:paraId="1E3EBF5E" w14:textId="77777777" w:rsidR="00FC0BC5" w:rsidRPr="00F333D4" w:rsidRDefault="00FC0BC5" w:rsidP="00FC0BC5">
            <w:pPr>
              <w:spacing w:before="60" w:after="60"/>
              <w:jc w:val="both"/>
              <w:rPr>
                <w:sz w:val="22"/>
                <w:szCs w:val="22"/>
              </w:rPr>
            </w:pPr>
          </w:p>
        </w:tc>
      </w:tr>
      <w:tr w:rsidR="00294D89" w:rsidRPr="00F333D4" w14:paraId="571E3488" w14:textId="77777777" w:rsidTr="00796BBB">
        <w:tc>
          <w:tcPr>
            <w:tcW w:w="2332" w:type="dxa"/>
            <w:shd w:val="clear" w:color="auto" w:fill="auto"/>
          </w:tcPr>
          <w:p w14:paraId="516C82AF" w14:textId="3BC0634F" w:rsidR="00294D89" w:rsidRPr="00F333D4" w:rsidRDefault="00294D89" w:rsidP="00294D89">
            <w:pPr>
              <w:spacing w:before="60" w:after="60"/>
              <w:jc w:val="both"/>
              <w:rPr>
                <w:b/>
                <w:bCs/>
                <w:sz w:val="22"/>
                <w:szCs w:val="22"/>
              </w:rPr>
            </w:pPr>
            <w:r w:rsidRPr="00F333D4">
              <w:rPr>
                <w:b/>
                <w:bCs/>
                <w:sz w:val="22"/>
                <w:szCs w:val="22"/>
              </w:rPr>
              <w:t>Monitoring</w:t>
            </w:r>
          </w:p>
        </w:tc>
        <w:tc>
          <w:tcPr>
            <w:tcW w:w="1086" w:type="dxa"/>
            <w:shd w:val="clear" w:color="auto" w:fill="auto"/>
          </w:tcPr>
          <w:p w14:paraId="4ADE611E" w14:textId="5EAEAF41" w:rsidR="00294D89" w:rsidRPr="00F333D4" w:rsidDel="00294D89" w:rsidRDefault="00294D89" w:rsidP="00294D89">
            <w:pPr>
              <w:spacing w:before="60" w:after="60"/>
              <w:jc w:val="both"/>
              <w:rPr>
                <w:b/>
                <w:bCs/>
                <w:sz w:val="22"/>
                <w:szCs w:val="22"/>
              </w:rPr>
            </w:pPr>
            <w:r w:rsidRPr="00F333D4">
              <w:rPr>
                <w:b/>
                <w:bCs/>
                <w:sz w:val="22"/>
                <w:szCs w:val="22"/>
              </w:rPr>
              <w:t>RNF107</w:t>
            </w:r>
          </w:p>
        </w:tc>
        <w:tc>
          <w:tcPr>
            <w:tcW w:w="5800" w:type="dxa"/>
            <w:shd w:val="clear" w:color="auto" w:fill="auto"/>
          </w:tcPr>
          <w:p w14:paraId="5040AB2B" w14:textId="6869F350" w:rsidR="00294D89" w:rsidRPr="00F333D4" w:rsidRDefault="00294D89" w:rsidP="0081772E">
            <w:pPr>
              <w:jc w:val="both"/>
              <w:rPr>
                <w:color w:val="000000"/>
                <w:sz w:val="22"/>
                <w:szCs w:val="22"/>
              </w:rPr>
            </w:pPr>
            <w:r w:rsidRPr="00F333D4">
              <w:rPr>
                <w:sz w:val="22"/>
                <w:szCs w:val="22"/>
              </w:rPr>
              <w:t xml:space="preserve">La Soluzione adotta un sistema di </w:t>
            </w:r>
            <w:proofErr w:type="spellStart"/>
            <w:r w:rsidRPr="00F333D4">
              <w:rPr>
                <w:sz w:val="22"/>
                <w:szCs w:val="22"/>
              </w:rPr>
              <w:t>traceability</w:t>
            </w:r>
            <w:proofErr w:type="spellEnd"/>
            <w:r w:rsidRPr="00F333D4">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663" w:type="dxa"/>
            <w:shd w:val="clear" w:color="auto" w:fill="auto"/>
            <w:vAlign w:val="center"/>
          </w:tcPr>
          <w:p w14:paraId="5BF36058" w14:textId="4B2BC1F7" w:rsidR="00294D89" w:rsidRPr="00F333D4" w:rsidRDefault="00294D89" w:rsidP="00294D89">
            <w:pPr>
              <w:spacing w:before="60" w:after="60"/>
              <w:jc w:val="center"/>
              <w:rPr>
                <w:b/>
                <w:bCs/>
                <w:sz w:val="22"/>
                <w:szCs w:val="22"/>
              </w:rPr>
            </w:pPr>
            <w:r w:rsidRPr="00F333D4">
              <w:rPr>
                <w:b/>
                <w:bCs/>
                <w:sz w:val="22"/>
                <w:szCs w:val="22"/>
              </w:rPr>
              <w:t>O</w:t>
            </w:r>
          </w:p>
        </w:tc>
        <w:tc>
          <w:tcPr>
            <w:tcW w:w="1276" w:type="dxa"/>
            <w:shd w:val="clear" w:color="auto" w:fill="auto"/>
            <w:noWrap/>
            <w:vAlign w:val="center"/>
          </w:tcPr>
          <w:p w14:paraId="22C3F400" w14:textId="77777777" w:rsidR="00294D89" w:rsidRPr="00F333D4" w:rsidRDefault="00294D89" w:rsidP="00294D89">
            <w:pPr>
              <w:spacing w:before="60" w:after="60"/>
              <w:jc w:val="both"/>
              <w:rPr>
                <w:sz w:val="22"/>
                <w:szCs w:val="22"/>
              </w:rPr>
            </w:pPr>
          </w:p>
        </w:tc>
        <w:tc>
          <w:tcPr>
            <w:tcW w:w="3006" w:type="dxa"/>
            <w:shd w:val="clear" w:color="auto" w:fill="auto"/>
            <w:noWrap/>
            <w:vAlign w:val="center"/>
          </w:tcPr>
          <w:p w14:paraId="52746A48" w14:textId="77777777" w:rsidR="00294D89" w:rsidRPr="00F333D4" w:rsidRDefault="00294D89" w:rsidP="00294D89">
            <w:pPr>
              <w:spacing w:before="60" w:after="60"/>
              <w:jc w:val="both"/>
              <w:rPr>
                <w:sz w:val="22"/>
                <w:szCs w:val="22"/>
              </w:rPr>
            </w:pPr>
          </w:p>
        </w:tc>
      </w:tr>
      <w:tr w:rsidR="3ED22E7F" w:rsidRPr="00F333D4" w14:paraId="48597F78" w14:textId="77777777" w:rsidTr="00796BBB">
        <w:tc>
          <w:tcPr>
            <w:tcW w:w="2332" w:type="dxa"/>
            <w:shd w:val="clear" w:color="auto" w:fill="auto"/>
          </w:tcPr>
          <w:p w14:paraId="700F3CFB" w14:textId="29B7D8DB" w:rsidR="396BCD29" w:rsidRPr="00F333D4" w:rsidRDefault="396BCD29" w:rsidP="00191580">
            <w:pPr>
              <w:jc w:val="both"/>
              <w:rPr>
                <w:b/>
                <w:bCs/>
                <w:sz w:val="22"/>
                <w:szCs w:val="22"/>
              </w:rPr>
            </w:pPr>
            <w:r w:rsidRPr="00F333D4">
              <w:rPr>
                <w:b/>
                <w:bCs/>
                <w:sz w:val="22"/>
                <w:szCs w:val="22"/>
              </w:rPr>
              <w:t>Privacy</w:t>
            </w:r>
          </w:p>
        </w:tc>
        <w:tc>
          <w:tcPr>
            <w:tcW w:w="1086" w:type="dxa"/>
            <w:shd w:val="clear" w:color="auto" w:fill="auto"/>
          </w:tcPr>
          <w:p w14:paraId="6B857800" w14:textId="7C83A918" w:rsidR="396BCD29" w:rsidRPr="00F333D4" w:rsidRDefault="396BCD29" w:rsidP="00191580">
            <w:pPr>
              <w:jc w:val="both"/>
              <w:rPr>
                <w:b/>
                <w:bCs/>
                <w:sz w:val="22"/>
                <w:szCs w:val="22"/>
              </w:rPr>
            </w:pPr>
            <w:r w:rsidRPr="00F333D4">
              <w:rPr>
                <w:b/>
                <w:bCs/>
                <w:sz w:val="22"/>
                <w:szCs w:val="22"/>
              </w:rPr>
              <w:t>RNF117</w:t>
            </w:r>
          </w:p>
        </w:tc>
        <w:tc>
          <w:tcPr>
            <w:tcW w:w="5800" w:type="dxa"/>
            <w:shd w:val="clear" w:color="auto" w:fill="auto"/>
          </w:tcPr>
          <w:p w14:paraId="58CEAF3E" w14:textId="038FE90C" w:rsidR="396BCD29" w:rsidRPr="00F333D4" w:rsidRDefault="396BCD29" w:rsidP="00191580">
            <w:pPr>
              <w:jc w:val="both"/>
              <w:rPr>
                <w:sz w:val="22"/>
                <w:szCs w:val="22"/>
              </w:rPr>
            </w:pPr>
            <w:r w:rsidRPr="00F333D4">
              <w:rPr>
                <w:sz w:val="22"/>
                <w:szCs w:val="22"/>
              </w:rPr>
              <w:t>La Soluzione è stata progettata e realizzata in conformità ai requisiti previsti dal Regolamento UE 2016/</w:t>
            </w:r>
            <w:proofErr w:type="gramStart"/>
            <w:r w:rsidRPr="00F333D4">
              <w:rPr>
                <w:sz w:val="22"/>
                <w:szCs w:val="22"/>
              </w:rPr>
              <w:t>79  (</w:t>
            </w:r>
            <w:proofErr w:type="gramEnd"/>
            <w:r w:rsidRPr="00F333D4">
              <w:rPr>
                <w:sz w:val="22"/>
                <w:szCs w:val="22"/>
              </w:rPr>
              <w:t xml:space="preserve">GDPR - General Data </w:t>
            </w:r>
            <w:proofErr w:type="spellStart"/>
            <w:r w:rsidRPr="00F333D4">
              <w:rPr>
                <w:sz w:val="22"/>
                <w:szCs w:val="22"/>
              </w:rPr>
              <w:t>Protection</w:t>
            </w:r>
            <w:proofErr w:type="spellEnd"/>
            <w:r w:rsidRPr="00F333D4">
              <w:rPr>
                <w:sz w:val="22"/>
                <w:szCs w:val="22"/>
              </w:rPr>
              <w:t xml:space="preserve"> </w:t>
            </w:r>
            <w:proofErr w:type="spellStart"/>
            <w:r w:rsidRPr="00F333D4">
              <w:rPr>
                <w:sz w:val="22"/>
                <w:szCs w:val="22"/>
              </w:rPr>
              <w:t>Regulation</w:t>
            </w:r>
            <w:proofErr w:type="spellEnd"/>
            <w:r w:rsidRPr="00F333D4">
              <w:rPr>
                <w:sz w:val="22"/>
                <w:szCs w:val="22"/>
              </w:rPr>
              <w:t>).</w:t>
            </w:r>
          </w:p>
          <w:p w14:paraId="5D2060CF" w14:textId="052EFBA2" w:rsidR="396BCD29" w:rsidRPr="00F333D4" w:rsidRDefault="396BCD29" w:rsidP="00191580">
            <w:pPr>
              <w:jc w:val="both"/>
              <w:rPr>
                <w:sz w:val="22"/>
                <w:szCs w:val="22"/>
              </w:rPr>
            </w:pPr>
            <w:proofErr w:type="gramStart"/>
            <w:r w:rsidRPr="00F333D4">
              <w:rPr>
                <w:sz w:val="22"/>
                <w:szCs w:val="22"/>
              </w:rPr>
              <w:t>In particolare</w:t>
            </w:r>
            <w:proofErr w:type="gramEnd"/>
            <w:r w:rsidR="00F333D4" w:rsidRPr="00F333D4">
              <w:rPr>
                <w:sz w:val="22"/>
                <w:szCs w:val="22"/>
              </w:rPr>
              <w:t xml:space="preserve"> </w:t>
            </w:r>
            <w:r w:rsidRPr="00F333D4">
              <w:rPr>
                <w:sz w:val="22"/>
                <w:szCs w:val="22"/>
              </w:rPr>
              <w:t>sono presi in considerazione i seguenti articoli del regolamento:</w:t>
            </w:r>
          </w:p>
          <w:p w14:paraId="613BD963" w14:textId="4A811BF7" w:rsidR="396BCD29" w:rsidRPr="00F333D4" w:rsidRDefault="396BCD29" w:rsidP="00191580">
            <w:pPr>
              <w:jc w:val="both"/>
              <w:rPr>
                <w:sz w:val="22"/>
                <w:szCs w:val="22"/>
              </w:rPr>
            </w:pPr>
            <w:r w:rsidRPr="00F333D4">
              <w:rPr>
                <w:sz w:val="22"/>
                <w:szCs w:val="22"/>
              </w:rPr>
              <w:t>• art 25 - privacy by design. La Soluzione garantisce che gli aspetti legati all'implementazione della privacy sono tenuti in considerazione sin dalla fase di progettazione.</w:t>
            </w:r>
          </w:p>
          <w:p w14:paraId="4AA0DAF3" w14:textId="4132468A" w:rsidR="396BCD29" w:rsidRPr="00F333D4" w:rsidRDefault="396BCD29" w:rsidP="00191580">
            <w:pPr>
              <w:jc w:val="both"/>
              <w:rPr>
                <w:sz w:val="22"/>
                <w:szCs w:val="22"/>
              </w:rPr>
            </w:pPr>
            <w:r w:rsidRPr="00F333D4">
              <w:rPr>
                <w:sz w:val="22"/>
                <w:szCs w:val="22"/>
              </w:rPr>
              <w:t>• art 25 - privacy by default. La Soluzione garantisce che per impostazione predefinita siano trattati solo i dati personali necessari per garantire le funzionalità offerte dal servizio applicativo</w:t>
            </w:r>
          </w:p>
          <w:p w14:paraId="7B77C6FE" w14:textId="78841555" w:rsidR="396BCD29" w:rsidRPr="00F333D4" w:rsidRDefault="396BCD29" w:rsidP="00191580">
            <w:pPr>
              <w:jc w:val="both"/>
              <w:rPr>
                <w:sz w:val="22"/>
                <w:szCs w:val="22"/>
              </w:rPr>
            </w:pPr>
            <w:r w:rsidRPr="00F333D4">
              <w:rPr>
                <w:sz w:val="22"/>
                <w:szCs w:val="22"/>
              </w:rPr>
              <w:lastRenderedPageBreak/>
              <w:t>• art 32 - la Soluzione garantisce l'implementazione di misure di sicurezza adeguate al rischio per i diritti e le libertà delle persone fisiche. Ad esempio, in relazione a:</w:t>
            </w:r>
          </w:p>
          <w:p w14:paraId="4DBD1DC5" w14:textId="02370FC6" w:rsidR="396BCD29" w:rsidRPr="00F333D4" w:rsidRDefault="396BCD29" w:rsidP="00191580">
            <w:pPr>
              <w:jc w:val="both"/>
              <w:rPr>
                <w:sz w:val="22"/>
                <w:szCs w:val="22"/>
              </w:rPr>
            </w:pPr>
            <w:r w:rsidRPr="00F333D4">
              <w:rPr>
                <w:sz w:val="22"/>
                <w:szCs w:val="22"/>
              </w:rPr>
              <w:t xml:space="preserve"> - gestione dell'autenticazione degli utenti</w:t>
            </w:r>
          </w:p>
          <w:p w14:paraId="6856A541" w14:textId="39D50BE3" w:rsidR="396BCD29" w:rsidRPr="00F333D4" w:rsidRDefault="396BCD29" w:rsidP="00191580">
            <w:pPr>
              <w:jc w:val="both"/>
              <w:rPr>
                <w:sz w:val="22"/>
                <w:szCs w:val="22"/>
              </w:rPr>
            </w:pPr>
            <w:r w:rsidRPr="00F333D4">
              <w:rPr>
                <w:sz w:val="22"/>
                <w:szCs w:val="22"/>
              </w:rPr>
              <w:t xml:space="preserve"> - gestione della profilazione utenti,</w:t>
            </w:r>
          </w:p>
          <w:p w14:paraId="51038773" w14:textId="05724B89" w:rsidR="396BCD29" w:rsidRPr="00F333D4" w:rsidRDefault="396BCD29" w:rsidP="00191580">
            <w:pPr>
              <w:jc w:val="both"/>
              <w:rPr>
                <w:sz w:val="22"/>
                <w:szCs w:val="22"/>
              </w:rPr>
            </w:pPr>
            <w:r w:rsidRPr="00F333D4">
              <w:rPr>
                <w:sz w:val="22"/>
                <w:szCs w:val="22"/>
              </w:rPr>
              <w:t xml:space="preserve"> - gestione degli audit log</w:t>
            </w:r>
          </w:p>
          <w:p w14:paraId="3BECC9E9" w14:textId="6E5E601C" w:rsidR="396BCD29" w:rsidRPr="00F333D4" w:rsidRDefault="396BCD29" w:rsidP="00191580">
            <w:pPr>
              <w:jc w:val="both"/>
              <w:rPr>
                <w:sz w:val="22"/>
                <w:szCs w:val="22"/>
              </w:rPr>
            </w:pPr>
            <w:r w:rsidRPr="00F333D4">
              <w:rPr>
                <w:sz w:val="22"/>
                <w:szCs w:val="22"/>
              </w:rPr>
              <w:t xml:space="preserve"> - tracciamento degli accessi;</w:t>
            </w:r>
          </w:p>
          <w:p w14:paraId="00CBFE1C" w14:textId="0068327C" w:rsidR="396BCD29" w:rsidRPr="00F333D4" w:rsidRDefault="396BCD29" w:rsidP="00191580">
            <w:pPr>
              <w:jc w:val="both"/>
              <w:rPr>
                <w:sz w:val="22"/>
                <w:szCs w:val="22"/>
              </w:rPr>
            </w:pPr>
            <w:r w:rsidRPr="00F333D4">
              <w:rPr>
                <w:sz w:val="22"/>
                <w:szCs w:val="22"/>
              </w:rPr>
              <w:t xml:space="preserve"> - storicizzazione dei dati;</w:t>
            </w:r>
          </w:p>
          <w:p w14:paraId="3EBDE139" w14:textId="1A161C80" w:rsidR="396BCD29" w:rsidRPr="00F333D4" w:rsidRDefault="396BCD29" w:rsidP="00191580">
            <w:pPr>
              <w:jc w:val="both"/>
              <w:rPr>
                <w:sz w:val="22"/>
                <w:szCs w:val="22"/>
              </w:rPr>
            </w:pPr>
            <w:r w:rsidRPr="00F333D4">
              <w:rPr>
                <w:sz w:val="22"/>
                <w:szCs w:val="22"/>
              </w:rPr>
              <w:t xml:space="preserve"> - cifratura di canale</w:t>
            </w:r>
          </w:p>
          <w:p w14:paraId="32630CFC" w14:textId="64B3CE7F" w:rsidR="396BCD29" w:rsidRPr="00F333D4" w:rsidRDefault="396BCD29" w:rsidP="00191580">
            <w:pPr>
              <w:jc w:val="both"/>
              <w:rPr>
                <w:sz w:val="22"/>
                <w:szCs w:val="22"/>
              </w:rPr>
            </w:pPr>
            <w:r w:rsidRPr="00F333D4">
              <w:rPr>
                <w:sz w:val="22"/>
                <w:szCs w:val="22"/>
              </w:rPr>
              <w:t>- gestione delle sessioni e dei cookies</w:t>
            </w:r>
          </w:p>
        </w:tc>
        <w:tc>
          <w:tcPr>
            <w:tcW w:w="1663" w:type="dxa"/>
            <w:shd w:val="clear" w:color="auto" w:fill="auto"/>
            <w:vAlign w:val="center"/>
          </w:tcPr>
          <w:p w14:paraId="24482F53" w14:textId="68BD0B6D" w:rsidR="396BCD29" w:rsidRPr="00F333D4" w:rsidRDefault="396BCD29" w:rsidP="3ED22E7F">
            <w:pPr>
              <w:spacing w:before="60" w:after="60"/>
              <w:jc w:val="center"/>
              <w:rPr>
                <w:b/>
                <w:bCs/>
                <w:sz w:val="22"/>
                <w:szCs w:val="22"/>
              </w:rPr>
            </w:pPr>
            <w:r w:rsidRPr="00F333D4">
              <w:rPr>
                <w:b/>
                <w:bCs/>
                <w:sz w:val="22"/>
                <w:szCs w:val="22"/>
              </w:rPr>
              <w:lastRenderedPageBreak/>
              <w:t>O</w:t>
            </w:r>
          </w:p>
          <w:p w14:paraId="1418C371" w14:textId="5BF34C66" w:rsidR="3ED22E7F" w:rsidRPr="00F333D4" w:rsidRDefault="3ED22E7F" w:rsidP="3ED22E7F">
            <w:pPr>
              <w:jc w:val="center"/>
              <w:rPr>
                <w:b/>
                <w:bCs/>
                <w:sz w:val="22"/>
                <w:szCs w:val="22"/>
              </w:rPr>
            </w:pPr>
          </w:p>
        </w:tc>
        <w:tc>
          <w:tcPr>
            <w:tcW w:w="1276" w:type="dxa"/>
            <w:shd w:val="clear" w:color="auto" w:fill="auto"/>
            <w:noWrap/>
            <w:vAlign w:val="center"/>
          </w:tcPr>
          <w:p w14:paraId="63ED9BED" w14:textId="6E57239D" w:rsidR="3ED22E7F" w:rsidRPr="00F333D4" w:rsidRDefault="3ED22E7F" w:rsidP="3ED22E7F">
            <w:pPr>
              <w:jc w:val="both"/>
              <w:rPr>
                <w:sz w:val="22"/>
                <w:szCs w:val="22"/>
              </w:rPr>
            </w:pPr>
          </w:p>
        </w:tc>
        <w:tc>
          <w:tcPr>
            <w:tcW w:w="3006" w:type="dxa"/>
            <w:shd w:val="clear" w:color="auto" w:fill="auto"/>
            <w:noWrap/>
            <w:vAlign w:val="center"/>
          </w:tcPr>
          <w:p w14:paraId="53E89392" w14:textId="138F6B94" w:rsidR="396BCD29" w:rsidRPr="00F333D4" w:rsidRDefault="727C7A52" w:rsidP="00191580">
            <w:pPr>
              <w:jc w:val="both"/>
              <w:rPr>
                <w:sz w:val="22"/>
                <w:szCs w:val="22"/>
              </w:rPr>
            </w:pPr>
            <w:r w:rsidRPr="00F333D4">
              <w:rPr>
                <w:sz w:val="22"/>
                <w:szCs w:val="22"/>
              </w:rPr>
              <w:t>I</w:t>
            </w:r>
            <w:r w:rsidR="49AC1F17" w:rsidRPr="00F333D4">
              <w:rPr>
                <w:sz w:val="22"/>
                <w:szCs w:val="22"/>
              </w:rPr>
              <w:t xml:space="preserve">ndicare quali misure di sicurezza sono adottate per la protezione dei dati personali (ulteriori rispetto ai requisiti non funzionali già specificati in precedenza) </w:t>
            </w:r>
          </w:p>
        </w:tc>
      </w:tr>
    </w:tbl>
    <w:p w14:paraId="0CEEB853" w14:textId="77777777" w:rsidR="000B3740" w:rsidRPr="00F333D4" w:rsidRDefault="000B3740" w:rsidP="006A086C">
      <w:pPr>
        <w:jc w:val="both"/>
        <w:rPr>
          <w:sz w:val="22"/>
          <w:szCs w:val="22"/>
        </w:rPr>
      </w:pPr>
    </w:p>
    <w:p w14:paraId="3D22061E" w14:textId="77777777" w:rsidR="00B868FE" w:rsidRPr="00F333D4" w:rsidRDefault="00B868FE" w:rsidP="00B868FE">
      <w:pPr>
        <w:jc w:val="both"/>
        <w:rPr>
          <w:b/>
          <w:sz w:val="22"/>
          <w:szCs w:val="22"/>
        </w:rPr>
      </w:pPr>
    </w:p>
    <w:p w14:paraId="5D518F0E" w14:textId="66C5B001" w:rsidR="00B868FE" w:rsidRPr="00F333D4" w:rsidRDefault="00730936" w:rsidP="006A086C">
      <w:pPr>
        <w:jc w:val="both"/>
        <w:rPr>
          <w:b/>
          <w:sz w:val="22"/>
          <w:szCs w:val="22"/>
          <w:u w:val="single"/>
        </w:rPr>
      </w:pPr>
      <w:r w:rsidRPr="00F333D4">
        <w:rPr>
          <w:b/>
          <w:sz w:val="22"/>
          <w:szCs w:val="22"/>
          <w:u w:val="single"/>
        </w:rPr>
        <w:br w:type="column"/>
      </w:r>
    </w:p>
    <w:p w14:paraId="1CE9E3FB" w14:textId="53FF7022" w:rsidR="006A086C" w:rsidRPr="00F333D4" w:rsidRDefault="00872ED2" w:rsidP="006A086C">
      <w:pPr>
        <w:jc w:val="both"/>
        <w:rPr>
          <w:b/>
          <w:sz w:val="22"/>
          <w:szCs w:val="22"/>
          <w:u w:val="single"/>
        </w:rPr>
      </w:pPr>
      <w:r w:rsidRPr="00F333D4">
        <w:rPr>
          <w:b/>
          <w:sz w:val="22"/>
          <w:szCs w:val="22"/>
          <w:u w:val="single"/>
        </w:rPr>
        <w:t xml:space="preserve">Requisiti non funzionali di tipo “Legal and Software </w:t>
      </w:r>
      <w:proofErr w:type="spellStart"/>
      <w:r w:rsidRPr="00F333D4">
        <w:rPr>
          <w:b/>
          <w:sz w:val="22"/>
          <w:szCs w:val="22"/>
          <w:u w:val="single"/>
        </w:rPr>
        <w:t>distribution</w:t>
      </w:r>
      <w:proofErr w:type="spellEnd"/>
      <w:r w:rsidRPr="00F333D4">
        <w:rPr>
          <w:b/>
          <w:sz w:val="22"/>
          <w:szCs w:val="22"/>
          <w:u w:val="single"/>
        </w:rPr>
        <w:t>”</w:t>
      </w:r>
    </w:p>
    <w:p w14:paraId="53DBCA22" w14:textId="77777777" w:rsidR="00FB1544" w:rsidRPr="00F333D4" w:rsidRDefault="00FB1544" w:rsidP="006A086C">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356"/>
        <w:gridCol w:w="5811"/>
        <w:gridCol w:w="2020"/>
        <w:gridCol w:w="1248"/>
        <w:gridCol w:w="3035"/>
      </w:tblGrid>
      <w:tr w:rsidR="0026073F" w:rsidRPr="00F333D4" w14:paraId="214306BE" w14:textId="77777777" w:rsidTr="3E0BE412">
        <w:trPr>
          <w:tblHeader/>
        </w:trPr>
        <w:tc>
          <w:tcPr>
            <w:tcW w:w="1693" w:type="dxa"/>
            <w:shd w:val="clear" w:color="auto" w:fill="D9E2F3" w:themeFill="accent1" w:themeFillTint="33"/>
          </w:tcPr>
          <w:p w14:paraId="01611351" w14:textId="77777777" w:rsidR="00872ED2" w:rsidRPr="00F333D4" w:rsidRDefault="00872ED2" w:rsidP="00460135">
            <w:pPr>
              <w:spacing w:beforeLines="60" w:before="144" w:afterLines="60" w:after="144"/>
              <w:jc w:val="both"/>
              <w:rPr>
                <w:b/>
                <w:bCs/>
                <w:sz w:val="22"/>
                <w:szCs w:val="22"/>
              </w:rPr>
            </w:pPr>
          </w:p>
        </w:tc>
        <w:tc>
          <w:tcPr>
            <w:tcW w:w="1356" w:type="dxa"/>
            <w:shd w:val="clear" w:color="auto" w:fill="D9E2F3" w:themeFill="accent1" w:themeFillTint="33"/>
            <w:vAlign w:val="center"/>
            <w:hideMark/>
          </w:tcPr>
          <w:p w14:paraId="31E64BCD" w14:textId="74EB491F" w:rsidR="00872ED2" w:rsidRPr="00F333D4" w:rsidRDefault="00872ED2" w:rsidP="00460135">
            <w:pPr>
              <w:spacing w:beforeLines="60" w:before="144" w:afterLines="60" w:after="144"/>
              <w:jc w:val="both"/>
              <w:rPr>
                <w:b/>
                <w:bCs/>
                <w:sz w:val="22"/>
                <w:szCs w:val="22"/>
              </w:rPr>
            </w:pPr>
            <w:r w:rsidRPr="00F333D4">
              <w:rPr>
                <w:b/>
                <w:bCs/>
                <w:sz w:val="22"/>
                <w:szCs w:val="22"/>
              </w:rPr>
              <w:t>ID</w:t>
            </w:r>
          </w:p>
        </w:tc>
        <w:tc>
          <w:tcPr>
            <w:tcW w:w="5811" w:type="dxa"/>
            <w:shd w:val="clear" w:color="auto" w:fill="D9E2F3" w:themeFill="accent1" w:themeFillTint="33"/>
            <w:vAlign w:val="center"/>
            <w:hideMark/>
          </w:tcPr>
          <w:p w14:paraId="6AF6BBF4" w14:textId="77777777" w:rsidR="00872ED2" w:rsidRPr="00F333D4" w:rsidRDefault="00872ED2" w:rsidP="00460135">
            <w:pPr>
              <w:spacing w:beforeLines="60" w:before="144" w:afterLines="60" w:after="144"/>
              <w:jc w:val="both"/>
              <w:rPr>
                <w:b/>
                <w:bCs/>
                <w:sz w:val="22"/>
                <w:szCs w:val="22"/>
              </w:rPr>
            </w:pPr>
            <w:r w:rsidRPr="00F333D4">
              <w:rPr>
                <w:b/>
                <w:bCs/>
                <w:sz w:val="22"/>
                <w:szCs w:val="22"/>
              </w:rPr>
              <w:t>Modalità di fornitura (MF)</w:t>
            </w:r>
          </w:p>
        </w:tc>
        <w:tc>
          <w:tcPr>
            <w:tcW w:w="2020" w:type="dxa"/>
            <w:shd w:val="clear" w:color="auto" w:fill="D9E2F3" w:themeFill="accent1" w:themeFillTint="33"/>
            <w:vAlign w:val="center"/>
            <w:hideMark/>
          </w:tcPr>
          <w:p w14:paraId="16958098" w14:textId="77777777" w:rsidR="00872ED2" w:rsidRPr="00F333D4" w:rsidRDefault="00872ED2" w:rsidP="00460135">
            <w:pPr>
              <w:spacing w:beforeLines="60" w:before="144" w:afterLines="60" w:after="144"/>
              <w:jc w:val="center"/>
              <w:rPr>
                <w:b/>
                <w:bCs/>
                <w:sz w:val="22"/>
                <w:szCs w:val="22"/>
              </w:rPr>
            </w:pPr>
            <w:r w:rsidRPr="00F333D4">
              <w:rPr>
                <w:b/>
                <w:bCs/>
                <w:sz w:val="22"/>
                <w:szCs w:val="22"/>
              </w:rPr>
              <w:t xml:space="preserve">Obbligatorio (O) </w:t>
            </w:r>
            <w:r w:rsidRPr="00F333D4">
              <w:rPr>
                <w:b/>
                <w:bCs/>
                <w:sz w:val="22"/>
                <w:szCs w:val="22"/>
              </w:rPr>
              <w:br/>
            </w:r>
            <w:r w:rsidRPr="00F333D4">
              <w:rPr>
                <w:b/>
                <w:bCs/>
                <w:sz w:val="22"/>
                <w:szCs w:val="22"/>
              </w:rPr>
              <w:br/>
              <w:t>Premiale (P)</w:t>
            </w:r>
          </w:p>
        </w:tc>
        <w:tc>
          <w:tcPr>
            <w:tcW w:w="1248" w:type="dxa"/>
            <w:shd w:val="clear" w:color="auto" w:fill="D9E2F3" w:themeFill="accent1" w:themeFillTint="33"/>
            <w:vAlign w:val="center"/>
            <w:hideMark/>
          </w:tcPr>
          <w:p w14:paraId="007311ED" w14:textId="77777777" w:rsidR="00872ED2" w:rsidRPr="00F333D4" w:rsidRDefault="00872ED2" w:rsidP="00460135">
            <w:pPr>
              <w:spacing w:beforeLines="60" w:before="144" w:afterLines="60" w:after="144"/>
              <w:jc w:val="both"/>
              <w:rPr>
                <w:b/>
                <w:bCs/>
                <w:sz w:val="22"/>
                <w:szCs w:val="22"/>
              </w:rPr>
            </w:pPr>
            <w:r w:rsidRPr="00F333D4">
              <w:rPr>
                <w:b/>
                <w:bCs/>
                <w:sz w:val="22"/>
                <w:szCs w:val="22"/>
              </w:rPr>
              <w:t xml:space="preserve">Requisito soddisfatto  </w:t>
            </w:r>
          </w:p>
        </w:tc>
        <w:tc>
          <w:tcPr>
            <w:tcW w:w="3035" w:type="dxa"/>
            <w:shd w:val="clear" w:color="auto" w:fill="D9E2F3" w:themeFill="accent1" w:themeFillTint="33"/>
            <w:vAlign w:val="center"/>
            <w:hideMark/>
          </w:tcPr>
          <w:p w14:paraId="5983683E" w14:textId="77777777" w:rsidR="00872ED2" w:rsidRPr="00F333D4" w:rsidRDefault="00872ED2" w:rsidP="00460135">
            <w:pPr>
              <w:spacing w:beforeLines="60" w:before="144" w:afterLines="60" w:after="144"/>
              <w:jc w:val="both"/>
              <w:rPr>
                <w:b/>
                <w:bCs/>
                <w:sz w:val="22"/>
                <w:szCs w:val="22"/>
              </w:rPr>
            </w:pPr>
            <w:r w:rsidRPr="00F333D4">
              <w:rPr>
                <w:b/>
                <w:bCs/>
                <w:sz w:val="22"/>
                <w:szCs w:val="22"/>
              </w:rPr>
              <w:t>Note</w:t>
            </w:r>
          </w:p>
        </w:tc>
      </w:tr>
      <w:tr w:rsidR="00C11CC7" w:rsidRPr="00F333D4" w14:paraId="26AE3519" w14:textId="77777777" w:rsidTr="3E0BE412">
        <w:tc>
          <w:tcPr>
            <w:tcW w:w="1693" w:type="dxa"/>
            <w:vMerge w:val="restart"/>
            <w:tcBorders>
              <w:top w:val="single" w:sz="4" w:space="0" w:color="auto"/>
              <w:left w:val="single" w:sz="4" w:space="0" w:color="auto"/>
              <w:right w:val="single" w:sz="4" w:space="0" w:color="auto"/>
            </w:tcBorders>
            <w:shd w:val="clear" w:color="auto" w:fill="auto"/>
          </w:tcPr>
          <w:p w14:paraId="5196D076" w14:textId="77777777" w:rsidR="00C11CC7" w:rsidRPr="00F333D4" w:rsidRDefault="00C11CC7" w:rsidP="005470CC">
            <w:pPr>
              <w:jc w:val="both"/>
              <w:rPr>
                <w:b/>
                <w:bCs/>
                <w:sz w:val="22"/>
                <w:szCs w:val="22"/>
              </w:rPr>
            </w:pPr>
            <w:r w:rsidRPr="00F333D4">
              <w:rPr>
                <w:b/>
                <w:bCs/>
                <w:sz w:val="22"/>
                <w:szCs w:val="22"/>
              </w:rPr>
              <w:t>Software Distribution</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1C80CDF" w14:textId="77777777" w:rsidR="00C11CC7" w:rsidRPr="00796BBB" w:rsidRDefault="00C11CC7" w:rsidP="005470CC">
            <w:pPr>
              <w:jc w:val="both"/>
              <w:rPr>
                <w:b/>
                <w:bCs/>
                <w:sz w:val="22"/>
                <w:szCs w:val="22"/>
              </w:rPr>
            </w:pPr>
            <w:r w:rsidRPr="00796BBB">
              <w:rPr>
                <w:b/>
                <w:bCs/>
                <w:sz w:val="22"/>
                <w:szCs w:val="22"/>
              </w:rPr>
              <w:t>L27</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2A27DDD" w14:textId="77777777" w:rsidR="00C11CC7" w:rsidRPr="00796BBB" w:rsidRDefault="6CD2E122" w:rsidP="005470CC">
            <w:pPr>
              <w:spacing w:before="60" w:after="60"/>
              <w:jc w:val="both"/>
              <w:rPr>
                <w:sz w:val="22"/>
                <w:szCs w:val="22"/>
              </w:rPr>
            </w:pPr>
            <w:r w:rsidRPr="00796BBB">
              <w:rPr>
                <w:sz w:val="22"/>
                <w:szCs w:val="22"/>
              </w:rPr>
              <w:t>Il software è messo a disposizione attraverso modalità Cloud computing o "SaaS"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EC33942" w14:textId="39348B81" w:rsidR="00C11CC7" w:rsidRPr="00F333D4" w:rsidRDefault="595BF158" w:rsidP="005470CC">
            <w:pPr>
              <w:spacing w:before="60" w:afterLines="60" w:after="144"/>
              <w:jc w:val="center"/>
              <w:rPr>
                <w:b/>
                <w:bCs/>
                <w:sz w:val="22"/>
                <w:szCs w:val="22"/>
                <w:highlight w:val="yellow"/>
              </w:rPr>
            </w:pPr>
            <w:r w:rsidRPr="00796BBB">
              <w:rPr>
                <w:b/>
                <w:bCs/>
                <w:sz w:val="22"/>
                <w:szCs w:val="22"/>
              </w:rPr>
              <w:t>P</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2789F1A" w14:textId="77777777" w:rsidR="00C11CC7" w:rsidRPr="00F333D4" w:rsidRDefault="00C11CC7" w:rsidP="005470CC">
            <w:pPr>
              <w:spacing w:before="60" w:afterLines="60" w:after="144"/>
              <w:jc w:val="both"/>
              <w:rPr>
                <w:sz w:val="22"/>
                <w:szCs w:val="22"/>
              </w:rPr>
            </w:pPr>
            <w:r w:rsidRPr="00F333D4">
              <w:rPr>
                <w:sz w:val="22"/>
                <w:szCs w:val="22"/>
              </w:rPr>
              <w:t> </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087C6152" w14:textId="77777777" w:rsidR="00C11CC7" w:rsidRPr="00F333D4" w:rsidRDefault="00C11CC7" w:rsidP="005470CC">
            <w:pPr>
              <w:spacing w:before="60" w:afterLines="60" w:after="144"/>
              <w:jc w:val="both"/>
              <w:rPr>
                <w:sz w:val="22"/>
                <w:szCs w:val="22"/>
              </w:rPr>
            </w:pPr>
            <w:r w:rsidRPr="00F333D4">
              <w:rPr>
                <w:sz w:val="22"/>
                <w:szCs w:val="22"/>
              </w:rPr>
              <w:t> </w:t>
            </w:r>
          </w:p>
        </w:tc>
      </w:tr>
      <w:tr w:rsidR="00C11CC7" w:rsidRPr="00F333D4" w14:paraId="01FC6694" w14:textId="77777777" w:rsidTr="3E0BE412">
        <w:tc>
          <w:tcPr>
            <w:tcW w:w="1693" w:type="dxa"/>
            <w:vMerge/>
          </w:tcPr>
          <w:p w14:paraId="561E558D" w14:textId="77777777" w:rsidR="00C11CC7" w:rsidRPr="00F333D4" w:rsidRDefault="00C11CC7" w:rsidP="005470CC">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4C4EAAC" w14:textId="5815A1C3" w:rsidR="00C11CC7" w:rsidRPr="00F333D4" w:rsidRDefault="00C11CC7" w:rsidP="005470CC">
            <w:pPr>
              <w:jc w:val="both"/>
              <w:rPr>
                <w:b/>
                <w:bCs/>
                <w:sz w:val="22"/>
                <w:szCs w:val="22"/>
              </w:rPr>
            </w:pPr>
            <w:r w:rsidRPr="00F333D4">
              <w:rPr>
                <w:b/>
                <w:bCs/>
                <w:sz w:val="22"/>
                <w:szCs w:val="22"/>
              </w:rPr>
              <w:t>L28</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16BAA43" w14:textId="41046FA7" w:rsidR="00C11CC7" w:rsidRPr="00F333D4" w:rsidRDefault="00C11CC7" w:rsidP="005470CC">
            <w:pPr>
              <w:spacing w:before="60" w:after="60"/>
              <w:jc w:val="both"/>
              <w:rPr>
                <w:sz w:val="22"/>
                <w:szCs w:val="22"/>
              </w:rPr>
            </w:pPr>
            <w:r w:rsidRPr="00F333D4">
              <w:rPr>
                <w:sz w:val="22"/>
                <w:szCs w:val="22"/>
              </w:rPr>
              <w:t>Il software è messo a disposizione "on-</w:t>
            </w:r>
            <w:proofErr w:type="spellStart"/>
            <w:r w:rsidRPr="00F333D4">
              <w:rPr>
                <w:sz w:val="22"/>
                <w:szCs w:val="22"/>
              </w:rPr>
              <w:t>premises</w:t>
            </w:r>
            <w:proofErr w:type="spellEnd"/>
            <w:r w:rsidRPr="00F333D4">
              <w:rPr>
                <w:sz w:val="22"/>
                <w:szCs w:val="22"/>
              </w:rPr>
              <w:t>" o mediante concessione di licenza, tramite fornitura di una o più copie del software per l'installazione ed esecuzione su una o più macchine del licenziatario</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A6FCE1E" w14:textId="48FD4D06" w:rsidR="00C11CC7" w:rsidRPr="00F333D4" w:rsidRDefault="00C11CC7" w:rsidP="005470CC">
            <w:pPr>
              <w:spacing w:before="60" w:afterLines="60" w:after="144"/>
              <w:jc w:val="center"/>
              <w:rPr>
                <w:b/>
                <w:bCs/>
                <w:sz w:val="22"/>
                <w:szCs w:val="22"/>
              </w:rPr>
            </w:pPr>
            <w:r w:rsidRPr="00F333D4">
              <w:rPr>
                <w:b/>
                <w:bCs/>
                <w:sz w:val="22"/>
                <w:szCs w:val="22"/>
              </w:rPr>
              <w: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E431F74" w14:textId="77777777" w:rsidR="00C11CC7" w:rsidRPr="00F333D4" w:rsidRDefault="00C11CC7" w:rsidP="005470CC">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301A74B7" w14:textId="77777777" w:rsidR="00C11CC7" w:rsidRPr="00F333D4" w:rsidRDefault="00C11CC7" w:rsidP="005470CC">
            <w:pPr>
              <w:spacing w:before="60" w:afterLines="60" w:after="144"/>
              <w:jc w:val="both"/>
              <w:rPr>
                <w:sz w:val="22"/>
                <w:szCs w:val="22"/>
              </w:rPr>
            </w:pPr>
          </w:p>
        </w:tc>
      </w:tr>
      <w:tr w:rsidR="00E162C4" w:rsidRPr="00F333D4" w14:paraId="5E8EE238" w14:textId="77777777" w:rsidTr="00191580">
        <w:tc>
          <w:tcPr>
            <w:tcW w:w="1693" w:type="dxa"/>
            <w:tcBorders>
              <w:top w:val="single" w:sz="4" w:space="0" w:color="auto"/>
              <w:left w:val="single" w:sz="4" w:space="0" w:color="auto"/>
              <w:bottom w:val="single" w:sz="4" w:space="0" w:color="auto"/>
              <w:right w:val="single" w:sz="4" w:space="0" w:color="auto"/>
            </w:tcBorders>
          </w:tcPr>
          <w:p w14:paraId="658C8583" w14:textId="73F01239" w:rsidR="00E162C4" w:rsidRPr="00EF4731" w:rsidRDefault="00E162C4" w:rsidP="00E162C4">
            <w:pPr>
              <w:jc w:val="both"/>
              <w:rPr>
                <w:b/>
                <w:bCs/>
                <w:sz w:val="22"/>
                <w:szCs w:val="22"/>
              </w:rPr>
            </w:pPr>
            <w:r w:rsidRPr="00EF4731">
              <w:rPr>
                <w:b/>
                <w:bCs/>
                <w:sz w:val="22"/>
                <w:szCs w:val="22"/>
              </w:rPr>
              <w:t>Software Distribution</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5AEAE00F" w14:textId="4FE190E1" w:rsidR="00E162C4" w:rsidRPr="00EF4731" w:rsidRDefault="00E162C4" w:rsidP="00E162C4">
            <w:pPr>
              <w:jc w:val="both"/>
              <w:rPr>
                <w:b/>
                <w:bCs/>
                <w:sz w:val="22"/>
                <w:szCs w:val="22"/>
              </w:rPr>
            </w:pPr>
            <w:r w:rsidRPr="00EF4731">
              <w:rPr>
                <w:b/>
                <w:bCs/>
                <w:sz w:val="22"/>
                <w:szCs w:val="22"/>
              </w:rPr>
              <w:t>L30</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FA287BF" w14:textId="1FBA543F" w:rsidR="00E162C4" w:rsidRPr="00796BBB" w:rsidRDefault="00EF4731" w:rsidP="0081772E">
            <w:pPr>
              <w:spacing w:before="60" w:after="60"/>
              <w:jc w:val="both"/>
              <w:rPr>
                <w:sz w:val="22"/>
                <w:szCs w:val="22"/>
              </w:rPr>
            </w:pPr>
            <w:r w:rsidRPr="00796BBB">
              <w:rPr>
                <w:sz w:val="22"/>
                <w:szCs w:val="22"/>
              </w:rPr>
              <w:t>I</w:t>
            </w:r>
            <w:r w:rsidR="00307C40" w:rsidRPr="00796BBB">
              <w:rPr>
                <w:sz w:val="22"/>
                <w:szCs w:val="22"/>
              </w:rPr>
              <w:t>n caso di risposta pos</w:t>
            </w:r>
            <w:r w:rsidR="00796BBB">
              <w:rPr>
                <w:sz w:val="22"/>
                <w:szCs w:val="22"/>
              </w:rPr>
              <w:t>i</w:t>
            </w:r>
            <w:r w:rsidR="00307C40" w:rsidRPr="00796BBB">
              <w:rPr>
                <w:sz w:val="22"/>
                <w:szCs w:val="22"/>
              </w:rPr>
              <w:t xml:space="preserve">tiva a L2, </w:t>
            </w:r>
            <w:r w:rsidR="00796BBB">
              <w:rPr>
                <w:sz w:val="22"/>
                <w:szCs w:val="22"/>
              </w:rPr>
              <w:t>i</w:t>
            </w:r>
            <w:r w:rsidR="5DE1E9F9" w:rsidRPr="00796BBB">
              <w:rPr>
                <w:sz w:val="22"/>
                <w:szCs w:val="22"/>
              </w:rPr>
              <w:t xml:space="preserve">ndicare se la Soluzione è presente sul marketplace Cloud di </w:t>
            </w:r>
            <w:proofErr w:type="spellStart"/>
            <w:r w:rsidR="5DE1E9F9" w:rsidRPr="00796BBB">
              <w:rPr>
                <w:sz w:val="22"/>
                <w:szCs w:val="22"/>
              </w:rPr>
              <w:t>Agid</w:t>
            </w:r>
            <w:proofErr w:type="spellEnd"/>
            <w:r w:rsidR="715627A9" w:rsidRPr="00796BBB">
              <w:rPr>
                <w:sz w:val="22"/>
                <w:szCs w:val="22"/>
              </w:rPr>
              <w:t xml:space="preserve"> o se si posseggono i requisiti di garanzia necessari per l’iscrizione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193EA499" w14:textId="624284CF" w:rsidR="00E162C4" w:rsidRPr="00796BBB" w:rsidRDefault="00E162C4" w:rsidP="00E162C4">
            <w:pPr>
              <w:spacing w:before="60" w:after="60"/>
              <w:jc w:val="center"/>
              <w:rPr>
                <w:b/>
                <w:bCs/>
                <w:sz w:val="22"/>
                <w:szCs w:val="22"/>
              </w:rPr>
            </w:pPr>
            <w:r w:rsidRPr="00796BBB">
              <w:rPr>
                <w:b/>
                <w:bCs/>
                <w:sz w:val="22"/>
                <w:szCs w:val="22"/>
              </w:rPr>
              <w:t>I</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33D3EF4" w14:textId="77777777" w:rsidR="00E162C4" w:rsidRPr="00796BBB"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FA4C10D" w14:textId="77777777" w:rsidR="00E162C4" w:rsidRPr="00796BBB" w:rsidRDefault="00E162C4" w:rsidP="00E162C4">
            <w:pPr>
              <w:spacing w:before="60" w:afterLines="60" w:after="144"/>
              <w:jc w:val="both"/>
              <w:rPr>
                <w:sz w:val="22"/>
                <w:szCs w:val="22"/>
              </w:rPr>
            </w:pPr>
          </w:p>
        </w:tc>
      </w:tr>
      <w:tr w:rsidR="00E162C4" w:rsidRPr="00F333D4" w14:paraId="5E23E83E" w14:textId="77777777" w:rsidTr="3E0BE412">
        <w:tc>
          <w:tcPr>
            <w:tcW w:w="1693" w:type="dxa"/>
          </w:tcPr>
          <w:p w14:paraId="68DF1B46" w14:textId="77777777" w:rsidR="00E162C4" w:rsidRPr="00F333D4" w:rsidRDefault="00E162C4" w:rsidP="00E162C4">
            <w:pPr>
              <w:jc w:val="both"/>
              <w:rPr>
                <w:b/>
                <w:bCs/>
                <w:sz w:val="22"/>
                <w:szCs w:val="22"/>
              </w:rPr>
            </w:pPr>
            <w:r w:rsidRPr="00F333D4">
              <w:rPr>
                <w:b/>
                <w:bCs/>
                <w:sz w:val="22"/>
                <w:szCs w:val="22"/>
              </w:rPr>
              <w:t>Licensing</w:t>
            </w:r>
          </w:p>
          <w:p w14:paraId="0E49AED7" w14:textId="0B2D6DEF" w:rsidR="00E162C4" w:rsidRPr="00F333D4" w:rsidRDefault="00E162C4" w:rsidP="00E162C4">
            <w:pPr>
              <w:jc w:val="both"/>
              <w:rPr>
                <w:b/>
                <w:bCs/>
                <w:sz w:val="22"/>
                <w:szCs w:val="22"/>
              </w:rPr>
            </w:pPr>
          </w:p>
        </w:tc>
        <w:tc>
          <w:tcPr>
            <w:tcW w:w="1356" w:type="dxa"/>
            <w:shd w:val="clear" w:color="auto" w:fill="auto"/>
            <w:hideMark/>
          </w:tcPr>
          <w:p w14:paraId="113C120F" w14:textId="097DA7D0" w:rsidR="00E162C4" w:rsidRPr="00F333D4" w:rsidRDefault="00E162C4" w:rsidP="00E162C4">
            <w:pPr>
              <w:jc w:val="both"/>
              <w:rPr>
                <w:b/>
                <w:bCs/>
                <w:sz w:val="22"/>
                <w:szCs w:val="22"/>
              </w:rPr>
            </w:pPr>
            <w:r w:rsidRPr="00F333D4">
              <w:rPr>
                <w:b/>
                <w:bCs/>
                <w:sz w:val="22"/>
                <w:szCs w:val="22"/>
              </w:rPr>
              <w:t>L5-L6-L7</w:t>
            </w:r>
          </w:p>
        </w:tc>
        <w:tc>
          <w:tcPr>
            <w:tcW w:w="5811" w:type="dxa"/>
            <w:shd w:val="clear" w:color="auto" w:fill="auto"/>
            <w:hideMark/>
          </w:tcPr>
          <w:p w14:paraId="488D7DC0" w14:textId="5A23EA63" w:rsidR="00E162C4" w:rsidRPr="00796BBB" w:rsidRDefault="0D11A5E0" w:rsidP="0081772E">
            <w:pPr>
              <w:spacing w:before="60" w:after="60"/>
              <w:jc w:val="both"/>
              <w:rPr>
                <w:sz w:val="22"/>
                <w:szCs w:val="22"/>
              </w:rPr>
            </w:pPr>
            <w:r w:rsidRPr="00796BBB">
              <w:rPr>
                <w:sz w:val="22"/>
                <w:szCs w:val="22"/>
              </w:rPr>
              <w:t xml:space="preserve">Dettagliare nel campo note la metrica con cui è offerta la soluzione SaaS (es.: n. dipendenti, n. utenti, n. utenti per categoria, n. amministratori, </w:t>
            </w:r>
            <w:proofErr w:type="spellStart"/>
            <w:r w:rsidRPr="00796BBB">
              <w:rPr>
                <w:sz w:val="22"/>
                <w:szCs w:val="22"/>
              </w:rPr>
              <w:t>hw</w:t>
            </w:r>
            <w:proofErr w:type="spellEnd"/>
            <w:r w:rsidRPr="00796BBB">
              <w:rPr>
                <w:sz w:val="22"/>
                <w:szCs w:val="22"/>
              </w:rPr>
              <w:t>, RAP, moduli, ecc.) e</w:t>
            </w:r>
            <w:r w:rsidR="031D62BA" w:rsidRPr="00796BBB">
              <w:rPr>
                <w:sz w:val="22"/>
                <w:szCs w:val="22"/>
              </w:rPr>
              <w:t xml:space="preserve"> (in caso di Software messo a disposizione on-</w:t>
            </w:r>
            <w:proofErr w:type="spellStart"/>
            <w:r w:rsidR="031D62BA" w:rsidRPr="00796BBB">
              <w:rPr>
                <w:sz w:val="22"/>
                <w:szCs w:val="22"/>
              </w:rPr>
              <w:t>premis</w:t>
            </w:r>
            <w:r w:rsidR="428489B5" w:rsidRPr="00796BBB">
              <w:rPr>
                <w:sz w:val="22"/>
                <w:szCs w:val="22"/>
              </w:rPr>
              <w:t>e</w:t>
            </w:r>
            <w:r w:rsidR="031D62BA" w:rsidRPr="00796BBB">
              <w:rPr>
                <w:sz w:val="22"/>
                <w:szCs w:val="22"/>
              </w:rPr>
              <w:t>s</w:t>
            </w:r>
            <w:proofErr w:type="spellEnd"/>
            <w:r w:rsidR="031D62BA" w:rsidRPr="00796BBB">
              <w:rPr>
                <w:sz w:val="22"/>
                <w:szCs w:val="22"/>
              </w:rPr>
              <w:t xml:space="preserve"> o mediante concessione di licenza</w:t>
            </w:r>
            <w:r w:rsidR="00307C40" w:rsidRPr="00796BBB">
              <w:rPr>
                <w:sz w:val="22"/>
                <w:szCs w:val="22"/>
              </w:rPr>
              <w:t>)</w:t>
            </w:r>
            <w:r w:rsidR="031D62BA" w:rsidRPr="00796BBB">
              <w:rPr>
                <w:sz w:val="22"/>
                <w:szCs w:val="22"/>
              </w:rPr>
              <w:t>,</w:t>
            </w:r>
            <w:r w:rsidRPr="00796BBB">
              <w:rPr>
                <w:sz w:val="22"/>
                <w:szCs w:val="22"/>
              </w:rPr>
              <w:t xml:space="preserve"> le relative condizioni di licenza</w:t>
            </w:r>
            <w:r w:rsidR="00307C40" w:rsidRPr="00796BBB">
              <w:rPr>
                <w:sz w:val="22"/>
                <w:szCs w:val="22"/>
              </w:rPr>
              <w:t xml:space="preserve"> sempre relative alla metrica</w:t>
            </w:r>
          </w:p>
        </w:tc>
        <w:tc>
          <w:tcPr>
            <w:tcW w:w="2020" w:type="dxa"/>
            <w:shd w:val="clear" w:color="auto" w:fill="auto"/>
            <w:vAlign w:val="center"/>
            <w:hideMark/>
          </w:tcPr>
          <w:p w14:paraId="771E0058" w14:textId="50671825" w:rsidR="00E162C4" w:rsidRPr="00796BBB" w:rsidRDefault="00E162C4" w:rsidP="00E162C4">
            <w:pPr>
              <w:spacing w:before="60" w:after="60"/>
              <w:jc w:val="center"/>
              <w:rPr>
                <w:b/>
                <w:bCs/>
                <w:sz w:val="22"/>
                <w:szCs w:val="22"/>
              </w:rPr>
            </w:pPr>
            <w:r w:rsidRPr="00796BBB">
              <w:rPr>
                <w:b/>
                <w:bCs/>
                <w:sz w:val="22"/>
                <w:szCs w:val="22"/>
              </w:rPr>
              <w:t>I</w:t>
            </w:r>
          </w:p>
        </w:tc>
        <w:tc>
          <w:tcPr>
            <w:tcW w:w="1248" w:type="dxa"/>
            <w:shd w:val="clear" w:color="auto" w:fill="auto"/>
            <w:vAlign w:val="center"/>
            <w:hideMark/>
          </w:tcPr>
          <w:p w14:paraId="550028C1" w14:textId="77777777" w:rsidR="00E162C4" w:rsidRPr="00796BBB" w:rsidRDefault="00E162C4" w:rsidP="00E162C4">
            <w:pPr>
              <w:spacing w:before="60" w:afterLines="60" w:after="144"/>
              <w:jc w:val="both"/>
              <w:rPr>
                <w:sz w:val="22"/>
                <w:szCs w:val="22"/>
              </w:rPr>
            </w:pPr>
            <w:r w:rsidRPr="00796BBB">
              <w:rPr>
                <w:sz w:val="22"/>
                <w:szCs w:val="22"/>
              </w:rPr>
              <w:t> </w:t>
            </w:r>
          </w:p>
        </w:tc>
        <w:tc>
          <w:tcPr>
            <w:tcW w:w="3035" w:type="dxa"/>
            <w:shd w:val="clear" w:color="auto" w:fill="auto"/>
            <w:vAlign w:val="center"/>
            <w:hideMark/>
          </w:tcPr>
          <w:p w14:paraId="02284677" w14:textId="77777777" w:rsidR="00E162C4" w:rsidRPr="00796BBB" w:rsidRDefault="00E162C4" w:rsidP="00E162C4">
            <w:pPr>
              <w:spacing w:before="60" w:afterLines="60" w:after="144"/>
              <w:jc w:val="both"/>
              <w:rPr>
                <w:sz w:val="22"/>
                <w:szCs w:val="22"/>
              </w:rPr>
            </w:pPr>
            <w:r w:rsidRPr="00796BBB">
              <w:rPr>
                <w:sz w:val="22"/>
                <w:szCs w:val="22"/>
              </w:rPr>
              <w:t> </w:t>
            </w:r>
          </w:p>
        </w:tc>
      </w:tr>
      <w:tr w:rsidR="00E162C4" w:rsidRPr="00F333D4" w14:paraId="0B8B1840" w14:textId="77777777" w:rsidTr="3E0BE412">
        <w:tc>
          <w:tcPr>
            <w:tcW w:w="1693" w:type="dxa"/>
          </w:tcPr>
          <w:p w14:paraId="4FE991A2" w14:textId="42CC5A03" w:rsidR="00E162C4" w:rsidRPr="00F333D4" w:rsidRDefault="00E162C4" w:rsidP="00E162C4">
            <w:pPr>
              <w:jc w:val="both"/>
              <w:rPr>
                <w:b/>
                <w:bCs/>
                <w:sz w:val="22"/>
                <w:szCs w:val="22"/>
              </w:rPr>
            </w:pPr>
            <w:r w:rsidRPr="00F333D4">
              <w:rPr>
                <w:b/>
                <w:bCs/>
                <w:sz w:val="22"/>
                <w:szCs w:val="22"/>
              </w:rPr>
              <w:t xml:space="preserve">Licensing (riferito a eventuali proposte “on </w:t>
            </w:r>
            <w:proofErr w:type="spellStart"/>
            <w:r w:rsidRPr="00F333D4">
              <w:rPr>
                <w:b/>
                <w:bCs/>
                <w:sz w:val="22"/>
                <w:szCs w:val="22"/>
              </w:rPr>
              <w:t>premises</w:t>
            </w:r>
            <w:proofErr w:type="spellEnd"/>
            <w:r w:rsidRPr="00F333D4">
              <w:rPr>
                <w:b/>
                <w:bCs/>
                <w:sz w:val="22"/>
                <w:szCs w:val="22"/>
              </w:rPr>
              <w:t>”)</w:t>
            </w:r>
          </w:p>
        </w:tc>
        <w:tc>
          <w:tcPr>
            <w:tcW w:w="1356" w:type="dxa"/>
            <w:shd w:val="clear" w:color="auto" w:fill="auto"/>
          </w:tcPr>
          <w:p w14:paraId="4E84C479" w14:textId="11F5DC71" w:rsidR="00E162C4" w:rsidRPr="00F333D4" w:rsidRDefault="00E162C4" w:rsidP="00E162C4">
            <w:pPr>
              <w:jc w:val="both"/>
              <w:rPr>
                <w:b/>
                <w:bCs/>
                <w:sz w:val="22"/>
                <w:szCs w:val="22"/>
              </w:rPr>
            </w:pPr>
            <w:r w:rsidRPr="00F333D4">
              <w:rPr>
                <w:b/>
                <w:bCs/>
                <w:sz w:val="22"/>
                <w:szCs w:val="22"/>
              </w:rPr>
              <w:t>L12</w:t>
            </w:r>
          </w:p>
        </w:tc>
        <w:tc>
          <w:tcPr>
            <w:tcW w:w="5811" w:type="dxa"/>
            <w:shd w:val="clear" w:color="auto" w:fill="auto"/>
          </w:tcPr>
          <w:p w14:paraId="567240E1" w14:textId="5C4793F8" w:rsidR="00E162C4" w:rsidRPr="00F333D4" w:rsidRDefault="00E162C4" w:rsidP="0081772E">
            <w:pPr>
              <w:spacing w:before="60" w:after="60"/>
              <w:jc w:val="both"/>
              <w:rPr>
                <w:sz w:val="22"/>
                <w:szCs w:val="22"/>
              </w:rPr>
            </w:pPr>
            <w:r w:rsidRPr="00F333D4">
              <w:rPr>
                <w:sz w:val="22"/>
                <w:szCs w:val="22"/>
              </w:rPr>
              <w:t>La licenza con cui viene messa a disposizione la soluzione è di tipo Software Libero o di tipo Open Source</w:t>
            </w:r>
          </w:p>
        </w:tc>
        <w:tc>
          <w:tcPr>
            <w:tcW w:w="2020" w:type="dxa"/>
            <w:shd w:val="clear" w:color="auto" w:fill="auto"/>
            <w:vAlign w:val="center"/>
          </w:tcPr>
          <w:p w14:paraId="782FD94B" w14:textId="25B8613F"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5EAFFF1E"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20DAF8E4" w14:textId="77777777" w:rsidR="00E162C4" w:rsidRPr="00F333D4" w:rsidRDefault="00E162C4" w:rsidP="00E162C4">
            <w:pPr>
              <w:spacing w:before="60" w:afterLines="60" w:after="144"/>
              <w:jc w:val="both"/>
              <w:rPr>
                <w:sz w:val="22"/>
                <w:szCs w:val="22"/>
              </w:rPr>
            </w:pPr>
          </w:p>
        </w:tc>
      </w:tr>
      <w:tr w:rsidR="00E162C4" w:rsidRPr="00F333D4" w14:paraId="6EC205DA" w14:textId="77777777" w:rsidTr="3E0BE412">
        <w:tc>
          <w:tcPr>
            <w:tcW w:w="1693" w:type="dxa"/>
          </w:tcPr>
          <w:p w14:paraId="335A0094" w14:textId="77777777" w:rsidR="00E162C4" w:rsidRPr="00F333D4" w:rsidRDefault="00E162C4" w:rsidP="00E162C4">
            <w:pPr>
              <w:jc w:val="both"/>
              <w:rPr>
                <w:b/>
                <w:bCs/>
                <w:sz w:val="22"/>
                <w:szCs w:val="22"/>
              </w:rPr>
            </w:pPr>
          </w:p>
        </w:tc>
        <w:tc>
          <w:tcPr>
            <w:tcW w:w="1356" w:type="dxa"/>
            <w:shd w:val="clear" w:color="auto" w:fill="auto"/>
          </w:tcPr>
          <w:p w14:paraId="1ED50D9A" w14:textId="2016A0D0" w:rsidR="00E162C4" w:rsidRPr="00F333D4" w:rsidRDefault="00E162C4" w:rsidP="00E162C4">
            <w:pPr>
              <w:jc w:val="both"/>
              <w:rPr>
                <w:b/>
                <w:bCs/>
                <w:sz w:val="22"/>
                <w:szCs w:val="22"/>
              </w:rPr>
            </w:pPr>
            <w:r w:rsidRPr="00F333D4">
              <w:rPr>
                <w:b/>
                <w:bCs/>
                <w:sz w:val="22"/>
                <w:szCs w:val="22"/>
              </w:rPr>
              <w:t>L13</w:t>
            </w:r>
          </w:p>
        </w:tc>
        <w:tc>
          <w:tcPr>
            <w:tcW w:w="5811" w:type="dxa"/>
            <w:shd w:val="clear" w:color="auto" w:fill="auto"/>
          </w:tcPr>
          <w:p w14:paraId="6E778CA2" w14:textId="0A117F26" w:rsidR="00E162C4" w:rsidRPr="00F333D4" w:rsidRDefault="00E162C4" w:rsidP="00E162C4">
            <w:pPr>
              <w:spacing w:before="60" w:after="60"/>
              <w:rPr>
                <w:sz w:val="22"/>
                <w:szCs w:val="22"/>
              </w:rPr>
            </w:pPr>
            <w:r w:rsidRPr="00F333D4">
              <w:rPr>
                <w:sz w:val="22"/>
                <w:szCs w:val="22"/>
              </w:rPr>
              <w:t>La licenza con cui viene messa a disposizione la soluzione è di tipo proprietario</w:t>
            </w:r>
          </w:p>
        </w:tc>
        <w:tc>
          <w:tcPr>
            <w:tcW w:w="2020" w:type="dxa"/>
            <w:shd w:val="clear" w:color="auto" w:fill="auto"/>
            <w:vAlign w:val="center"/>
          </w:tcPr>
          <w:p w14:paraId="7B5B0BD3" w14:textId="5CD5854B"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6EE189EC"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5D750EB4" w14:textId="77777777" w:rsidR="00E162C4" w:rsidRPr="00F333D4" w:rsidRDefault="00E162C4" w:rsidP="00E162C4">
            <w:pPr>
              <w:spacing w:before="60" w:afterLines="60" w:after="144"/>
              <w:jc w:val="both"/>
              <w:rPr>
                <w:sz w:val="22"/>
                <w:szCs w:val="22"/>
              </w:rPr>
            </w:pPr>
          </w:p>
        </w:tc>
      </w:tr>
      <w:tr w:rsidR="00E162C4" w:rsidRPr="00F333D4" w14:paraId="1C7F7DC2" w14:textId="77777777" w:rsidTr="3E0BE412">
        <w:tc>
          <w:tcPr>
            <w:tcW w:w="1693" w:type="dxa"/>
          </w:tcPr>
          <w:p w14:paraId="21475B89" w14:textId="77777777" w:rsidR="00E162C4" w:rsidRPr="00F333D4" w:rsidRDefault="00E162C4" w:rsidP="00E162C4">
            <w:pPr>
              <w:jc w:val="both"/>
              <w:rPr>
                <w:b/>
                <w:bCs/>
                <w:sz w:val="22"/>
                <w:szCs w:val="22"/>
              </w:rPr>
            </w:pPr>
          </w:p>
        </w:tc>
        <w:tc>
          <w:tcPr>
            <w:tcW w:w="1356" w:type="dxa"/>
            <w:shd w:val="clear" w:color="auto" w:fill="auto"/>
          </w:tcPr>
          <w:p w14:paraId="498F52B6" w14:textId="1F240329" w:rsidR="00E162C4" w:rsidRPr="00F333D4" w:rsidRDefault="00E162C4" w:rsidP="00E162C4">
            <w:pPr>
              <w:jc w:val="both"/>
              <w:rPr>
                <w:b/>
                <w:bCs/>
                <w:sz w:val="22"/>
                <w:szCs w:val="22"/>
              </w:rPr>
            </w:pPr>
            <w:r w:rsidRPr="00F333D4">
              <w:rPr>
                <w:b/>
                <w:bCs/>
                <w:sz w:val="22"/>
                <w:szCs w:val="22"/>
              </w:rPr>
              <w:t>L14</w:t>
            </w:r>
          </w:p>
        </w:tc>
        <w:tc>
          <w:tcPr>
            <w:tcW w:w="5811" w:type="dxa"/>
            <w:shd w:val="clear" w:color="auto" w:fill="auto"/>
          </w:tcPr>
          <w:p w14:paraId="1A64F5F3" w14:textId="7AA4EC60" w:rsidR="00E162C4" w:rsidRPr="00F333D4" w:rsidRDefault="00E162C4" w:rsidP="0081772E">
            <w:pPr>
              <w:spacing w:before="60" w:after="60"/>
              <w:jc w:val="both"/>
              <w:rPr>
                <w:sz w:val="22"/>
                <w:szCs w:val="22"/>
              </w:rPr>
            </w:pPr>
            <w:r w:rsidRPr="00F333D4">
              <w:rPr>
                <w:sz w:val="22"/>
                <w:szCs w:val="22"/>
              </w:rPr>
              <w:t xml:space="preserve">La soluzione proposta comprende in tutto o in parte elementi messi a disposizione ai sensi dell'attuale istituto del riuso (ex art. 69 c.1 CAD </w:t>
            </w:r>
            <w:proofErr w:type="spellStart"/>
            <w:r w:rsidRPr="00F333D4">
              <w:rPr>
                <w:sz w:val="22"/>
                <w:szCs w:val="22"/>
              </w:rPr>
              <w:t>pubbl</w:t>
            </w:r>
            <w:proofErr w:type="spellEnd"/>
            <w:r w:rsidRPr="00F333D4">
              <w:rPr>
                <w:sz w:val="22"/>
                <w:szCs w:val="22"/>
              </w:rPr>
              <w:t>. GU del 13 settembre 2016), ovvero utilizza in tutto o in parte prodotti di titolarità di altre PA (o di altri soggetti) già pubblicate con licenza aperta sulla piattaforma Developers Italia. In caso specificare quali con relativi link nel campo note</w:t>
            </w:r>
          </w:p>
        </w:tc>
        <w:tc>
          <w:tcPr>
            <w:tcW w:w="2020" w:type="dxa"/>
            <w:shd w:val="clear" w:color="auto" w:fill="auto"/>
            <w:vAlign w:val="center"/>
          </w:tcPr>
          <w:p w14:paraId="2E3C18FC" w14:textId="06677B92"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52974DBE"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118E55D5" w14:textId="77777777" w:rsidR="00E162C4" w:rsidRPr="00F333D4" w:rsidRDefault="00E162C4" w:rsidP="00E162C4">
            <w:pPr>
              <w:spacing w:before="60" w:afterLines="60" w:after="144"/>
              <w:jc w:val="both"/>
              <w:rPr>
                <w:sz w:val="22"/>
                <w:szCs w:val="22"/>
              </w:rPr>
            </w:pPr>
          </w:p>
        </w:tc>
      </w:tr>
      <w:tr w:rsidR="00E162C4" w:rsidRPr="00F333D4" w14:paraId="0B967F8E" w14:textId="77777777" w:rsidTr="3E0BE412">
        <w:tc>
          <w:tcPr>
            <w:tcW w:w="1693" w:type="dxa"/>
          </w:tcPr>
          <w:p w14:paraId="3A28D4AD" w14:textId="77777777" w:rsidR="00E162C4" w:rsidRPr="00F333D4" w:rsidRDefault="00E162C4" w:rsidP="00E162C4">
            <w:pPr>
              <w:jc w:val="both"/>
              <w:rPr>
                <w:b/>
                <w:bCs/>
                <w:sz w:val="22"/>
                <w:szCs w:val="22"/>
              </w:rPr>
            </w:pPr>
          </w:p>
        </w:tc>
        <w:tc>
          <w:tcPr>
            <w:tcW w:w="1356" w:type="dxa"/>
            <w:shd w:val="clear" w:color="auto" w:fill="auto"/>
          </w:tcPr>
          <w:p w14:paraId="4B73D09B" w14:textId="439A0D31" w:rsidR="00E162C4" w:rsidRPr="00F333D4" w:rsidRDefault="00E162C4" w:rsidP="00E162C4">
            <w:pPr>
              <w:jc w:val="both"/>
              <w:rPr>
                <w:b/>
                <w:bCs/>
                <w:sz w:val="22"/>
                <w:szCs w:val="22"/>
              </w:rPr>
            </w:pPr>
            <w:r w:rsidRPr="00F333D4">
              <w:rPr>
                <w:b/>
                <w:bCs/>
                <w:sz w:val="22"/>
                <w:szCs w:val="22"/>
              </w:rPr>
              <w:t>L15</w:t>
            </w:r>
          </w:p>
        </w:tc>
        <w:tc>
          <w:tcPr>
            <w:tcW w:w="5811" w:type="dxa"/>
            <w:shd w:val="clear" w:color="auto" w:fill="auto"/>
          </w:tcPr>
          <w:p w14:paraId="3516A965" w14:textId="30BA6AEE" w:rsidR="00E162C4" w:rsidRPr="00F333D4" w:rsidRDefault="00E162C4" w:rsidP="0081772E">
            <w:pPr>
              <w:spacing w:before="60" w:after="60"/>
              <w:jc w:val="both"/>
              <w:rPr>
                <w:sz w:val="22"/>
                <w:szCs w:val="22"/>
              </w:rPr>
            </w:pPr>
            <w:r w:rsidRPr="00F333D4">
              <w:rPr>
                <w:sz w:val="22"/>
                <w:szCs w:val="22"/>
              </w:rPr>
              <w:t>La soluzione proposta comprende in tutto o in parte elementi messi a disposizione ai sensi dell'istituto del riuso di cui all'art. 69 c.1 CAD precedente al 2016, ovvero utilizza - debitamente autorizzato - software di titolarità di altra Pubblica Amministrazione, pur non ancora rilasciato sulla piattaforma Developers Italia. In caso positivo, specificare quale nel campo note</w:t>
            </w:r>
          </w:p>
        </w:tc>
        <w:tc>
          <w:tcPr>
            <w:tcW w:w="2020" w:type="dxa"/>
            <w:shd w:val="clear" w:color="auto" w:fill="auto"/>
            <w:vAlign w:val="center"/>
          </w:tcPr>
          <w:p w14:paraId="416D4E6D" w14:textId="18576D20"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1966710F"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0A0C0E8A" w14:textId="77777777" w:rsidR="00E162C4" w:rsidRPr="00F333D4" w:rsidRDefault="00E162C4" w:rsidP="00E162C4">
            <w:pPr>
              <w:spacing w:before="60" w:afterLines="60" w:after="144"/>
              <w:jc w:val="both"/>
              <w:rPr>
                <w:sz w:val="22"/>
                <w:szCs w:val="22"/>
              </w:rPr>
            </w:pPr>
          </w:p>
        </w:tc>
      </w:tr>
      <w:tr w:rsidR="00E162C4" w:rsidRPr="00F333D4" w14:paraId="3F3DA8AF" w14:textId="77777777" w:rsidTr="3E0BE412">
        <w:tc>
          <w:tcPr>
            <w:tcW w:w="1693" w:type="dxa"/>
          </w:tcPr>
          <w:p w14:paraId="3CD2BD07" w14:textId="77777777" w:rsidR="00E162C4" w:rsidRPr="00F333D4" w:rsidRDefault="00E162C4" w:rsidP="00E162C4">
            <w:pPr>
              <w:jc w:val="both"/>
              <w:rPr>
                <w:b/>
                <w:bCs/>
                <w:sz w:val="22"/>
                <w:szCs w:val="22"/>
              </w:rPr>
            </w:pPr>
          </w:p>
        </w:tc>
        <w:tc>
          <w:tcPr>
            <w:tcW w:w="1356" w:type="dxa"/>
            <w:shd w:val="clear" w:color="auto" w:fill="auto"/>
          </w:tcPr>
          <w:p w14:paraId="7BAA8497" w14:textId="07F8EDB7" w:rsidR="00E162C4" w:rsidRPr="00F333D4" w:rsidRDefault="00E162C4" w:rsidP="00E162C4">
            <w:pPr>
              <w:jc w:val="both"/>
              <w:rPr>
                <w:b/>
                <w:bCs/>
                <w:sz w:val="22"/>
                <w:szCs w:val="22"/>
              </w:rPr>
            </w:pPr>
            <w:r w:rsidRPr="00F333D4">
              <w:rPr>
                <w:b/>
                <w:bCs/>
                <w:sz w:val="22"/>
                <w:szCs w:val="22"/>
              </w:rPr>
              <w:t>L16</w:t>
            </w:r>
          </w:p>
        </w:tc>
        <w:tc>
          <w:tcPr>
            <w:tcW w:w="5811" w:type="dxa"/>
            <w:shd w:val="clear" w:color="auto" w:fill="auto"/>
          </w:tcPr>
          <w:p w14:paraId="57AD86E5" w14:textId="58B2A05F" w:rsidR="00E162C4" w:rsidRPr="00F333D4" w:rsidRDefault="00E162C4" w:rsidP="0081772E">
            <w:pPr>
              <w:spacing w:before="60" w:after="60"/>
              <w:jc w:val="both"/>
              <w:rPr>
                <w:sz w:val="22"/>
                <w:szCs w:val="22"/>
              </w:rPr>
            </w:pPr>
            <w:r w:rsidRPr="00F333D4">
              <w:rPr>
                <w:sz w:val="22"/>
                <w:szCs w:val="22"/>
              </w:rPr>
              <w:t>In caso di riscontro positivo al quesito precedente L15, precisare se la soluzione in oggetto include già anche il software indicato a riuso (o sua derivata), o presuppone una richiesta ad hoc alla Pubblica Amministrazione titolare da parte della Stazione Appaltante. In caso positivo, specificare quale nel campo note.</w:t>
            </w:r>
          </w:p>
        </w:tc>
        <w:tc>
          <w:tcPr>
            <w:tcW w:w="2020" w:type="dxa"/>
            <w:shd w:val="clear" w:color="auto" w:fill="auto"/>
            <w:vAlign w:val="center"/>
          </w:tcPr>
          <w:p w14:paraId="371CEAB7" w14:textId="6D021A6C"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6B653B0E"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25977A5B" w14:textId="77777777" w:rsidR="00E162C4" w:rsidRPr="00F333D4" w:rsidRDefault="00E162C4" w:rsidP="00E162C4">
            <w:pPr>
              <w:spacing w:before="60" w:afterLines="60" w:after="144"/>
              <w:jc w:val="both"/>
              <w:rPr>
                <w:sz w:val="22"/>
                <w:szCs w:val="22"/>
              </w:rPr>
            </w:pPr>
          </w:p>
        </w:tc>
      </w:tr>
      <w:tr w:rsidR="00E162C4" w:rsidRPr="00F333D4" w14:paraId="0E97DD7B" w14:textId="77777777" w:rsidTr="3E0BE412">
        <w:tc>
          <w:tcPr>
            <w:tcW w:w="1693" w:type="dxa"/>
          </w:tcPr>
          <w:p w14:paraId="1D3666D3" w14:textId="77777777" w:rsidR="00E162C4" w:rsidRPr="00F333D4" w:rsidRDefault="00E162C4" w:rsidP="00E162C4">
            <w:pPr>
              <w:jc w:val="both"/>
              <w:rPr>
                <w:b/>
                <w:bCs/>
                <w:sz w:val="22"/>
                <w:szCs w:val="22"/>
              </w:rPr>
            </w:pPr>
          </w:p>
        </w:tc>
        <w:tc>
          <w:tcPr>
            <w:tcW w:w="1356" w:type="dxa"/>
            <w:shd w:val="clear" w:color="auto" w:fill="auto"/>
          </w:tcPr>
          <w:p w14:paraId="4B1371D0" w14:textId="73C441F2" w:rsidR="00E162C4" w:rsidRPr="00F333D4" w:rsidRDefault="00E162C4" w:rsidP="00E162C4">
            <w:pPr>
              <w:jc w:val="both"/>
              <w:rPr>
                <w:b/>
                <w:bCs/>
                <w:sz w:val="22"/>
                <w:szCs w:val="22"/>
              </w:rPr>
            </w:pPr>
            <w:r w:rsidRPr="00F333D4">
              <w:rPr>
                <w:b/>
                <w:bCs/>
                <w:sz w:val="22"/>
                <w:szCs w:val="22"/>
              </w:rPr>
              <w:t>L17</w:t>
            </w:r>
          </w:p>
        </w:tc>
        <w:tc>
          <w:tcPr>
            <w:tcW w:w="5811" w:type="dxa"/>
            <w:shd w:val="clear" w:color="auto" w:fill="auto"/>
          </w:tcPr>
          <w:p w14:paraId="44020524" w14:textId="01BFA8C6" w:rsidR="00E162C4" w:rsidRPr="00F333D4" w:rsidRDefault="00E162C4" w:rsidP="0081772E">
            <w:pPr>
              <w:spacing w:before="60" w:after="60"/>
              <w:jc w:val="both"/>
              <w:rPr>
                <w:sz w:val="22"/>
                <w:szCs w:val="22"/>
              </w:rPr>
            </w:pPr>
            <w:r w:rsidRPr="00F333D4">
              <w:rPr>
                <w:sz w:val="22"/>
                <w:szCs w:val="22"/>
              </w:rPr>
              <w:t>I diritti concessi in licenza si estendono ad ogni patch, aggiornamento e/o release eventualmente rilasciate sul prodotto in corso di contratto, senza costi aggiuntivi</w:t>
            </w:r>
          </w:p>
        </w:tc>
        <w:tc>
          <w:tcPr>
            <w:tcW w:w="2020" w:type="dxa"/>
            <w:shd w:val="clear" w:color="auto" w:fill="auto"/>
            <w:vAlign w:val="center"/>
          </w:tcPr>
          <w:p w14:paraId="1C8C01FC" w14:textId="04BC8B1D"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4234D419"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7FB99BB8" w14:textId="77777777" w:rsidR="00E162C4" w:rsidRPr="00F333D4" w:rsidRDefault="00E162C4" w:rsidP="00E162C4">
            <w:pPr>
              <w:spacing w:before="60" w:afterLines="60" w:after="144"/>
              <w:jc w:val="both"/>
              <w:rPr>
                <w:sz w:val="22"/>
                <w:szCs w:val="22"/>
              </w:rPr>
            </w:pPr>
          </w:p>
        </w:tc>
      </w:tr>
      <w:tr w:rsidR="00E162C4" w:rsidRPr="00F333D4" w14:paraId="44C5EBDE" w14:textId="77777777" w:rsidTr="3E0BE412">
        <w:tc>
          <w:tcPr>
            <w:tcW w:w="1693" w:type="dxa"/>
          </w:tcPr>
          <w:p w14:paraId="5EDDAAFB" w14:textId="77777777" w:rsidR="00E162C4" w:rsidRPr="00F333D4" w:rsidRDefault="00E162C4" w:rsidP="00E162C4">
            <w:pPr>
              <w:jc w:val="both"/>
              <w:rPr>
                <w:b/>
                <w:bCs/>
                <w:sz w:val="22"/>
                <w:szCs w:val="22"/>
              </w:rPr>
            </w:pPr>
          </w:p>
        </w:tc>
        <w:tc>
          <w:tcPr>
            <w:tcW w:w="1356" w:type="dxa"/>
            <w:shd w:val="clear" w:color="auto" w:fill="auto"/>
          </w:tcPr>
          <w:p w14:paraId="78F53DD1" w14:textId="11BEC945" w:rsidR="00E162C4" w:rsidRPr="00F333D4" w:rsidRDefault="00E162C4" w:rsidP="00E162C4">
            <w:pPr>
              <w:jc w:val="both"/>
              <w:rPr>
                <w:b/>
                <w:bCs/>
                <w:sz w:val="22"/>
                <w:szCs w:val="22"/>
              </w:rPr>
            </w:pPr>
            <w:r w:rsidRPr="00F333D4">
              <w:rPr>
                <w:b/>
                <w:bCs/>
                <w:sz w:val="22"/>
                <w:szCs w:val="22"/>
              </w:rPr>
              <w:t>L19</w:t>
            </w:r>
          </w:p>
        </w:tc>
        <w:tc>
          <w:tcPr>
            <w:tcW w:w="5811" w:type="dxa"/>
            <w:shd w:val="clear" w:color="auto" w:fill="auto"/>
          </w:tcPr>
          <w:p w14:paraId="73516492" w14:textId="06D86111" w:rsidR="00E162C4" w:rsidRPr="00F333D4" w:rsidRDefault="00E162C4" w:rsidP="0081772E">
            <w:pPr>
              <w:spacing w:before="60" w:after="60"/>
              <w:jc w:val="both"/>
              <w:rPr>
                <w:sz w:val="22"/>
                <w:szCs w:val="22"/>
              </w:rPr>
            </w:pPr>
            <w:r w:rsidRPr="00F333D4">
              <w:rPr>
                <w:sz w:val="22"/>
                <w:szCs w:val="22"/>
              </w:rPr>
              <w:t>La licenza/licenze in oggetto ne prevedono la trasferibilità della titolarità senza oneri in capo, quantomeno, agli Enti consorziati</w:t>
            </w:r>
          </w:p>
        </w:tc>
        <w:tc>
          <w:tcPr>
            <w:tcW w:w="2020" w:type="dxa"/>
            <w:shd w:val="clear" w:color="auto" w:fill="auto"/>
            <w:vAlign w:val="center"/>
          </w:tcPr>
          <w:p w14:paraId="148C39BD" w14:textId="1559C761"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628FD582"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42FED1DD" w14:textId="77777777" w:rsidR="00E162C4" w:rsidRPr="00F333D4" w:rsidRDefault="00E162C4" w:rsidP="00E162C4">
            <w:pPr>
              <w:spacing w:before="60" w:afterLines="60" w:after="144"/>
              <w:jc w:val="both"/>
              <w:rPr>
                <w:sz w:val="22"/>
                <w:szCs w:val="22"/>
              </w:rPr>
            </w:pPr>
          </w:p>
        </w:tc>
      </w:tr>
      <w:tr w:rsidR="00E162C4" w:rsidRPr="00F333D4" w14:paraId="2EDEDDEF" w14:textId="77777777" w:rsidTr="3E0BE412">
        <w:tc>
          <w:tcPr>
            <w:tcW w:w="1693" w:type="dxa"/>
          </w:tcPr>
          <w:p w14:paraId="0C9C5280" w14:textId="77777777" w:rsidR="00E162C4" w:rsidRPr="00F333D4" w:rsidRDefault="00E162C4" w:rsidP="00E162C4">
            <w:pPr>
              <w:jc w:val="both"/>
              <w:rPr>
                <w:b/>
                <w:bCs/>
                <w:sz w:val="22"/>
                <w:szCs w:val="22"/>
              </w:rPr>
            </w:pPr>
          </w:p>
        </w:tc>
        <w:tc>
          <w:tcPr>
            <w:tcW w:w="1356" w:type="dxa"/>
            <w:shd w:val="clear" w:color="auto" w:fill="auto"/>
          </w:tcPr>
          <w:p w14:paraId="6415A7B4" w14:textId="5F3C1875" w:rsidR="00E162C4" w:rsidRPr="00F333D4" w:rsidRDefault="00E162C4" w:rsidP="00E162C4">
            <w:pPr>
              <w:jc w:val="both"/>
              <w:rPr>
                <w:b/>
                <w:bCs/>
                <w:sz w:val="22"/>
                <w:szCs w:val="22"/>
              </w:rPr>
            </w:pPr>
            <w:r w:rsidRPr="00F333D4">
              <w:rPr>
                <w:b/>
                <w:bCs/>
                <w:sz w:val="22"/>
                <w:szCs w:val="22"/>
              </w:rPr>
              <w:t>L20</w:t>
            </w:r>
          </w:p>
        </w:tc>
        <w:tc>
          <w:tcPr>
            <w:tcW w:w="5811" w:type="dxa"/>
            <w:shd w:val="clear" w:color="auto" w:fill="auto"/>
          </w:tcPr>
          <w:p w14:paraId="2DCF8EDD" w14:textId="4C64887D" w:rsidR="00E162C4" w:rsidRPr="00F333D4" w:rsidRDefault="00E162C4" w:rsidP="00E162C4">
            <w:pPr>
              <w:spacing w:before="60" w:after="60"/>
              <w:rPr>
                <w:sz w:val="22"/>
                <w:szCs w:val="22"/>
              </w:rPr>
            </w:pPr>
            <w:r w:rsidRPr="00F333D4">
              <w:rPr>
                <w:sz w:val="22"/>
                <w:szCs w:val="22"/>
              </w:rPr>
              <w:t>La licenza è concessa a tempo indeterminato/"</w:t>
            </w:r>
            <w:proofErr w:type="spellStart"/>
            <w:r w:rsidRPr="00F333D4">
              <w:rPr>
                <w:sz w:val="22"/>
                <w:szCs w:val="22"/>
              </w:rPr>
              <w:t>perpetual</w:t>
            </w:r>
            <w:proofErr w:type="spellEnd"/>
            <w:r w:rsidRPr="00F333D4">
              <w:rPr>
                <w:sz w:val="22"/>
                <w:szCs w:val="22"/>
              </w:rPr>
              <w:t>"</w:t>
            </w:r>
          </w:p>
        </w:tc>
        <w:tc>
          <w:tcPr>
            <w:tcW w:w="2020" w:type="dxa"/>
            <w:shd w:val="clear" w:color="auto" w:fill="auto"/>
            <w:vAlign w:val="center"/>
          </w:tcPr>
          <w:p w14:paraId="0EA89266" w14:textId="361070AA"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74050BEC"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00A757C5" w14:textId="77777777" w:rsidR="00E162C4" w:rsidRPr="00F333D4" w:rsidRDefault="00E162C4" w:rsidP="00E162C4">
            <w:pPr>
              <w:spacing w:before="60" w:afterLines="60" w:after="144"/>
              <w:jc w:val="both"/>
              <w:rPr>
                <w:sz w:val="22"/>
                <w:szCs w:val="22"/>
              </w:rPr>
            </w:pPr>
          </w:p>
        </w:tc>
      </w:tr>
      <w:tr w:rsidR="00E162C4" w:rsidRPr="00F333D4" w14:paraId="30147DA8" w14:textId="77777777" w:rsidTr="3E0BE412">
        <w:tc>
          <w:tcPr>
            <w:tcW w:w="1693" w:type="dxa"/>
          </w:tcPr>
          <w:p w14:paraId="58B58CDF" w14:textId="77777777" w:rsidR="00E162C4" w:rsidRPr="00F333D4" w:rsidRDefault="00E162C4" w:rsidP="00E162C4">
            <w:pPr>
              <w:jc w:val="both"/>
              <w:rPr>
                <w:b/>
                <w:bCs/>
                <w:sz w:val="22"/>
                <w:szCs w:val="22"/>
              </w:rPr>
            </w:pPr>
          </w:p>
        </w:tc>
        <w:tc>
          <w:tcPr>
            <w:tcW w:w="1356" w:type="dxa"/>
            <w:shd w:val="clear" w:color="auto" w:fill="auto"/>
          </w:tcPr>
          <w:p w14:paraId="47EA214D" w14:textId="1F8329C8" w:rsidR="00E162C4" w:rsidRPr="00F333D4" w:rsidRDefault="00E162C4" w:rsidP="00E162C4">
            <w:pPr>
              <w:jc w:val="both"/>
              <w:rPr>
                <w:b/>
                <w:bCs/>
                <w:sz w:val="22"/>
                <w:szCs w:val="22"/>
              </w:rPr>
            </w:pPr>
            <w:r w:rsidRPr="00F333D4">
              <w:rPr>
                <w:b/>
                <w:bCs/>
                <w:sz w:val="22"/>
                <w:szCs w:val="22"/>
              </w:rPr>
              <w:t>L21</w:t>
            </w:r>
          </w:p>
        </w:tc>
        <w:tc>
          <w:tcPr>
            <w:tcW w:w="5811" w:type="dxa"/>
            <w:shd w:val="clear" w:color="auto" w:fill="auto"/>
          </w:tcPr>
          <w:p w14:paraId="7C0C5C16" w14:textId="47D5026B" w:rsidR="00E162C4" w:rsidRPr="00F333D4" w:rsidRDefault="00E162C4" w:rsidP="00E162C4">
            <w:pPr>
              <w:spacing w:before="60" w:after="60"/>
              <w:rPr>
                <w:sz w:val="22"/>
                <w:szCs w:val="22"/>
              </w:rPr>
            </w:pPr>
            <w:r w:rsidRPr="00F333D4">
              <w:rPr>
                <w:sz w:val="22"/>
                <w:szCs w:val="22"/>
              </w:rPr>
              <w:t>La licenza è concessa a tempo determinato o in "</w:t>
            </w:r>
            <w:proofErr w:type="spellStart"/>
            <w:r w:rsidRPr="00F333D4">
              <w:rPr>
                <w:sz w:val="22"/>
                <w:szCs w:val="22"/>
              </w:rPr>
              <w:t>subscription</w:t>
            </w:r>
            <w:proofErr w:type="spellEnd"/>
            <w:r w:rsidRPr="00F333D4">
              <w:rPr>
                <w:sz w:val="22"/>
                <w:szCs w:val="22"/>
              </w:rPr>
              <w:t>" o "canone di servizio"</w:t>
            </w:r>
          </w:p>
        </w:tc>
        <w:tc>
          <w:tcPr>
            <w:tcW w:w="2020" w:type="dxa"/>
            <w:shd w:val="clear" w:color="auto" w:fill="auto"/>
            <w:vAlign w:val="center"/>
          </w:tcPr>
          <w:p w14:paraId="0135C563" w14:textId="2FBEF909" w:rsidR="00E162C4" w:rsidRPr="00F333D4" w:rsidDel="00C72765" w:rsidRDefault="00E162C4" w:rsidP="00E162C4">
            <w:pPr>
              <w:spacing w:before="60" w:after="60"/>
              <w:jc w:val="center"/>
              <w:rPr>
                <w:b/>
                <w:bCs/>
                <w:sz w:val="22"/>
                <w:szCs w:val="22"/>
              </w:rPr>
            </w:pPr>
            <w:r w:rsidRPr="00F333D4">
              <w:rPr>
                <w:b/>
                <w:bCs/>
                <w:sz w:val="22"/>
                <w:szCs w:val="22"/>
              </w:rPr>
              <w:t>I</w:t>
            </w:r>
          </w:p>
        </w:tc>
        <w:tc>
          <w:tcPr>
            <w:tcW w:w="1248" w:type="dxa"/>
            <w:shd w:val="clear" w:color="auto" w:fill="auto"/>
            <w:vAlign w:val="center"/>
          </w:tcPr>
          <w:p w14:paraId="06E21127" w14:textId="77777777" w:rsidR="00E162C4" w:rsidRPr="00F333D4" w:rsidRDefault="00E162C4" w:rsidP="00E162C4">
            <w:pPr>
              <w:spacing w:before="60" w:afterLines="60" w:after="144"/>
              <w:jc w:val="both"/>
              <w:rPr>
                <w:sz w:val="22"/>
                <w:szCs w:val="22"/>
              </w:rPr>
            </w:pPr>
          </w:p>
        </w:tc>
        <w:tc>
          <w:tcPr>
            <w:tcW w:w="3035" w:type="dxa"/>
            <w:shd w:val="clear" w:color="auto" w:fill="auto"/>
            <w:vAlign w:val="center"/>
          </w:tcPr>
          <w:p w14:paraId="29B8C2C3" w14:textId="77777777" w:rsidR="00E162C4" w:rsidRPr="00F333D4" w:rsidRDefault="00E162C4" w:rsidP="00E162C4">
            <w:pPr>
              <w:spacing w:before="60" w:afterLines="60" w:after="144"/>
              <w:jc w:val="both"/>
              <w:rPr>
                <w:sz w:val="22"/>
                <w:szCs w:val="22"/>
              </w:rPr>
            </w:pPr>
          </w:p>
        </w:tc>
      </w:tr>
      <w:tr w:rsidR="00E162C4" w:rsidRPr="00F333D4" w14:paraId="02E51ED2" w14:textId="77777777" w:rsidTr="3E0BE412">
        <w:tc>
          <w:tcPr>
            <w:tcW w:w="1693" w:type="dxa"/>
            <w:vMerge w:val="restart"/>
            <w:tcBorders>
              <w:top w:val="single" w:sz="4" w:space="0" w:color="auto"/>
              <w:left w:val="single" w:sz="4" w:space="0" w:color="auto"/>
              <w:right w:val="single" w:sz="4" w:space="0" w:color="auto"/>
            </w:tcBorders>
            <w:shd w:val="clear" w:color="auto" w:fill="auto"/>
          </w:tcPr>
          <w:p w14:paraId="4CF82C6E" w14:textId="77777777" w:rsidR="00E162C4" w:rsidRPr="00F333D4" w:rsidRDefault="00E162C4" w:rsidP="00E162C4">
            <w:pPr>
              <w:jc w:val="both"/>
              <w:rPr>
                <w:b/>
                <w:bCs/>
                <w:sz w:val="22"/>
                <w:szCs w:val="22"/>
              </w:rPr>
            </w:pPr>
            <w:r w:rsidRPr="00F333D4">
              <w:rPr>
                <w:b/>
                <w:bCs/>
                <w:sz w:val="22"/>
                <w:szCs w:val="22"/>
              </w:rPr>
              <w:t xml:space="preserve">Application </w:t>
            </w:r>
            <w:proofErr w:type="gramStart"/>
            <w:r w:rsidRPr="00F333D4">
              <w:rPr>
                <w:b/>
                <w:bCs/>
                <w:sz w:val="22"/>
                <w:szCs w:val="22"/>
              </w:rPr>
              <w:t>e Business</w:t>
            </w:r>
            <w:proofErr w:type="gramEnd"/>
            <w:r w:rsidRPr="00F333D4">
              <w:rPr>
                <w:b/>
                <w:bCs/>
                <w:sz w:val="22"/>
                <w:szCs w:val="22"/>
              </w:rPr>
              <w:t xml:space="preserve"> Support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7CD4CED" w14:textId="77777777" w:rsidR="00E162C4" w:rsidRPr="00F333D4" w:rsidRDefault="00E162C4" w:rsidP="00E162C4">
            <w:pPr>
              <w:jc w:val="both"/>
              <w:rPr>
                <w:b/>
                <w:bCs/>
                <w:sz w:val="22"/>
                <w:szCs w:val="22"/>
              </w:rPr>
            </w:pPr>
            <w:r w:rsidRPr="00F333D4">
              <w:rPr>
                <w:b/>
                <w:bCs/>
                <w:sz w:val="22"/>
                <w:szCs w:val="22"/>
              </w:rPr>
              <w:t>L29</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A0D1F8D" w14:textId="51CAA8FF" w:rsidR="00E162C4" w:rsidRPr="00F333D4" w:rsidRDefault="00E162C4" w:rsidP="00E162C4">
            <w:pPr>
              <w:spacing w:before="60" w:after="60"/>
              <w:jc w:val="both"/>
              <w:rPr>
                <w:sz w:val="22"/>
                <w:szCs w:val="22"/>
              </w:rPr>
            </w:pPr>
            <w:r w:rsidRPr="00F333D4">
              <w:rPr>
                <w:sz w:val="22"/>
                <w:szCs w:val="22"/>
              </w:rPr>
              <w:t>Il fornitore mette a disposizione dell’Amministrazione, a titolo gratuito o ricompreso nel costo del servizio, un servizio di assistenza tecnica, di segnalazione malfunzionamenti e della correzione degli stessi, erogato in lingua italiana</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4803CEF" w14:textId="77777777" w:rsidR="00E162C4" w:rsidRPr="00F333D4" w:rsidRDefault="00E162C4" w:rsidP="00E162C4">
            <w:pPr>
              <w:spacing w:before="60" w:afterLines="60" w:after="144"/>
              <w:jc w:val="center"/>
              <w:rPr>
                <w:b/>
                <w:bCs/>
                <w:sz w:val="22"/>
                <w:szCs w:val="22"/>
              </w:rPr>
            </w:pPr>
            <w:r w:rsidRPr="00F333D4">
              <w:rPr>
                <w:b/>
                <w:bCs/>
                <w:sz w:val="22"/>
                <w:szCs w:val="22"/>
              </w:rPr>
              <w:t>P</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6AE9F6C" w14:textId="77777777" w:rsidR="00E162C4" w:rsidRPr="00F333D4"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426E327" w14:textId="77777777" w:rsidR="00E162C4" w:rsidRPr="00F333D4" w:rsidRDefault="00E162C4" w:rsidP="00E162C4">
            <w:pPr>
              <w:spacing w:before="60" w:afterLines="60" w:after="144"/>
              <w:jc w:val="both"/>
              <w:rPr>
                <w:sz w:val="22"/>
                <w:szCs w:val="22"/>
              </w:rPr>
            </w:pPr>
          </w:p>
        </w:tc>
      </w:tr>
      <w:tr w:rsidR="00E162C4" w:rsidRPr="00F333D4" w14:paraId="33F29FB2" w14:textId="77777777" w:rsidTr="3E0BE412">
        <w:tc>
          <w:tcPr>
            <w:tcW w:w="1693" w:type="dxa"/>
            <w:vMerge/>
          </w:tcPr>
          <w:p w14:paraId="2ADC14FD"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81DF851" w14:textId="77777777" w:rsidR="00E162C4" w:rsidRPr="00F333D4" w:rsidRDefault="00E162C4" w:rsidP="00E162C4">
            <w:pPr>
              <w:jc w:val="both"/>
              <w:rPr>
                <w:b/>
                <w:bCs/>
                <w:sz w:val="22"/>
                <w:szCs w:val="22"/>
              </w:rPr>
            </w:pPr>
            <w:r w:rsidRPr="00F333D4">
              <w:rPr>
                <w:b/>
                <w:bCs/>
                <w:sz w:val="22"/>
                <w:szCs w:val="22"/>
              </w:rPr>
              <w:t>L31</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0CC1412" w14:textId="1B452EC5" w:rsidR="00E162C4" w:rsidRPr="00F333D4" w:rsidRDefault="00E162C4" w:rsidP="00E162C4">
            <w:pPr>
              <w:spacing w:before="60" w:after="60"/>
              <w:jc w:val="both"/>
              <w:rPr>
                <w:sz w:val="22"/>
                <w:szCs w:val="22"/>
              </w:rPr>
            </w:pPr>
            <w:r w:rsidRPr="00F333D4">
              <w:rPr>
                <w:sz w:val="22"/>
                <w:szCs w:val="22"/>
              </w:rPr>
              <w:t>Il produttore del software adotta un processo di gestione delle problematiche di sicurezza che prevede:</w:t>
            </w:r>
            <w:r w:rsidRPr="00F333D4">
              <w:rPr>
                <w:sz w:val="22"/>
                <w:szCs w:val="22"/>
              </w:rPr>
              <w:br/>
              <w:t xml:space="preserve">- La pubblicazione e la comunicazione puntuale di un bollettino delle security </w:t>
            </w:r>
            <w:proofErr w:type="spellStart"/>
            <w:r w:rsidRPr="00F333D4">
              <w:rPr>
                <w:sz w:val="22"/>
                <w:szCs w:val="22"/>
              </w:rPr>
              <w:t>issues</w:t>
            </w:r>
            <w:proofErr w:type="spellEnd"/>
            <w:r w:rsidRPr="00F333D4">
              <w:rPr>
                <w:sz w:val="22"/>
                <w:szCs w:val="22"/>
              </w:rPr>
              <w:t xml:space="preserve"> rilevate nelle varie versioni di strumento;</w:t>
            </w:r>
            <w:r w:rsidRPr="00F333D4">
              <w:rPr>
                <w:sz w:val="22"/>
                <w:szCs w:val="22"/>
              </w:rPr>
              <w:br/>
              <w:t xml:space="preserve">- La messa a disposizione di patch per la correzione delle security </w:t>
            </w:r>
            <w:proofErr w:type="spellStart"/>
            <w:r w:rsidRPr="00F333D4">
              <w:rPr>
                <w:sz w:val="22"/>
                <w:szCs w:val="22"/>
              </w:rPr>
              <w:t>issues</w:t>
            </w:r>
            <w:proofErr w:type="spellEnd"/>
            <w:r w:rsidRPr="00F333D4">
              <w:rPr>
                <w:sz w:val="22"/>
                <w:szCs w:val="22"/>
              </w:rPr>
              <w:t xml:space="preserve"> e/o di </w:t>
            </w:r>
            <w:proofErr w:type="spellStart"/>
            <w:r w:rsidRPr="00F333D4">
              <w:rPr>
                <w:sz w:val="22"/>
                <w:szCs w:val="22"/>
              </w:rPr>
              <w:t>workaround</w:t>
            </w:r>
            <w:proofErr w:type="spellEnd"/>
            <w:r w:rsidRPr="00F333D4">
              <w:rPr>
                <w:sz w:val="22"/>
                <w:szCs w:val="22"/>
              </w:rPr>
              <w:t xml:space="preserve"> da adottare in attesa della predisposizione delle patch</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02AA573" w14:textId="77777777" w:rsidR="00E162C4" w:rsidRPr="00F333D4" w:rsidRDefault="00E162C4" w:rsidP="00E162C4">
            <w:pPr>
              <w:spacing w:before="60" w:afterLines="60" w:after="144"/>
              <w:jc w:val="center"/>
              <w:rPr>
                <w:b/>
                <w:bCs/>
                <w:sz w:val="22"/>
                <w:szCs w:val="22"/>
              </w:rPr>
            </w:pPr>
            <w:r w:rsidRPr="00F333D4">
              <w:rPr>
                <w:b/>
                <w:bCs/>
                <w:sz w:val="22"/>
                <w:szCs w:val="22"/>
              </w:rPr>
              <w:t>P</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F19D503" w14:textId="77777777" w:rsidR="00E162C4" w:rsidRPr="00F333D4"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1D0DC2B0" w14:textId="77777777" w:rsidR="00E162C4" w:rsidRPr="00F333D4" w:rsidRDefault="00E162C4" w:rsidP="00E162C4">
            <w:pPr>
              <w:spacing w:before="60" w:afterLines="60" w:after="144"/>
              <w:jc w:val="both"/>
              <w:rPr>
                <w:sz w:val="22"/>
                <w:szCs w:val="22"/>
              </w:rPr>
            </w:pPr>
          </w:p>
        </w:tc>
      </w:tr>
      <w:tr w:rsidR="00E162C4" w:rsidRPr="00F333D4" w14:paraId="370B25B5" w14:textId="77777777" w:rsidTr="3E0BE412">
        <w:tc>
          <w:tcPr>
            <w:tcW w:w="1693" w:type="dxa"/>
            <w:vMerge/>
          </w:tcPr>
          <w:p w14:paraId="7DE54D9F"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0DFC46C" w14:textId="77777777" w:rsidR="00E162C4" w:rsidRPr="00F333D4" w:rsidRDefault="00E162C4" w:rsidP="00E162C4">
            <w:pPr>
              <w:jc w:val="both"/>
              <w:rPr>
                <w:b/>
                <w:bCs/>
                <w:sz w:val="22"/>
                <w:szCs w:val="22"/>
              </w:rPr>
            </w:pPr>
            <w:r w:rsidRPr="00F333D4">
              <w:rPr>
                <w:b/>
                <w:bCs/>
                <w:sz w:val="22"/>
                <w:szCs w:val="22"/>
              </w:rPr>
              <w:t>L34</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37F4039" w14:textId="66C22E94" w:rsidR="00E162C4" w:rsidRPr="00F333D4" w:rsidRDefault="00E162C4" w:rsidP="00E162C4">
            <w:pPr>
              <w:spacing w:before="60" w:after="60"/>
              <w:jc w:val="both"/>
              <w:rPr>
                <w:sz w:val="22"/>
                <w:szCs w:val="22"/>
              </w:rPr>
            </w:pPr>
            <w:r w:rsidRPr="00F333D4">
              <w:rPr>
                <w:sz w:val="22"/>
                <w:szCs w:val="22"/>
              </w:rPr>
              <w:t>Il Titolare della soluzione opera tramite una rete di reseller, non in regime di esclusiva, sul territorio italiano</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3CF8E25" w14:textId="77777777" w:rsidR="00E162C4" w:rsidRPr="00F333D4" w:rsidRDefault="00E162C4" w:rsidP="00E162C4">
            <w:pPr>
              <w:spacing w:before="60" w:afterLines="60" w:after="144"/>
              <w:jc w:val="center"/>
              <w:rPr>
                <w:b/>
                <w:bCs/>
                <w:sz w:val="22"/>
                <w:szCs w:val="22"/>
              </w:rPr>
            </w:pPr>
            <w:r w:rsidRPr="00F333D4">
              <w:rPr>
                <w:b/>
                <w:bCs/>
                <w:sz w:val="22"/>
                <w:szCs w:val="22"/>
              </w:rPr>
              <w: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C8CE734" w14:textId="77777777" w:rsidR="00E162C4" w:rsidRPr="00F333D4" w:rsidRDefault="00E162C4" w:rsidP="00E162C4">
            <w:pPr>
              <w:spacing w:before="60" w:afterLines="60" w:after="144"/>
              <w:jc w:val="both"/>
              <w:rPr>
                <w:sz w:val="22"/>
                <w:szCs w:val="22"/>
              </w:rPr>
            </w:pPr>
            <w:r w:rsidRPr="00F333D4">
              <w:rPr>
                <w:sz w:val="22"/>
                <w:szCs w:val="22"/>
              </w:rPr>
              <w:t> </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148E6D7E" w14:textId="77777777" w:rsidR="00E162C4" w:rsidRPr="00F333D4" w:rsidRDefault="00E162C4" w:rsidP="00E162C4">
            <w:pPr>
              <w:spacing w:before="60" w:afterLines="60" w:after="144"/>
              <w:jc w:val="both"/>
              <w:rPr>
                <w:sz w:val="22"/>
                <w:szCs w:val="22"/>
              </w:rPr>
            </w:pPr>
          </w:p>
        </w:tc>
      </w:tr>
      <w:tr w:rsidR="00E162C4" w:rsidRPr="00F333D4" w14:paraId="4ABE57E7" w14:textId="77777777" w:rsidTr="3E0BE412">
        <w:tc>
          <w:tcPr>
            <w:tcW w:w="1693" w:type="dxa"/>
            <w:vMerge/>
          </w:tcPr>
          <w:p w14:paraId="41B26DAA"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525F596" w14:textId="77777777" w:rsidR="00E162C4" w:rsidRPr="00F333D4" w:rsidDel="001230E0" w:rsidRDefault="00E162C4" w:rsidP="00E162C4">
            <w:pPr>
              <w:jc w:val="both"/>
              <w:rPr>
                <w:b/>
                <w:bCs/>
                <w:sz w:val="22"/>
                <w:szCs w:val="22"/>
              </w:rPr>
            </w:pPr>
            <w:r w:rsidRPr="00F333D4">
              <w:rPr>
                <w:b/>
                <w:bCs/>
                <w:sz w:val="22"/>
                <w:szCs w:val="22"/>
              </w:rPr>
              <w:t>L35</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C4B6BBC" w14:textId="4281CBD7" w:rsidR="00E162C4" w:rsidRPr="00F333D4" w:rsidRDefault="00E162C4" w:rsidP="00E162C4">
            <w:pPr>
              <w:spacing w:before="60" w:after="60"/>
              <w:jc w:val="both"/>
              <w:rPr>
                <w:sz w:val="22"/>
                <w:szCs w:val="22"/>
              </w:rPr>
            </w:pPr>
            <w:r w:rsidRPr="00F333D4">
              <w:rPr>
                <w:sz w:val="22"/>
                <w:szCs w:val="22"/>
              </w:rPr>
              <w:t>Il Titolare della soluzione opera in regime di esclusiva sul territorio italiano, senza l'intermediazione di reseller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470E909" w14:textId="77777777" w:rsidR="00E162C4" w:rsidRPr="00F333D4" w:rsidRDefault="00E162C4" w:rsidP="00E162C4">
            <w:pPr>
              <w:spacing w:before="60" w:afterLines="60" w:after="144"/>
              <w:jc w:val="center"/>
              <w:rPr>
                <w:b/>
                <w:bCs/>
                <w:sz w:val="22"/>
                <w:szCs w:val="22"/>
              </w:rPr>
            </w:pPr>
            <w:r w:rsidRPr="00F333D4">
              <w:rPr>
                <w:b/>
                <w:bCs/>
                <w:sz w:val="22"/>
                <w:szCs w:val="22"/>
              </w:rPr>
              <w: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AA8BAA9" w14:textId="77777777" w:rsidR="00E162C4" w:rsidRPr="00F333D4"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360DCEAB" w14:textId="77777777" w:rsidR="00E162C4" w:rsidRPr="00F333D4" w:rsidRDefault="00E162C4" w:rsidP="00E162C4">
            <w:pPr>
              <w:spacing w:before="60" w:afterLines="60" w:after="144"/>
              <w:jc w:val="both"/>
              <w:rPr>
                <w:sz w:val="22"/>
                <w:szCs w:val="22"/>
              </w:rPr>
            </w:pPr>
          </w:p>
        </w:tc>
      </w:tr>
      <w:tr w:rsidR="00E162C4" w:rsidRPr="00F333D4" w14:paraId="203B7D12" w14:textId="77777777" w:rsidTr="3E0BE412">
        <w:tc>
          <w:tcPr>
            <w:tcW w:w="1693" w:type="dxa"/>
            <w:vMerge/>
          </w:tcPr>
          <w:p w14:paraId="033F1456"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5FBCB6F" w14:textId="77777777" w:rsidR="00E162C4" w:rsidRPr="00F333D4" w:rsidDel="001230E0" w:rsidRDefault="00E162C4" w:rsidP="00E162C4">
            <w:pPr>
              <w:jc w:val="both"/>
              <w:rPr>
                <w:b/>
                <w:bCs/>
                <w:sz w:val="22"/>
                <w:szCs w:val="22"/>
              </w:rPr>
            </w:pPr>
            <w:r w:rsidRPr="00F333D4">
              <w:rPr>
                <w:b/>
                <w:bCs/>
                <w:sz w:val="22"/>
                <w:szCs w:val="22"/>
              </w:rPr>
              <w:t>L36</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7B830E6" w14:textId="0875DC6A" w:rsidR="00E162C4" w:rsidRPr="00F333D4" w:rsidRDefault="00E162C4" w:rsidP="00E162C4">
            <w:pPr>
              <w:spacing w:before="60" w:after="60"/>
              <w:jc w:val="both"/>
              <w:rPr>
                <w:sz w:val="22"/>
                <w:szCs w:val="22"/>
              </w:rPr>
            </w:pPr>
            <w:r w:rsidRPr="00F333D4">
              <w:rPr>
                <w:sz w:val="22"/>
                <w:szCs w:val="22"/>
              </w:rPr>
              <w:t>Il fornitore dispone di personale tecnico certificato dal produttore, nel caso in cui il fornitore della soluzione non sia anche il produttore del software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038D4A8" w14:textId="77777777" w:rsidR="00E162C4" w:rsidRPr="00F333D4" w:rsidRDefault="00E162C4" w:rsidP="00E162C4">
            <w:pPr>
              <w:spacing w:before="60" w:afterLines="60" w:after="144"/>
              <w:jc w:val="center"/>
              <w:rPr>
                <w:b/>
                <w:bCs/>
                <w:sz w:val="22"/>
                <w:szCs w:val="22"/>
              </w:rPr>
            </w:pPr>
            <w:r w:rsidRPr="00F333D4">
              <w:rPr>
                <w:b/>
                <w:bCs/>
                <w:sz w:val="22"/>
                <w:szCs w:val="22"/>
              </w:rPr>
              <w: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F42D021" w14:textId="77777777" w:rsidR="00E162C4" w:rsidRPr="00F333D4"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61374413" w14:textId="77777777" w:rsidR="00E162C4" w:rsidRPr="00F333D4" w:rsidRDefault="00E162C4" w:rsidP="00E162C4">
            <w:pPr>
              <w:spacing w:before="60" w:afterLines="60" w:after="144"/>
              <w:jc w:val="both"/>
              <w:rPr>
                <w:sz w:val="22"/>
                <w:szCs w:val="22"/>
              </w:rPr>
            </w:pPr>
          </w:p>
        </w:tc>
      </w:tr>
      <w:tr w:rsidR="00E162C4" w:rsidRPr="00F333D4" w14:paraId="00C38815" w14:textId="77777777" w:rsidTr="3E0BE412">
        <w:tc>
          <w:tcPr>
            <w:tcW w:w="1693" w:type="dxa"/>
            <w:vMerge/>
          </w:tcPr>
          <w:p w14:paraId="2539F228"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B0BC179" w14:textId="77777777" w:rsidR="00E162C4" w:rsidRPr="00F333D4" w:rsidRDefault="00E162C4" w:rsidP="00E162C4">
            <w:pPr>
              <w:jc w:val="both"/>
              <w:rPr>
                <w:b/>
                <w:bCs/>
                <w:sz w:val="22"/>
                <w:szCs w:val="22"/>
              </w:rPr>
            </w:pPr>
            <w:r w:rsidRPr="00F333D4">
              <w:rPr>
                <w:b/>
                <w:bCs/>
                <w:sz w:val="22"/>
                <w:szCs w:val="22"/>
              </w:rPr>
              <w:t>L37</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D0A09BC" w14:textId="77777777" w:rsidR="00E162C4" w:rsidRPr="00F333D4" w:rsidRDefault="00E162C4" w:rsidP="00E162C4">
            <w:pPr>
              <w:spacing w:before="60" w:after="60"/>
              <w:jc w:val="both"/>
              <w:rPr>
                <w:sz w:val="22"/>
                <w:szCs w:val="22"/>
              </w:rPr>
            </w:pPr>
            <w:r w:rsidRPr="00F333D4">
              <w:rPr>
                <w:sz w:val="22"/>
                <w:szCs w:val="22"/>
              </w:rPr>
              <w:t>Il fornitore può erogare giornate di formazione e training on the job</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52455C7" w14:textId="3B751B71" w:rsidR="00E162C4" w:rsidRPr="00F333D4" w:rsidRDefault="00E162C4" w:rsidP="00E162C4">
            <w:pPr>
              <w:spacing w:before="60" w:afterLines="60" w:after="144"/>
              <w:jc w:val="center"/>
              <w:rPr>
                <w:b/>
                <w:bCs/>
                <w:sz w:val="22"/>
                <w:szCs w:val="22"/>
              </w:rPr>
            </w:pPr>
            <w:r w:rsidRPr="00F333D4">
              <w:rPr>
                <w:b/>
                <w:bCs/>
                <w:sz w:val="22"/>
                <w:szCs w:val="22"/>
              </w:rPr>
              <w:t>P</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DFB7D06" w14:textId="77777777" w:rsidR="00E162C4" w:rsidRPr="00F333D4" w:rsidRDefault="00E162C4" w:rsidP="00E162C4">
            <w:pPr>
              <w:spacing w:before="60" w:afterLines="60" w:after="144"/>
              <w:jc w:val="both"/>
              <w:rPr>
                <w:sz w:val="22"/>
                <w:szCs w:val="22"/>
              </w:rPr>
            </w:pPr>
            <w:r w:rsidRPr="00F333D4">
              <w:rPr>
                <w:sz w:val="22"/>
                <w:szCs w:val="22"/>
              </w:rPr>
              <w:t> </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3F81ED5" w14:textId="77777777" w:rsidR="00E162C4" w:rsidRPr="00F333D4" w:rsidRDefault="00E162C4" w:rsidP="00E162C4">
            <w:pPr>
              <w:spacing w:before="60" w:afterLines="60" w:after="144"/>
              <w:jc w:val="both"/>
              <w:rPr>
                <w:sz w:val="22"/>
                <w:szCs w:val="22"/>
              </w:rPr>
            </w:pPr>
          </w:p>
        </w:tc>
      </w:tr>
      <w:tr w:rsidR="00E162C4" w:rsidRPr="00F333D4" w14:paraId="3C77D12C" w14:textId="77777777" w:rsidTr="3E0BE412">
        <w:tc>
          <w:tcPr>
            <w:tcW w:w="1693" w:type="dxa"/>
            <w:vMerge/>
            <w:vAlign w:val="center"/>
          </w:tcPr>
          <w:p w14:paraId="273D0989" w14:textId="77777777" w:rsidR="00E162C4" w:rsidRPr="00F333D4" w:rsidRDefault="00E162C4" w:rsidP="00E162C4">
            <w:pPr>
              <w:jc w:val="both"/>
              <w:rPr>
                <w:b/>
                <w:bCs/>
                <w:sz w:val="22"/>
                <w:szCs w:val="22"/>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BA393B9" w14:textId="70E8281D" w:rsidR="00E162C4" w:rsidRPr="00F333D4" w:rsidRDefault="5DE1E9F9" w:rsidP="00E162C4">
            <w:pPr>
              <w:jc w:val="both"/>
              <w:rPr>
                <w:b/>
                <w:bCs/>
                <w:sz w:val="22"/>
                <w:szCs w:val="22"/>
              </w:rPr>
            </w:pPr>
            <w:r w:rsidRPr="00F333D4">
              <w:rPr>
                <w:b/>
                <w:bCs/>
                <w:sz w:val="22"/>
                <w:szCs w:val="22"/>
              </w:rPr>
              <w:t>L</w:t>
            </w:r>
            <w:r w:rsidR="676D7EA4" w:rsidRPr="00F333D4">
              <w:rPr>
                <w:b/>
                <w:bCs/>
                <w:sz w:val="22"/>
                <w:szCs w:val="22"/>
              </w:rPr>
              <w:t>2</w:t>
            </w:r>
            <w:r w:rsidRPr="00F333D4">
              <w:rPr>
                <w:b/>
                <w:bCs/>
                <w:sz w:val="22"/>
                <w:szCs w:val="22"/>
              </w:rPr>
              <w:t>01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D6720EE" w14:textId="3D5C3AEE" w:rsidR="00E162C4" w:rsidRPr="00F333D4" w:rsidRDefault="00E162C4" w:rsidP="00E162C4">
            <w:pPr>
              <w:spacing w:before="60" w:after="60"/>
              <w:jc w:val="both"/>
              <w:rPr>
                <w:sz w:val="22"/>
                <w:szCs w:val="22"/>
              </w:rPr>
            </w:pPr>
            <w:r w:rsidRPr="00F333D4">
              <w:rPr>
                <w:sz w:val="22"/>
                <w:szCs w:val="22"/>
              </w:rPr>
              <w:t>Il fornitore può erogare attività progettuali finalizzate all’integrazione o interscambio dati con i sistemi corporate di CSI Piemonte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8674D0F" w14:textId="164D81FF" w:rsidR="00E162C4" w:rsidRPr="00F333D4" w:rsidRDefault="00E162C4" w:rsidP="00E162C4">
            <w:pPr>
              <w:spacing w:before="60" w:afterLines="60" w:after="144"/>
              <w:jc w:val="center"/>
              <w:rPr>
                <w:b/>
                <w:bCs/>
                <w:sz w:val="22"/>
                <w:szCs w:val="22"/>
              </w:rPr>
            </w:pPr>
            <w:r w:rsidRPr="00F333D4">
              <w:rPr>
                <w:b/>
                <w:bCs/>
                <w:sz w:val="22"/>
                <w:szCs w:val="22"/>
              </w:rPr>
              <w:t>O</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E04295E" w14:textId="77777777" w:rsidR="00E162C4" w:rsidRPr="00F333D4" w:rsidRDefault="00E162C4" w:rsidP="00E162C4">
            <w:pPr>
              <w:spacing w:before="60" w:afterLines="60" w:after="144"/>
              <w:jc w:val="both"/>
              <w:rPr>
                <w:sz w:val="22"/>
                <w:szCs w:val="22"/>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70B3CACB" w14:textId="77777777" w:rsidR="00E162C4" w:rsidRPr="00F333D4" w:rsidRDefault="00E162C4" w:rsidP="00E162C4">
            <w:pPr>
              <w:spacing w:before="60" w:afterLines="60" w:after="144"/>
              <w:jc w:val="both"/>
              <w:rPr>
                <w:sz w:val="22"/>
                <w:szCs w:val="22"/>
              </w:rPr>
            </w:pPr>
          </w:p>
        </w:tc>
      </w:tr>
    </w:tbl>
    <w:p w14:paraId="06C94E29" w14:textId="77777777" w:rsidR="00FB1544" w:rsidRDefault="00FB1544" w:rsidP="006A086C">
      <w:pPr>
        <w:jc w:val="both"/>
      </w:pPr>
    </w:p>
    <w:bookmarkEnd w:id="8"/>
    <w:p w14:paraId="73C8218E" w14:textId="77777777" w:rsidR="00056AA4" w:rsidRPr="00056AA4" w:rsidRDefault="00056AA4" w:rsidP="00056AA4">
      <w:pPr>
        <w:ind w:left="720"/>
        <w:jc w:val="both"/>
        <w:rPr>
          <w:szCs w:val="22"/>
        </w:rPr>
      </w:pPr>
    </w:p>
    <w:p w14:paraId="5FBC3A4C" w14:textId="2D8E8A09" w:rsidR="00D923C9" w:rsidRDefault="006A086C" w:rsidP="00D923C9">
      <w:pPr>
        <w:spacing w:after="120"/>
        <w:jc w:val="both"/>
        <w:rPr>
          <w:szCs w:val="22"/>
        </w:rPr>
      </w:pPr>
      <w:r w:rsidRPr="007C4B08">
        <w:rPr>
          <w:b/>
          <w:szCs w:val="22"/>
        </w:rPr>
        <w:t>Nota bene</w:t>
      </w:r>
      <w:r w:rsidRPr="007C4B08">
        <w:rPr>
          <w:szCs w:val="22"/>
        </w:rPr>
        <w:t xml:space="preserve">: </w:t>
      </w:r>
      <w:r w:rsidR="008C2FA4" w:rsidRPr="007C4B08">
        <w:rPr>
          <w:szCs w:val="22"/>
        </w:rPr>
        <w:t xml:space="preserve">Alcune </w:t>
      </w:r>
      <w:r w:rsidRPr="007C4B08">
        <w:rPr>
          <w:szCs w:val="22"/>
        </w:rPr>
        <w:t xml:space="preserve">voci </w:t>
      </w:r>
      <w:r w:rsidR="004F246E" w:rsidRPr="007C4B08">
        <w:rPr>
          <w:szCs w:val="22"/>
        </w:rPr>
        <w:t xml:space="preserve">relative alla modalità di fornitura </w:t>
      </w:r>
      <w:r w:rsidR="00DA13B2" w:rsidRPr="007C4B08">
        <w:rPr>
          <w:szCs w:val="22"/>
        </w:rPr>
        <w:t xml:space="preserve">indicate in tabella </w:t>
      </w:r>
      <w:r w:rsidR="00FC3DFB">
        <w:rPr>
          <w:szCs w:val="22"/>
        </w:rPr>
        <w:t>indicano possibili</w:t>
      </w:r>
      <w:r w:rsidR="00FC3DFB" w:rsidRPr="007C4B08">
        <w:rPr>
          <w:szCs w:val="22"/>
        </w:rPr>
        <w:t xml:space="preserve"> </w:t>
      </w:r>
      <w:r w:rsidRPr="007C4B08">
        <w:rPr>
          <w:szCs w:val="22"/>
        </w:rPr>
        <w:t xml:space="preserve">alternative (es. soluzione SaaS o </w:t>
      </w:r>
      <w:r w:rsidRPr="007C4B08">
        <w:rPr>
          <w:i/>
          <w:szCs w:val="22"/>
        </w:rPr>
        <w:t>on premise</w:t>
      </w:r>
      <w:r w:rsidR="00DE768C" w:rsidRPr="007C4B08">
        <w:rPr>
          <w:szCs w:val="22"/>
        </w:rPr>
        <w:t>)</w:t>
      </w:r>
      <w:r w:rsidR="00FC3DFB">
        <w:rPr>
          <w:szCs w:val="22"/>
        </w:rPr>
        <w:t xml:space="preserve"> e</w:t>
      </w:r>
      <w:r w:rsidR="00DE768C" w:rsidRPr="007C4B08">
        <w:rPr>
          <w:szCs w:val="22"/>
        </w:rPr>
        <w:t xml:space="preserve"> sono funzionali alla migliore comprensione delle caratteristiche della soluzione proposta.</w:t>
      </w:r>
      <w:r w:rsidR="00D923C9">
        <w:rPr>
          <w:szCs w:val="22"/>
        </w:rPr>
        <w:t xml:space="preserve"> </w:t>
      </w:r>
    </w:p>
    <w:p w14:paraId="53155D3C" w14:textId="77777777" w:rsidR="003130C2" w:rsidRDefault="003130C2" w:rsidP="00D923C9">
      <w:pPr>
        <w:spacing w:after="120"/>
        <w:jc w:val="both"/>
        <w:rPr>
          <w:szCs w:val="22"/>
        </w:rPr>
        <w:sectPr w:rsidR="003130C2" w:rsidSect="00763CDD">
          <w:pgSz w:w="16838" w:h="11906" w:orient="landscape" w:code="9"/>
          <w:pgMar w:top="1134" w:right="1245" w:bottom="1134" w:left="851" w:header="425" w:footer="403" w:gutter="0"/>
          <w:cols w:space="720"/>
          <w:docGrid w:linePitch="326"/>
        </w:sectPr>
      </w:pPr>
    </w:p>
    <w:bookmarkEnd w:id="0"/>
    <w:bookmarkEnd w:id="1"/>
    <w:p w14:paraId="75A6A8A6" w14:textId="77777777" w:rsidR="00A078F6" w:rsidRPr="00DE768C" w:rsidRDefault="00A078F6" w:rsidP="00A078F6">
      <w:pPr>
        <w:spacing w:after="120"/>
        <w:jc w:val="both"/>
        <w:rPr>
          <w:b/>
        </w:rPr>
      </w:pPr>
      <w:r>
        <w:rPr>
          <w:b/>
        </w:rPr>
        <w:lastRenderedPageBreak/>
        <w:t>DIMENSIONAMENTO DELLA SOLUZIONE</w:t>
      </w:r>
    </w:p>
    <w:p w14:paraId="15A0F10D" w14:textId="77777777" w:rsidR="00A078F6" w:rsidRDefault="00A078F6" w:rsidP="00A078F6">
      <w:pPr>
        <w:autoSpaceDE w:val="0"/>
        <w:autoSpaceDN w:val="0"/>
        <w:adjustRightInd w:val="0"/>
        <w:spacing w:after="120"/>
        <w:jc w:val="both"/>
        <w:rPr>
          <w:szCs w:val="22"/>
        </w:rPr>
      </w:pPr>
      <w:r w:rsidRPr="00A078F6">
        <w:rPr>
          <w:szCs w:val="22"/>
        </w:rPr>
        <w:t xml:space="preserve">Per </w:t>
      </w:r>
      <w:r w:rsidR="001C16A7">
        <w:rPr>
          <w:szCs w:val="22"/>
        </w:rPr>
        <w:t>consentire al fornitore una stima dei costi e dei tempi si riportano di seguito alcuni dati di dimensionamento:</w:t>
      </w:r>
    </w:p>
    <w:tbl>
      <w:tblPr>
        <w:tblW w:w="75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4819"/>
        <w:gridCol w:w="1985"/>
      </w:tblGrid>
      <w:tr w:rsidR="00E3374F" w:rsidRPr="00AD1474" w14:paraId="7E6AA718" w14:textId="77777777" w:rsidTr="00E3374F">
        <w:trPr>
          <w:trHeight w:val="1178"/>
          <w:tblHeader/>
        </w:trPr>
        <w:tc>
          <w:tcPr>
            <w:tcW w:w="784" w:type="dxa"/>
            <w:shd w:val="clear" w:color="auto" w:fill="D9E2F3"/>
            <w:vAlign w:val="center"/>
            <w:hideMark/>
          </w:tcPr>
          <w:p w14:paraId="5A4C463B" w14:textId="77777777" w:rsidR="00E3374F" w:rsidRPr="00AD1474" w:rsidRDefault="00E3374F" w:rsidP="00E3374F">
            <w:pPr>
              <w:spacing w:beforeLines="60" w:before="144" w:afterLines="60" w:after="144"/>
              <w:jc w:val="center"/>
              <w:rPr>
                <w:b/>
                <w:bCs/>
                <w:sz w:val="20"/>
              </w:rPr>
            </w:pPr>
            <w:r>
              <w:br w:type="page"/>
            </w:r>
            <w:r w:rsidRPr="00AD1474">
              <w:rPr>
                <w:b/>
                <w:bCs/>
                <w:sz w:val="20"/>
              </w:rPr>
              <w:br w:type="page"/>
              <w:t>ID</w:t>
            </w:r>
          </w:p>
        </w:tc>
        <w:tc>
          <w:tcPr>
            <w:tcW w:w="4819" w:type="dxa"/>
            <w:shd w:val="clear" w:color="auto" w:fill="D9E2F3"/>
            <w:vAlign w:val="center"/>
          </w:tcPr>
          <w:p w14:paraId="3B2F1C5A" w14:textId="77777777" w:rsidR="00E3374F" w:rsidRPr="00AD1474" w:rsidRDefault="00E3374F" w:rsidP="00E3374F">
            <w:pPr>
              <w:spacing w:beforeLines="60" w:before="144" w:afterLines="60" w:after="144"/>
              <w:jc w:val="center"/>
              <w:rPr>
                <w:b/>
                <w:bCs/>
                <w:sz w:val="20"/>
              </w:rPr>
            </w:pPr>
            <w:r>
              <w:rPr>
                <w:b/>
                <w:bCs/>
                <w:sz w:val="20"/>
              </w:rPr>
              <w:t>Descrizione</w:t>
            </w:r>
          </w:p>
        </w:tc>
        <w:tc>
          <w:tcPr>
            <w:tcW w:w="1985" w:type="dxa"/>
            <w:shd w:val="clear" w:color="auto" w:fill="D9E2F3"/>
            <w:vAlign w:val="center"/>
          </w:tcPr>
          <w:p w14:paraId="195F7726" w14:textId="77777777" w:rsidR="00E3374F" w:rsidRPr="00AD1474" w:rsidRDefault="00E3374F" w:rsidP="00E3374F">
            <w:pPr>
              <w:spacing w:beforeLines="60" w:before="144" w:afterLines="60" w:after="144"/>
              <w:jc w:val="center"/>
              <w:rPr>
                <w:b/>
                <w:bCs/>
                <w:sz w:val="20"/>
              </w:rPr>
            </w:pPr>
            <w:proofErr w:type="gramStart"/>
            <w:r>
              <w:rPr>
                <w:b/>
                <w:bCs/>
                <w:sz w:val="20"/>
              </w:rPr>
              <w:t>Q.tà</w:t>
            </w:r>
            <w:proofErr w:type="gramEnd"/>
          </w:p>
        </w:tc>
      </w:tr>
      <w:tr w:rsidR="00E3374F" w:rsidRPr="00D01B07" w14:paraId="725119F2" w14:textId="77777777" w:rsidTr="00E3374F">
        <w:tc>
          <w:tcPr>
            <w:tcW w:w="784" w:type="dxa"/>
            <w:shd w:val="clear" w:color="auto" w:fill="auto"/>
            <w:vAlign w:val="center"/>
          </w:tcPr>
          <w:p w14:paraId="5C99500F" w14:textId="77777777" w:rsidR="00E3374F" w:rsidRPr="000A7FF2" w:rsidRDefault="00E3374F" w:rsidP="007B227C">
            <w:pPr>
              <w:spacing w:beforeLines="60" w:before="144" w:afterLines="60" w:after="144"/>
              <w:jc w:val="center"/>
              <w:rPr>
                <w:b/>
                <w:bCs/>
                <w:sz w:val="22"/>
                <w:szCs w:val="22"/>
              </w:rPr>
            </w:pPr>
            <w:r w:rsidRPr="000A7FF2">
              <w:rPr>
                <w:b/>
                <w:bCs/>
                <w:sz w:val="22"/>
                <w:szCs w:val="22"/>
              </w:rPr>
              <w:t>1</w:t>
            </w:r>
          </w:p>
        </w:tc>
        <w:tc>
          <w:tcPr>
            <w:tcW w:w="4819" w:type="dxa"/>
          </w:tcPr>
          <w:p w14:paraId="00A13189" w14:textId="5A0CB8EB" w:rsidR="00E3374F" w:rsidRPr="000A7FF2" w:rsidRDefault="00E3374F" w:rsidP="007B227C">
            <w:pPr>
              <w:spacing w:before="60" w:after="60"/>
              <w:jc w:val="both"/>
            </w:pPr>
            <w:r>
              <w:t>Numero di utenti abilitati all’utilizzo della soluzione</w:t>
            </w:r>
            <w:r w:rsidR="008E7738">
              <w:t xml:space="preserve"> (dipendenti)</w:t>
            </w:r>
          </w:p>
        </w:tc>
        <w:tc>
          <w:tcPr>
            <w:tcW w:w="1985" w:type="dxa"/>
            <w:vAlign w:val="center"/>
          </w:tcPr>
          <w:p w14:paraId="42F5FF54" w14:textId="5E93B489" w:rsidR="00E3374F" w:rsidRPr="000A7FF2" w:rsidRDefault="00E3374F" w:rsidP="00E3374F">
            <w:pPr>
              <w:spacing w:beforeLines="60" w:before="144" w:afterLines="60" w:after="144"/>
              <w:ind w:left="720"/>
              <w:jc w:val="both"/>
              <w:rPr>
                <w:b/>
                <w:bCs/>
                <w:sz w:val="22"/>
                <w:szCs w:val="22"/>
              </w:rPr>
            </w:pPr>
            <w:r>
              <w:rPr>
                <w:b/>
                <w:bCs/>
                <w:sz w:val="22"/>
                <w:szCs w:val="22"/>
              </w:rPr>
              <w:t>10</w:t>
            </w:r>
            <w:r w:rsidR="00730936">
              <w:rPr>
                <w:b/>
                <w:bCs/>
                <w:sz w:val="22"/>
                <w:szCs w:val="22"/>
              </w:rPr>
              <w:t>5</w:t>
            </w:r>
            <w:r>
              <w:rPr>
                <w:b/>
                <w:bCs/>
                <w:sz w:val="22"/>
                <w:szCs w:val="22"/>
              </w:rPr>
              <w:t>0</w:t>
            </w:r>
          </w:p>
        </w:tc>
      </w:tr>
      <w:tr w:rsidR="00E3374F" w:rsidRPr="00D01B07" w14:paraId="625B1A60" w14:textId="77777777" w:rsidTr="00E3374F">
        <w:tc>
          <w:tcPr>
            <w:tcW w:w="784" w:type="dxa"/>
            <w:shd w:val="clear" w:color="auto" w:fill="auto"/>
            <w:vAlign w:val="center"/>
          </w:tcPr>
          <w:p w14:paraId="2C5D5BD1" w14:textId="77777777" w:rsidR="00E3374F" w:rsidRPr="000A7FF2" w:rsidRDefault="00E3374F" w:rsidP="007B227C">
            <w:pPr>
              <w:spacing w:beforeLines="60" w:before="144" w:afterLines="60" w:after="144"/>
              <w:jc w:val="center"/>
              <w:rPr>
                <w:b/>
                <w:bCs/>
                <w:sz w:val="22"/>
                <w:szCs w:val="22"/>
              </w:rPr>
            </w:pPr>
            <w:r w:rsidRPr="000A7FF2">
              <w:rPr>
                <w:b/>
                <w:bCs/>
                <w:sz w:val="22"/>
                <w:szCs w:val="22"/>
              </w:rPr>
              <w:t>2</w:t>
            </w:r>
          </w:p>
        </w:tc>
        <w:tc>
          <w:tcPr>
            <w:tcW w:w="4819" w:type="dxa"/>
          </w:tcPr>
          <w:p w14:paraId="149820FE" w14:textId="2A037481" w:rsidR="00E3374F" w:rsidRPr="009F148E" w:rsidRDefault="008E7738" w:rsidP="007B227C">
            <w:pPr>
              <w:spacing w:before="60" w:after="60"/>
              <w:jc w:val="both"/>
            </w:pPr>
            <w:r>
              <w:t>Di cui, utenti Risor</w:t>
            </w:r>
            <w:r w:rsidR="003620DF">
              <w:t>se Umane</w:t>
            </w:r>
          </w:p>
        </w:tc>
        <w:tc>
          <w:tcPr>
            <w:tcW w:w="1985" w:type="dxa"/>
            <w:vAlign w:val="center"/>
          </w:tcPr>
          <w:p w14:paraId="2B366F5D" w14:textId="77777777" w:rsidR="00E3374F" w:rsidRPr="000A7FF2" w:rsidRDefault="009F148E" w:rsidP="009F148E">
            <w:pPr>
              <w:spacing w:beforeLines="60" w:before="144" w:afterLines="60" w:after="144"/>
              <w:jc w:val="center"/>
              <w:rPr>
                <w:b/>
                <w:bCs/>
                <w:sz w:val="22"/>
                <w:szCs w:val="22"/>
              </w:rPr>
            </w:pPr>
            <w:r>
              <w:rPr>
                <w:b/>
                <w:bCs/>
                <w:sz w:val="22"/>
                <w:szCs w:val="22"/>
              </w:rPr>
              <w:t>30</w:t>
            </w:r>
          </w:p>
        </w:tc>
      </w:tr>
      <w:tr w:rsidR="00E3374F" w:rsidRPr="00D01B07" w14:paraId="3261D041" w14:textId="77777777" w:rsidTr="00E3374F">
        <w:tc>
          <w:tcPr>
            <w:tcW w:w="784" w:type="dxa"/>
            <w:shd w:val="clear" w:color="auto" w:fill="auto"/>
            <w:vAlign w:val="center"/>
          </w:tcPr>
          <w:p w14:paraId="5C0FBBAD" w14:textId="77777777" w:rsidR="00E3374F" w:rsidRPr="000A7FF2" w:rsidRDefault="00E3374F" w:rsidP="007B227C">
            <w:pPr>
              <w:spacing w:beforeLines="60" w:before="144" w:afterLines="60" w:after="144"/>
              <w:jc w:val="center"/>
              <w:rPr>
                <w:b/>
                <w:bCs/>
                <w:sz w:val="22"/>
                <w:szCs w:val="22"/>
              </w:rPr>
            </w:pPr>
            <w:r w:rsidRPr="000A7FF2">
              <w:rPr>
                <w:b/>
                <w:bCs/>
                <w:sz w:val="22"/>
                <w:szCs w:val="22"/>
              </w:rPr>
              <w:t>3</w:t>
            </w:r>
          </w:p>
        </w:tc>
        <w:tc>
          <w:tcPr>
            <w:tcW w:w="4819" w:type="dxa"/>
          </w:tcPr>
          <w:p w14:paraId="629FBDC7" w14:textId="2FA24816" w:rsidR="00E3374F" w:rsidRPr="000A7FF2" w:rsidRDefault="003620DF" w:rsidP="007B227C">
            <w:pPr>
              <w:spacing w:before="60" w:after="60"/>
              <w:jc w:val="both"/>
            </w:pPr>
            <w:r>
              <w:t>Numero di utenti amministratori</w:t>
            </w:r>
          </w:p>
        </w:tc>
        <w:tc>
          <w:tcPr>
            <w:tcW w:w="1985" w:type="dxa"/>
            <w:vAlign w:val="center"/>
          </w:tcPr>
          <w:p w14:paraId="254064A5" w14:textId="4193C7A4" w:rsidR="00E3374F" w:rsidRPr="000A7FF2" w:rsidRDefault="003620DF" w:rsidP="009F148E">
            <w:pPr>
              <w:spacing w:beforeLines="60" w:before="144" w:afterLines="60" w:after="144"/>
              <w:jc w:val="center"/>
              <w:rPr>
                <w:b/>
                <w:bCs/>
                <w:sz w:val="22"/>
                <w:szCs w:val="22"/>
              </w:rPr>
            </w:pPr>
            <w:r>
              <w:rPr>
                <w:b/>
                <w:bCs/>
                <w:sz w:val="22"/>
                <w:szCs w:val="22"/>
              </w:rPr>
              <w:t>3</w:t>
            </w:r>
          </w:p>
        </w:tc>
      </w:tr>
      <w:tr w:rsidR="00E3374F" w:rsidRPr="00D01B07" w14:paraId="6C184372" w14:textId="77777777" w:rsidTr="00E3374F">
        <w:tc>
          <w:tcPr>
            <w:tcW w:w="784" w:type="dxa"/>
            <w:shd w:val="clear" w:color="auto" w:fill="auto"/>
            <w:vAlign w:val="center"/>
          </w:tcPr>
          <w:p w14:paraId="3CA21414" w14:textId="138B4CEE" w:rsidR="00E3374F" w:rsidRDefault="003620DF" w:rsidP="007B227C">
            <w:pPr>
              <w:spacing w:beforeLines="60" w:before="144" w:afterLines="60" w:after="144"/>
              <w:jc w:val="center"/>
              <w:rPr>
                <w:b/>
                <w:bCs/>
                <w:sz w:val="22"/>
                <w:szCs w:val="22"/>
              </w:rPr>
            </w:pPr>
            <w:r>
              <w:rPr>
                <w:b/>
                <w:bCs/>
                <w:sz w:val="22"/>
                <w:szCs w:val="22"/>
              </w:rPr>
              <w:t>4</w:t>
            </w:r>
          </w:p>
        </w:tc>
        <w:tc>
          <w:tcPr>
            <w:tcW w:w="4819" w:type="dxa"/>
          </w:tcPr>
          <w:p w14:paraId="30E91EE7" w14:textId="77777777" w:rsidR="00E3374F" w:rsidRPr="000A7FF2" w:rsidRDefault="00B660B6" w:rsidP="007B227C">
            <w:pPr>
              <w:spacing w:before="60" w:after="60"/>
              <w:jc w:val="both"/>
            </w:pPr>
            <w:r>
              <w:t xml:space="preserve">N. di giornate di supporto specialistico </w:t>
            </w:r>
            <w:r w:rsidRPr="00B660B6">
              <w:rPr>
                <w:b/>
              </w:rPr>
              <w:t>remoto</w:t>
            </w:r>
            <w:r>
              <w:t xml:space="preserve"> (mail o telefono) da erogarsi a consumo all’interno della durata contratto di manutenzione</w:t>
            </w:r>
            <w:r w:rsidR="00E3374F">
              <w:t xml:space="preserve"> </w:t>
            </w:r>
          </w:p>
        </w:tc>
        <w:tc>
          <w:tcPr>
            <w:tcW w:w="1985" w:type="dxa"/>
            <w:vAlign w:val="center"/>
          </w:tcPr>
          <w:p w14:paraId="7A536360" w14:textId="4F83EA00" w:rsidR="00E3374F" w:rsidRPr="000A7FF2" w:rsidRDefault="00457EE9" w:rsidP="00B660B6">
            <w:pPr>
              <w:spacing w:beforeLines="60" w:before="144" w:afterLines="60" w:after="144"/>
              <w:jc w:val="center"/>
              <w:rPr>
                <w:b/>
                <w:bCs/>
                <w:sz w:val="22"/>
                <w:szCs w:val="22"/>
              </w:rPr>
            </w:pPr>
            <w:r>
              <w:rPr>
                <w:b/>
                <w:bCs/>
                <w:sz w:val="22"/>
                <w:szCs w:val="22"/>
              </w:rPr>
              <w:t>20</w:t>
            </w:r>
          </w:p>
        </w:tc>
      </w:tr>
      <w:tr w:rsidR="00E3374F" w:rsidRPr="000A7FF2" w14:paraId="78CB6D8D" w14:textId="77777777" w:rsidTr="00E3374F">
        <w:tc>
          <w:tcPr>
            <w:tcW w:w="784" w:type="dxa"/>
            <w:shd w:val="clear" w:color="auto" w:fill="auto"/>
            <w:vAlign w:val="center"/>
          </w:tcPr>
          <w:p w14:paraId="79E06A11" w14:textId="0C7B8454" w:rsidR="00E3374F" w:rsidRPr="000A7FF2" w:rsidRDefault="003620DF" w:rsidP="007B227C">
            <w:pPr>
              <w:spacing w:beforeLines="60" w:before="144" w:afterLines="60" w:after="144"/>
              <w:jc w:val="center"/>
              <w:rPr>
                <w:b/>
                <w:bCs/>
                <w:sz w:val="22"/>
                <w:szCs w:val="22"/>
              </w:rPr>
            </w:pPr>
            <w:r>
              <w:rPr>
                <w:b/>
                <w:bCs/>
                <w:sz w:val="22"/>
                <w:szCs w:val="22"/>
              </w:rPr>
              <w:t>5</w:t>
            </w:r>
          </w:p>
        </w:tc>
        <w:tc>
          <w:tcPr>
            <w:tcW w:w="4819" w:type="dxa"/>
            <w:vAlign w:val="center"/>
          </w:tcPr>
          <w:p w14:paraId="3151FF8B" w14:textId="392A297D" w:rsidR="00E3374F" w:rsidRPr="000A7FF2" w:rsidRDefault="00B660B6" w:rsidP="007B227C">
            <w:pPr>
              <w:spacing w:before="60" w:after="60"/>
              <w:jc w:val="both"/>
              <w:rPr>
                <w:b/>
              </w:rPr>
            </w:pPr>
            <w:r>
              <w:t xml:space="preserve">N. di giornate di supporto specialistico </w:t>
            </w:r>
            <w:r>
              <w:rPr>
                <w:b/>
              </w:rPr>
              <w:t>on-site</w:t>
            </w:r>
            <w:r>
              <w:t xml:space="preserve"> da erogarsi a consumo all’interno della durata del contratto</w:t>
            </w:r>
          </w:p>
        </w:tc>
        <w:tc>
          <w:tcPr>
            <w:tcW w:w="1985" w:type="dxa"/>
            <w:vAlign w:val="center"/>
          </w:tcPr>
          <w:p w14:paraId="31C54A98" w14:textId="3BCF7954" w:rsidR="00E3374F" w:rsidRPr="000A7FF2" w:rsidRDefault="00457EE9" w:rsidP="00B660B6">
            <w:pPr>
              <w:spacing w:beforeLines="60" w:before="144" w:afterLines="60" w:after="144"/>
              <w:jc w:val="center"/>
              <w:rPr>
                <w:b/>
                <w:bCs/>
                <w:sz w:val="22"/>
                <w:szCs w:val="22"/>
              </w:rPr>
            </w:pPr>
            <w:r>
              <w:rPr>
                <w:b/>
                <w:bCs/>
                <w:sz w:val="22"/>
                <w:szCs w:val="22"/>
              </w:rPr>
              <w:t>0</w:t>
            </w:r>
          </w:p>
        </w:tc>
      </w:tr>
    </w:tbl>
    <w:p w14:paraId="2F36AD3D" w14:textId="77777777" w:rsidR="001C16A7" w:rsidRPr="00A078F6" w:rsidRDefault="001C16A7" w:rsidP="00A078F6">
      <w:pPr>
        <w:autoSpaceDE w:val="0"/>
        <w:autoSpaceDN w:val="0"/>
        <w:adjustRightInd w:val="0"/>
        <w:spacing w:after="120"/>
        <w:jc w:val="both"/>
        <w:rPr>
          <w:szCs w:val="22"/>
        </w:rPr>
      </w:pPr>
    </w:p>
    <w:p w14:paraId="5FA0D01B" w14:textId="77777777" w:rsidR="00A078F6" w:rsidRDefault="00A078F6" w:rsidP="00DE768C">
      <w:pPr>
        <w:spacing w:after="120"/>
        <w:jc w:val="both"/>
        <w:rPr>
          <w:b/>
        </w:rPr>
      </w:pPr>
    </w:p>
    <w:p w14:paraId="375C7892" w14:textId="77777777" w:rsidR="00772F09" w:rsidRPr="00DE768C" w:rsidRDefault="00DE768C" w:rsidP="00DE768C">
      <w:pPr>
        <w:spacing w:after="120"/>
        <w:jc w:val="both"/>
        <w:rPr>
          <w:b/>
        </w:rPr>
      </w:pPr>
      <w:r w:rsidRPr="00DE768C">
        <w:rPr>
          <w:b/>
        </w:rPr>
        <w:t xml:space="preserve">COSTI E TEMPI INDICATIVI DELLA MESSA A DISPOSIZIONE DELLA SOLUZIONE </w:t>
      </w:r>
    </w:p>
    <w:p w14:paraId="718A4DEE" w14:textId="21867ADA" w:rsidR="007B3038" w:rsidRPr="008A2485" w:rsidRDefault="00635D66" w:rsidP="007B3038">
      <w:pPr>
        <w:autoSpaceDE w:val="0"/>
        <w:autoSpaceDN w:val="0"/>
        <w:adjustRightInd w:val="0"/>
        <w:spacing w:after="120"/>
        <w:jc w:val="both"/>
      </w:pPr>
      <w:r w:rsidRPr="00F34FB4">
        <w:rPr>
          <w:szCs w:val="22"/>
        </w:rPr>
        <w:t>Si richiede d</w:t>
      </w:r>
      <w:r w:rsidR="00A730C7">
        <w:rPr>
          <w:szCs w:val="22"/>
        </w:rPr>
        <w:t xml:space="preserve">i compilare le seguenti tabelle relative a costi e tempi per la messa a disposizione e per la gestione della soluzione desiderata.  </w:t>
      </w:r>
      <w:r w:rsidR="007B3038">
        <w:rPr>
          <w:szCs w:val="22"/>
        </w:rPr>
        <w:t xml:space="preserve">Si ricorda che </w:t>
      </w:r>
      <w:r w:rsidR="007B3038" w:rsidRPr="008F18BC">
        <w:rPr>
          <w:szCs w:val="22"/>
        </w:rPr>
        <w:t xml:space="preserve">si </w:t>
      </w:r>
      <w:r w:rsidR="007B3038">
        <w:rPr>
          <w:szCs w:val="22"/>
        </w:rPr>
        <w:t>tratta di</w:t>
      </w:r>
      <w:r w:rsidR="007B3038" w:rsidRPr="008F18BC">
        <w:t xml:space="preserve"> stime di massima, non impegnative (non costituiscono offerta), ma utili a definire la base d'asta e il capitolato per una eventuale gara </w:t>
      </w:r>
      <w:r w:rsidR="007B3038" w:rsidRPr="008A2485">
        <w:t>finalizzata all’acquisizione della soluzione dal mercato.</w:t>
      </w:r>
    </w:p>
    <w:p w14:paraId="61DC9BF2" w14:textId="3F23B9E3" w:rsidR="00994393" w:rsidRPr="008A2485" w:rsidRDefault="00994393" w:rsidP="008603D2">
      <w:pPr>
        <w:autoSpaceDE w:val="0"/>
        <w:autoSpaceDN w:val="0"/>
        <w:adjustRightInd w:val="0"/>
        <w:spacing w:after="120"/>
        <w:jc w:val="both"/>
        <w:rPr>
          <w:szCs w:val="22"/>
        </w:rPr>
      </w:pPr>
      <w:r w:rsidRPr="008A2485">
        <w:rPr>
          <w:szCs w:val="22"/>
        </w:rPr>
        <w:t xml:space="preserve">In particolare, le </w:t>
      </w:r>
      <w:r w:rsidR="007B3038" w:rsidRPr="008A2485">
        <w:rPr>
          <w:szCs w:val="22"/>
        </w:rPr>
        <w:t xml:space="preserve">stime </w:t>
      </w:r>
      <w:r w:rsidRPr="008A2485">
        <w:rPr>
          <w:szCs w:val="22"/>
        </w:rPr>
        <w:t>riguardano</w:t>
      </w:r>
      <w:r w:rsidR="005473FC">
        <w:rPr>
          <w:szCs w:val="22"/>
        </w:rPr>
        <w:t>:</w:t>
      </w:r>
    </w:p>
    <w:p w14:paraId="67576FC0" w14:textId="77777777" w:rsidR="006D10D0" w:rsidRPr="008A2485" w:rsidRDefault="00994393" w:rsidP="00460135">
      <w:pPr>
        <w:numPr>
          <w:ilvl w:val="0"/>
          <w:numId w:val="2"/>
        </w:numPr>
        <w:autoSpaceDE w:val="0"/>
        <w:autoSpaceDN w:val="0"/>
        <w:adjustRightInd w:val="0"/>
        <w:spacing w:after="120"/>
        <w:jc w:val="both"/>
        <w:rPr>
          <w:szCs w:val="22"/>
        </w:rPr>
      </w:pPr>
      <w:r w:rsidRPr="008A2485">
        <w:rPr>
          <w:szCs w:val="22"/>
        </w:rPr>
        <w:t>i</w:t>
      </w:r>
      <w:r w:rsidR="006D10D0" w:rsidRPr="008A2485">
        <w:rPr>
          <w:szCs w:val="22"/>
        </w:rPr>
        <w:t xml:space="preserve"> requisiti funzionali </w:t>
      </w:r>
      <w:r w:rsidR="009B4A8D" w:rsidRPr="008A2485">
        <w:rPr>
          <w:szCs w:val="22"/>
        </w:rPr>
        <w:t xml:space="preserve">e </w:t>
      </w:r>
      <w:r w:rsidR="008C2FA4" w:rsidRPr="008A2485">
        <w:rPr>
          <w:szCs w:val="22"/>
        </w:rPr>
        <w:t>non funzionali;</w:t>
      </w:r>
    </w:p>
    <w:p w14:paraId="2066F49D" w14:textId="6A722078" w:rsidR="00CC11F8" w:rsidRPr="008A2485" w:rsidRDefault="00492708" w:rsidP="00DC773A">
      <w:pPr>
        <w:numPr>
          <w:ilvl w:val="0"/>
          <w:numId w:val="2"/>
        </w:numPr>
        <w:autoSpaceDE w:val="0"/>
        <w:autoSpaceDN w:val="0"/>
        <w:adjustRightInd w:val="0"/>
        <w:spacing w:after="120"/>
        <w:jc w:val="both"/>
        <w:rPr>
          <w:szCs w:val="22"/>
        </w:rPr>
      </w:pPr>
      <w:r w:rsidRPr="008A2485">
        <w:rPr>
          <w:szCs w:val="22"/>
        </w:rPr>
        <w:t>l</w:t>
      </w:r>
      <w:r w:rsidR="008C2FA4" w:rsidRPr="008A2485">
        <w:rPr>
          <w:szCs w:val="22"/>
        </w:rPr>
        <w:t>a messa in esercizio della soluzione.</w:t>
      </w:r>
    </w:p>
    <w:p w14:paraId="437BA888" w14:textId="27B45947" w:rsidR="00590CBB" w:rsidRDefault="00590CBB" w:rsidP="00590CBB">
      <w:pPr>
        <w:spacing w:after="120"/>
        <w:jc w:val="both"/>
        <w:rPr>
          <w:color w:val="FF0000"/>
        </w:rPr>
      </w:pPr>
      <w:r w:rsidRPr="00F333D4">
        <w:t>I valori economici stimati verranno considerati oneri fiscali esclusi</w:t>
      </w:r>
      <w:r w:rsidRPr="00CC4A35">
        <w:rPr>
          <w:color w:val="FF0000"/>
        </w:rPr>
        <w:t>.</w:t>
      </w:r>
    </w:p>
    <w:p w14:paraId="4C9A7CFE" w14:textId="77777777" w:rsidR="005473FC" w:rsidRPr="00CC4A35" w:rsidRDefault="005473FC" w:rsidP="00590CBB">
      <w:pPr>
        <w:spacing w:after="120"/>
        <w:jc w:val="both"/>
        <w:rPr>
          <w:color w:val="FF0000"/>
        </w:rPr>
      </w:pPr>
    </w:p>
    <w:p w14:paraId="2E8BC7C5" w14:textId="545333AF" w:rsidR="00590CBB" w:rsidRPr="00310EB3" w:rsidRDefault="00301C13" w:rsidP="00B660B6">
      <w:pPr>
        <w:spacing w:before="120" w:after="120"/>
        <w:jc w:val="both"/>
        <w:rPr>
          <w:b/>
          <w:bCs/>
          <w:sz w:val="28"/>
          <w:szCs w:val="28"/>
        </w:rPr>
      </w:pPr>
      <w:r w:rsidRPr="00310EB3">
        <w:rPr>
          <w:b/>
          <w:bCs/>
          <w:sz w:val="28"/>
          <w:szCs w:val="28"/>
        </w:rPr>
        <w:t>Soluzione SaaS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7154"/>
        <w:gridCol w:w="1843"/>
      </w:tblGrid>
      <w:tr w:rsidR="00301C13" w:rsidRPr="000C127F" w14:paraId="4B0A63D2" w14:textId="77777777" w:rsidTr="00310EB3">
        <w:trPr>
          <w:tblHeader/>
        </w:trPr>
        <w:tc>
          <w:tcPr>
            <w:tcW w:w="784" w:type="dxa"/>
            <w:shd w:val="clear" w:color="auto" w:fill="D9E2F3"/>
            <w:vAlign w:val="center"/>
            <w:hideMark/>
          </w:tcPr>
          <w:p w14:paraId="7951D3EF" w14:textId="77777777" w:rsidR="00301C13" w:rsidRPr="000C127F" w:rsidRDefault="00301C13" w:rsidP="007B227C">
            <w:pPr>
              <w:spacing w:before="120" w:after="120"/>
              <w:jc w:val="center"/>
              <w:rPr>
                <w:b/>
                <w:sz w:val="22"/>
                <w:szCs w:val="22"/>
              </w:rPr>
            </w:pPr>
            <w:r w:rsidRPr="000C127F">
              <w:rPr>
                <w:b/>
                <w:sz w:val="22"/>
                <w:szCs w:val="22"/>
              </w:rPr>
              <w:br w:type="page"/>
            </w:r>
            <w:r>
              <w:rPr>
                <w:b/>
                <w:sz w:val="22"/>
                <w:szCs w:val="22"/>
              </w:rPr>
              <w:t>ID</w:t>
            </w:r>
          </w:p>
        </w:tc>
        <w:tc>
          <w:tcPr>
            <w:tcW w:w="7154" w:type="dxa"/>
            <w:shd w:val="clear" w:color="auto" w:fill="D9E2F3"/>
            <w:vAlign w:val="center"/>
          </w:tcPr>
          <w:p w14:paraId="533C7D45" w14:textId="77777777" w:rsidR="00301C13" w:rsidRPr="000C127F" w:rsidRDefault="00301C13" w:rsidP="007B227C">
            <w:pPr>
              <w:spacing w:before="120" w:after="120"/>
              <w:rPr>
                <w:b/>
                <w:sz w:val="22"/>
                <w:szCs w:val="22"/>
              </w:rPr>
            </w:pPr>
            <w:r>
              <w:rPr>
                <w:b/>
                <w:sz w:val="22"/>
                <w:szCs w:val="22"/>
              </w:rPr>
              <w:t>Voci di costo</w:t>
            </w:r>
          </w:p>
        </w:tc>
        <w:tc>
          <w:tcPr>
            <w:tcW w:w="1843" w:type="dxa"/>
            <w:shd w:val="clear" w:color="auto" w:fill="D9E2F3"/>
            <w:vAlign w:val="center"/>
          </w:tcPr>
          <w:p w14:paraId="529EAD3C" w14:textId="61410C62" w:rsidR="00301C13" w:rsidRPr="000C127F" w:rsidRDefault="00301C13" w:rsidP="00301C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301C13" w:rsidRPr="00075BE7" w14:paraId="543DC29A" w14:textId="77777777" w:rsidTr="00310EB3">
        <w:tc>
          <w:tcPr>
            <w:tcW w:w="784" w:type="dxa"/>
            <w:shd w:val="clear" w:color="auto" w:fill="auto"/>
            <w:vAlign w:val="center"/>
          </w:tcPr>
          <w:p w14:paraId="68A45171" w14:textId="77777777" w:rsidR="00301C13" w:rsidRPr="00F34FB4" w:rsidRDefault="00301C13" w:rsidP="007B227C">
            <w:pPr>
              <w:spacing w:before="60" w:after="60"/>
              <w:jc w:val="center"/>
              <w:rPr>
                <w:color w:val="000000"/>
              </w:rPr>
            </w:pPr>
            <w:r w:rsidRPr="00F34FB4">
              <w:rPr>
                <w:color w:val="000000"/>
              </w:rPr>
              <w:t>1</w:t>
            </w:r>
          </w:p>
        </w:tc>
        <w:tc>
          <w:tcPr>
            <w:tcW w:w="7154" w:type="dxa"/>
            <w:vAlign w:val="center"/>
          </w:tcPr>
          <w:p w14:paraId="02D55A4F" w14:textId="4CD1BCC1" w:rsidR="00301C13" w:rsidRPr="00AA27E2" w:rsidRDefault="00301C13" w:rsidP="007B227C">
            <w:pPr>
              <w:spacing w:before="60" w:after="60"/>
            </w:pPr>
            <w:r>
              <w:t>Costo annuo minimo per una soluzione SaaS che includa tutti i requisiti obbligatori</w:t>
            </w:r>
          </w:p>
        </w:tc>
        <w:tc>
          <w:tcPr>
            <w:tcW w:w="1843" w:type="dxa"/>
            <w:vAlign w:val="center"/>
          </w:tcPr>
          <w:p w14:paraId="4DF63EA6" w14:textId="77777777" w:rsidR="00301C13" w:rsidRPr="00F34FB4" w:rsidRDefault="00301C13" w:rsidP="00301C13">
            <w:pPr>
              <w:spacing w:before="60" w:after="60"/>
              <w:jc w:val="center"/>
              <w:rPr>
                <w:color w:val="000000"/>
                <w:sz w:val="20"/>
              </w:rPr>
            </w:pPr>
          </w:p>
        </w:tc>
      </w:tr>
      <w:tr w:rsidR="00301C13" w:rsidRPr="00075BE7" w14:paraId="0D7D5E36" w14:textId="77777777" w:rsidTr="00310EB3">
        <w:tc>
          <w:tcPr>
            <w:tcW w:w="784" w:type="dxa"/>
            <w:shd w:val="clear" w:color="auto" w:fill="auto"/>
            <w:vAlign w:val="center"/>
          </w:tcPr>
          <w:p w14:paraId="605F5F8A" w14:textId="77777777" w:rsidR="00301C13" w:rsidRPr="00F34FB4" w:rsidRDefault="00301C13" w:rsidP="007B227C">
            <w:pPr>
              <w:spacing w:before="60" w:after="60"/>
              <w:jc w:val="center"/>
              <w:rPr>
                <w:color w:val="000000"/>
              </w:rPr>
            </w:pPr>
            <w:r w:rsidRPr="00F34FB4">
              <w:rPr>
                <w:color w:val="000000"/>
              </w:rPr>
              <w:lastRenderedPageBreak/>
              <w:t>2</w:t>
            </w:r>
          </w:p>
        </w:tc>
        <w:tc>
          <w:tcPr>
            <w:tcW w:w="7154" w:type="dxa"/>
            <w:vAlign w:val="center"/>
          </w:tcPr>
          <w:p w14:paraId="45E129EB" w14:textId="17A1C000" w:rsidR="00301C13" w:rsidRPr="00F34FB4" w:rsidRDefault="00301C13" w:rsidP="007B227C">
            <w:pPr>
              <w:spacing w:before="60" w:after="60"/>
              <w:rPr>
                <w:color w:val="000000"/>
              </w:rPr>
            </w:pPr>
            <w:r>
              <w:t>Costo annuo per una soluzione che includa tutti i requisiti obbligatori e tutti i requisiti premiali soddisfatti</w:t>
            </w:r>
          </w:p>
        </w:tc>
        <w:tc>
          <w:tcPr>
            <w:tcW w:w="1843" w:type="dxa"/>
            <w:vAlign w:val="center"/>
          </w:tcPr>
          <w:p w14:paraId="6A11EEB7" w14:textId="77777777" w:rsidR="00301C13" w:rsidRPr="00906890" w:rsidRDefault="00301C13" w:rsidP="00301C13">
            <w:pPr>
              <w:spacing w:before="60" w:after="60"/>
              <w:jc w:val="center"/>
              <w:rPr>
                <w:color w:val="000000"/>
                <w:sz w:val="20"/>
                <w:highlight w:val="green"/>
              </w:rPr>
            </w:pPr>
          </w:p>
        </w:tc>
      </w:tr>
      <w:tr w:rsidR="00301C13" w:rsidRPr="00075BE7" w14:paraId="5085819E" w14:textId="77777777" w:rsidTr="00310EB3">
        <w:tc>
          <w:tcPr>
            <w:tcW w:w="784" w:type="dxa"/>
            <w:shd w:val="clear" w:color="auto" w:fill="auto"/>
            <w:vAlign w:val="center"/>
          </w:tcPr>
          <w:p w14:paraId="72F406A7" w14:textId="045B3D86" w:rsidR="00301C13" w:rsidRPr="00F34FB4" w:rsidRDefault="00301C13" w:rsidP="00301C13">
            <w:pPr>
              <w:spacing w:before="60" w:after="60"/>
              <w:jc w:val="center"/>
              <w:rPr>
                <w:color w:val="000000"/>
              </w:rPr>
            </w:pPr>
            <w:r>
              <w:rPr>
                <w:color w:val="000000"/>
              </w:rPr>
              <w:t>3</w:t>
            </w:r>
          </w:p>
        </w:tc>
        <w:tc>
          <w:tcPr>
            <w:tcW w:w="7154" w:type="dxa"/>
            <w:vAlign w:val="center"/>
          </w:tcPr>
          <w:p w14:paraId="16B0310D" w14:textId="56A22E75" w:rsidR="00301C13" w:rsidDel="00301C13" w:rsidRDefault="00301C13" w:rsidP="007B227C">
            <w:pPr>
              <w:spacing w:before="60" w:after="60"/>
            </w:pPr>
            <w:r>
              <w:t>Eventual</w:t>
            </w:r>
            <w:r w:rsidR="00310EB3">
              <w:t>i</w:t>
            </w:r>
            <w:r>
              <w:t xml:space="preserve"> altr</w:t>
            </w:r>
            <w:r w:rsidR="00310EB3">
              <w:t>e</w:t>
            </w:r>
            <w:r>
              <w:t xml:space="preserve"> </w:t>
            </w:r>
            <w:r w:rsidR="00914BF2">
              <w:t>configurazio</w:t>
            </w:r>
            <w:r w:rsidR="00310EB3">
              <w:t>ni</w:t>
            </w:r>
            <w:r>
              <w:t xml:space="preserve"> (indicare le opzioni proposte) </w:t>
            </w:r>
          </w:p>
        </w:tc>
        <w:tc>
          <w:tcPr>
            <w:tcW w:w="1843" w:type="dxa"/>
            <w:vAlign w:val="center"/>
          </w:tcPr>
          <w:p w14:paraId="00568749" w14:textId="77777777" w:rsidR="00301C13" w:rsidRPr="00906890" w:rsidRDefault="00301C13" w:rsidP="00301C13">
            <w:pPr>
              <w:spacing w:before="60" w:after="60"/>
              <w:jc w:val="center"/>
              <w:rPr>
                <w:color w:val="000000"/>
                <w:sz w:val="20"/>
                <w:highlight w:val="green"/>
              </w:rPr>
            </w:pPr>
          </w:p>
        </w:tc>
      </w:tr>
      <w:tr w:rsidR="00310EB3" w:rsidRPr="00075BE7" w14:paraId="28CFCFDD" w14:textId="77777777" w:rsidTr="00310EB3">
        <w:tc>
          <w:tcPr>
            <w:tcW w:w="784" w:type="dxa"/>
            <w:shd w:val="clear" w:color="auto" w:fill="auto"/>
            <w:vAlign w:val="center"/>
          </w:tcPr>
          <w:p w14:paraId="76298E4A" w14:textId="2C795A5E" w:rsidR="00310EB3" w:rsidRDefault="00310EB3" w:rsidP="00301C13">
            <w:pPr>
              <w:spacing w:before="60" w:after="60"/>
              <w:jc w:val="center"/>
              <w:rPr>
                <w:color w:val="000000"/>
              </w:rPr>
            </w:pPr>
            <w:r>
              <w:rPr>
                <w:color w:val="000000"/>
              </w:rPr>
              <w:t>…</w:t>
            </w:r>
          </w:p>
        </w:tc>
        <w:tc>
          <w:tcPr>
            <w:tcW w:w="7154" w:type="dxa"/>
            <w:vAlign w:val="center"/>
          </w:tcPr>
          <w:p w14:paraId="3344AB23" w14:textId="77777777" w:rsidR="00310EB3" w:rsidRDefault="00310EB3" w:rsidP="007B227C">
            <w:pPr>
              <w:spacing w:before="60" w:after="60"/>
            </w:pPr>
          </w:p>
        </w:tc>
        <w:tc>
          <w:tcPr>
            <w:tcW w:w="1843" w:type="dxa"/>
            <w:vAlign w:val="center"/>
          </w:tcPr>
          <w:p w14:paraId="6C663A19" w14:textId="77777777" w:rsidR="00310EB3" w:rsidRPr="00906890" w:rsidRDefault="00310EB3" w:rsidP="00301C13">
            <w:pPr>
              <w:spacing w:before="60" w:after="60"/>
              <w:jc w:val="center"/>
              <w:rPr>
                <w:color w:val="000000"/>
                <w:sz w:val="20"/>
                <w:highlight w:val="green"/>
              </w:rPr>
            </w:pPr>
          </w:p>
        </w:tc>
      </w:tr>
    </w:tbl>
    <w:p w14:paraId="49E80C60" w14:textId="77777777" w:rsidR="00301C13" w:rsidRDefault="00301C13" w:rsidP="0036687F">
      <w:pPr>
        <w:spacing w:before="60" w:after="60"/>
        <w:rPr>
          <w:szCs w:val="22"/>
          <w:u w:val="single"/>
        </w:rPr>
      </w:pPr>
    </w:p>
    <w:p w14:paraId="7790D970" w14:textId="49F30CF7" w:rsidR="0036687F" w:rsidRDefault="00914BF2" w:rsidP="0036687F">
      <w:pPr>
        <w:spacing w:before="60" w:after="60"/>
      </w:pPr>
      <w:r>
        <w:rPr>
          <w:szCs w:val="22"/>
          <w:u w:val="single"/>
        </w:rPr>
        <w:t>Avvio</w:t>
      </w:r>
      <w:r w:rsidR="008C2FA4" w:rsidRPr="008C2FA4">
        <w:rPr>
          <w:szCs w:val="22"/>
          <w:u w:val="single"/>
        </w:rPr>
        <w:t xml:space="preserve"> della soluzione</w:t>
      </w: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992"/>
        <w:gridCol w:w="5745"/>
        <w:gridCol w:w="1560"/>
        <w:gridCol w:w="1560"/>
      </w:tblGrid>
      <w:tr w:rsidR="00FB06FB" w:rsidRPr="000C127F" w14:paraId="654B5552" w14:textId="77777777" w:rsidTr="0023393C">
        <w:trPr>
          <w:cantSplit/>
          <w:tblHeader/>
        </w:trPr>
        <w:tc>
          <w:tcPr>
            <w:tcW w:w="992" w:type="dxa"/>
            <w:shd w:val="clear" w:color="auto" w:fill="D9E2F3"/>
            <w:vAlign w:val="center"/>
            <w:hideMark/>
          </w:tcPr>
          <w:p w14:paraId="0AF2889D" w14:textId="77777777" w:rsidR="00731F08" w:rsidRPr="000C127F" w:rsidRDefault="00731F08" w:rsidP="000C127F">
            <w:pPr>
              <w:spacing w:before="120" w:after="120"/>
              <w:jc w:val="center"/>
              <w:rPr>
                <w:b/>
                <w:sz w:val="22"/>
                <w:szCs w:val="22"/>
              </w:rPr>
            </w:pPr>
            <w:r w:rsidRPr="000C127F">
              <w:rPr>
                <w:b/>
                <w:sz w:val="22"/>
                <w:szCs w:val="22"/>
              </w:rPr>
              <w:br w:type="page"/>
            </w:r>
            <w:r>
              <w:rPr>
                <w:b/>
                <w:sz w:val="22"/>
                <w:szCs w:val="22"/>
              </w:rPr>
              <w:t>ID</w:t>
            </w:r>
          </w:p>
        </w:tc>
        <w:tc>
          <w:tcPr>
            <w:tcW w:w="5745" w:type="dxa"/>
            <w:shd w:val="clear" w:color="auto" w:fill="D9E2F3"/>
            <w:vAlign w:val="center"/>
          </w:tcPr>
          <w:p w14:paraId="156FAA4E" w14:textId="77777777" w:rsidR="00731F08" w:rsidRPr="000C127F" w:rsidRDefault="00731F08" w:rsidP="00926E8E">
            <w:pPr>
              <w:spacing w:before="120" w:after="120"/>
              <w:rPr>
                <w:b/>
                <w:sz w:val="22"/>
                <w:szCs w:val="22"/>
              </w:rPr>
            </w:pPr>
            <w:r>
              <w:rPr>
                <w:b/>
                <w:sz w:val="22"/>
                <w:szCs w:val="22"/>
              </w:rPr>
              <w:t>Voci di costo</w:t>
            </w:r>
          </w:p>
        </w:tc>
        <w:tc>
          <w:tcPr>
            <w:tcW w:w="1560" w:type="dxa"/>
            <w:shd w:val="clear" w:color="auto" w:fill="D9E2F3"/>
            <w:vAlign w:val="center"/>
          </w:tcPr>
          <w:p w14:paraId="77E53FCF" w14:textId="77777777" w:rsidR="00731F08" w:rsidRPr="000C127F" w:rsidRDefault="00731F08" w:rsidP="000C127F">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560" w:type="dxa"/>
            <w:shd w:val="clear" w:color="auto" w:fill="D9E2F3"/>
            <w:vAlign w:val="center"/>
          </w:tcPr>
          <w:p w14:paraId="30CDE15C" w14:textId="77777777" w:rsidR="00731F08" w:rsidRPr="000C127F" w:rsidRDefault="00731F08" w:rsidP="000C127F">
            <w:pPr>
              <w:spacing w:before="120" w:after="120"/>
              <w:jc w:val="center"/>
              <w:rPr>
                <w:b/>
                <w:sz w:val="22"/>
                <w:szCs w:val="22"/>
              </w:rPr>
            </w:pPr>
            <w:r w:rsidRPr="000C127F">
              <w:rPr>
                <w:b/>
                <w:sz w:val="22"/>
                <w:szCs w:val="22"/>
              </w:rPr>
              <w:t>Stima tempi (</w:t>
            </w:r>
            <w:r>
              <w:rPr>
                <w:b/>
                <w:sz w:val="22"/>
                <w:szCs w:val="22"/>
              </w:rPr>
              <w:t>GG</w:t>
            </w:r>
            <w:r w:rsidRPr="000C127F">
              <w:rPr>
                <w:b/>
                <w:sz w:val="22"/>
                <w:szCs w:val="22"/>
              </w:rPr>
              <w:t>)</w:t>
            </w:r>
          </w:p>
        </w:tc>
      </w:tr>
      <w:tr w:rsidR="00731F08" w:rsidRPr="00075BE7" w14:paraId="250D1EB2" w14:textId="77777777" w:rsidTr="00191580">
        <w:tc>
          <w:tcPr>
            <w:tcW w:w="992" w:type="dxa"/>
            <w:shd w:val="clear" w:color="auto" w:fill="auto"/>
            <w:vAlign w:val="center"/>
          </w:tcPr>
          <w:p w14:paraId="16150EE5" w14:textId="77777777" w:rsidR="00731F08" w:rsidRPr="00F34FB4" w:rsidRDefault="00731F08" w:rsidP="00731F08">
            <w:pPr>
              <w:spacing w:before="60" w:after="60"/>
              <w:jc w:val="center"/>
              <w:rPr>
                <w:color w:val="000000"/>
              </w:rPr>
            </w:pPr>
            <w:r w:rsidRPr="00F34FB4">
              <w:rPr>
                <w:color w:val="000000"/>
              </w:rPr>
              <w:t>1</w:t>
            </w:r>
          </w:p>
        </w:tc>
        <w:tc>
          <w:tcPr>
            <w:tcW w:w="5745" w:type="dxa"/>
            <w:vAlign w:val="center"/>
          </w:tcPr>
          <w:p w14:paraId="40E93471" w14:textId="0C453527" w:rsidR="00731F08" w:rsidRPr="00AA27E2" w:rsidRDefault="00914BF2" w:rsidP="00731F08">
            <w:pPr>
              <w:spacing w:before="60" w:after="60"/>
            </w:pPr>
            <w:r>
              <w:t xml:space="preserve">Inizializzazione </w:t>
            </w:r>
            <w:r w:rsidR="00730936">
              <w:t>e attivazione del servizio</w:t>
            </w:r>
          </w:p>
        </w:tc>
        <w:tc>
          <w:tcPr>
            <w:tcW w:w="1560" w:type="dxa"/>
            <w:vAlign w:val="center"/>
          </w:tcPr>
          <w:p w14:paraId="4D8DB74E" w14:textId="77777777" w:rsidR="00731F08" w:rsidRPr="00F34FB4" w:rsidRDefault="00731F08" w:rsidP="00731F08">
            <w:pPr>
              <w:spacing w:before="60" w:after="60"/>
              <w:jc w:val="center"/>
              <w:rPr>
                <w:color w:val="000000"/>
                <w:sz w:val="20"/>
              </w:rPr>
            </w:pPr>
          </w:p>
        </w:tc>
        <w:tc>
          <w:tcPr>
            <w:tcW w:w="1560" w:type="dxa"/>
            <w:vAlign w:val="center"/>
          </w:tcPr>
          <w:p w14:paraId="50BE0686" w14:textId="77777777" w:rsidR="00731F08" w:rsidRPr="006B4484" w:rsidRDefault="00731F08" w:rsidP="00731F08">
            <w:pPr>
              <w:spacing w:before="60" w:after="60"/>
              <w:jc w:val="center"/>
              <w:rPr>
                <w:b/>
                <w:bCs/>
                <w:color w:val="000000"/>
                <w:sz w:val="20"/>
              </w:rPr>
            </w:pPr>
          </w:p>
        </w:tc>
      </w:tr>
      <w:tr w:rsidR="00731F08" w:rsidRPr="00075BE7" w14:paraId="266F7C5E" w14:textId="77777777" w:rsidTr="00191580">
        <w:tc>
          <w:tcPr>
            <w:tcW w:w="992" w:type="dxa"/>
            <w:shd w:val="clear" w:color="auto" w:fill="auto"/>
            <w:vAlign w:val="center"/>
          </w:tcPr>
          <w:p w14:paraId="035F483E" w14:textId="77777777" w:rsidR="00731F08" w:rsidRPr="00F34FB4" w:rsidRDefault="00731F08" w:rsidP="00731F08">
            <w:pPr>
              <w:spacing w:before="60" w:after="60"/>
              <w:jc w:val="center"/>
              <w:rPr>
                <w:color w:val="000000"/>
              </w:rPr>
            </w:pPr>
            <w:r w:rsidRPr="00F34FB4">
              <w:rPr>
                <w:color w:val="000000"/>
              </w:rPr>
              <w:t>2</w:t>
            </w:r>
          </w:p>
        </w:tc>
        <w:tc>
          <w:tcPr>
            <w:tcW w:w="5745" w:type="dxa"/>
            <w:vAlign w:val="center"/>
          </w:tcPr>
          <w:p w14:paraId="79632120" w14:textId="2E8710B0" w:rsidR="00731F08" w:rsidRPr="00F34FB4" w:rsidRDefault="00730936" w:rsidP="00731F08">
            <w:pPr>
              <w:spacing w:before="60" w:after="60"/>
              <w:rPr>
                <w:color w:val="000000"/>
              </w:rPr>
            </w:pPr>
            <w:r>
              <w:t xml:space="preserve">Integrazioni </w:t>
            </w:r>
            <w:r w:rsidR="00914BF2">
              <w:t xml:space="preserve">funzionali </w:t>
            </w:r>
            <w:r>
              <w:t>con il sistema informativo</w:t>
            </w:r>
          </w:p>
        </w:tc>
        <w:tc>
          <w:tcPr>
            <w:tcW w:w="1560" w:type="dxa"/>
            <w:vAlign w:val="center"/>
          </w:tcPr>
          <w:p w14:paraId="6AFAC813" w14:textId="77777777" w:rsidR="00731F08" w:rsidRPr="00906890" w:rsidRDefault="00731F08" w:rsidP="00731F08">
            <w:pPr>
              <w:spacing w:before="60" w:after="60"/>
              <w:jc w:val="center"/>
              <w:rPr>
                <w:color w:val="000000"/>
                <w:sz w:val="20"/>
                <w:highlight w:val="green"/>
              </w:rPr>
            </w:pPr>
          </w:p>
        </w:tc>
        <w:tc>
          <w:tcPr>
            <w:tcW w:w="1560" w:type="dxa"/>
            <w:vAlign w:val="center"/>
          </w:tcPr>
          <w:p w14:paraId="31DA800F" w14:textId="77777777" w:rsidR="00731F08" w:rsidRPr="006B4484" w:rsidRDefault="00731F08" w:rsidP="00731F08">
            <w:pPr>
              <w:spacing w:before="60" w:after="60"/>
              <w:jc w:val="center"/>
              <w:rPr>
                <w:b/>
                <w:bCs/>
                <w:color w:val="000000"/>
                <w:sz w:val="20"/>
              </w:rPr>
            </w:pPr>
          </w:p>
        </w:tc>
      </w:tr>
      <w:tr w:rsidR="00731F08" w:rsidRPr="000721ED" w14:paraId="5397B420" w14:textId="77777777" w:rsidTr="00191580">
        <w:tc>
          <w:tcPr>
            <w:tcW w:w="992" w:type="dxa"/>
            <w:shd w:val="clear" w:color="auto" w:fill="auto"/>
            <w:vAlign w:val="center"/>
          </w:tcPr>
          <w:p w14:paraId="7BFA38A1" w14:textId="77777777" w:rsidR="00731F08" w:rsidRPr="00F34FB4" w:rsidRDefault="00731F08" w:rsidP="00731F08">
            <w:pPr>
              <w:spacing w:before="60" w:after="60"/>
              <w:jc w:val="center"/>
              <w:rPr>
                <w:color w:val="000000"/>
              </w:rPr>
            </w:pPr>
          </w:p>
        </w:tc>
        <w:tc>
          <w:tcPr>
            <w:tcW w:w="5745" w:type="dxa"/>
            <w:vAlign w:val="center"/>
          </w:tcPr>
          <w:p w14:paraId="495B7A90" w14:textId="77777777" w:rsidR="00731F08" w:rsidRPr="00B64D32" w:rsidRDefault="00731F08" w:rsidP="00731F08">
            <w:pPr>
              <w:spacing w:before="60" w:after="60"/>
              <w:rPr>
                <w:b/>
                <w:color w:val="000000"/>
              </w:rPr>
            </w:pPr>
            <w:r w:rsidRPr="00B64D32">
              <w:rPr>
                <w:b/>
                <w:color w:val="000000"/>
              </w:rPr>
              <w:t>TOTALE</w:t>
            </w:r>
          </w:p>
        </w:tc>
        <w:tc>
          <w:tcPr>
            <w:tcW w:w="1560" w:type="dxa"/>
            <w:vAlign w:val="center"/>
          </w:tcPr>
          <w:p w14:paraId="5579CCBD" w14:textId="77777777" w:rsidR="00731F08" w:rsidRPr="00F34FB4" w:rsidRDefault="00731F08" w:rsidP="00731F08">
            <w:pPr>
              <w:spacing w:before="60" w:after="60"/>
              <w:jc w:val="center"/>
              <w:rPr>
                <w:color w:val="000000"/>
              </w:rPr>
            </w:pPr>
          </w:p>
        </w:tc>
        <w:tc>
          <w:tcPr>
            <w:tcW w:w="1560" w:type="dxa"/>
            <w:vAlign w:val="center"/>
          </w:tcPr>
          <w:p w14:paraId="3CB0541D" w14:textId="77777777" w:rsidR="00731F08" w:rsidRPr="006B4484" w:rsidRDefault="00731F08" w:rsidP="00731F08">
            <w:pPr>
              <w:spacing w:before="60" w:after="60"/>
              <w:jc w:val="center"/>
              <w:rPr>
                <w:b/>
                <w:bCs/>
                <w:color w:val="000000"/>
                <w:sz w:val="20"/>
              </w:rPr>
            </w:pPr>
          </w:p>
        </w:tc>
      </w:tr>
    </w:tbl>
    <w:p w14:paraId="7DE6166C" w14:textId="390EF2B1" w:rsidR="006B4484" w:rsidRDefault="006B4484" w:rsidP="006B4484"/>
    <w:p w14:paraId="0D81329E" w14:textId="77777777" w:rsidR="00914BF2" w:rsidRDefault="00914BF2" w:rsidP="006B4484"/>
    <w:p w14:paraId="04BF11A6" w14:textId="52F64D06" w:rsidR="00914BF2" w:rsidRDefault="00914BF2" w:rsidP="00914BF2">
      <w:pPr>
        <w:spacing w:before="60" w:after="60"/>
        <w:rPr>
          <w:szCs w:val="22"/>
          <w:u w:val="single"/>
        </w:rPr>
      </w:pPr>
      <w:r w:rsidRPr="004A02E7">
        <w:rPr>
          <w:szCs w:val="22"/>
          <w:u w:val="single"/>
        </w:rPr>
        <w:t>Supporto Specialistico</w:t>
      </w:r>
      <w:r>
        <w:rPr>
          <w:szCs w:val="22"/>
          <w:u w:val="single"/>
        </w:rPr>
        <w:t xml:space="preserve"> on demand</w:t>
      </w:r>
    </w:p>
    <w:p w14:paraId="3114C49A" w14:textId="77777777" w:rsidR="00914BF2" w:rsidRPr="004A02E7" w:rsidRDefault="00914BF2" w:rsidP="00914BF2">
      <w:pPr>
        <w:spacing w:before="60" w:after="60"/>
        <w:rPr>
          <w:szCs w:val="22"/>
          <w:u w:val="single"/>
        </w:rPr>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914BF2" w:rsidRPr="000C127F" w14:paraId="4774A28A" w14:textId="77777777" w:rsidTr="00B62213">
        <w:trPr>
          <w:cantSplit/>
          <w:tblHeader/>
        </w:trPr>
        <w:tc>
          <w:tcPr>
            <w:tcW w:w="784" w:type="dxa"/>
            <w:shd w:val="clear" w:color="auto" w:fill="D9E2F3"/>
            <w:vAlign w:val="center"/>
            <w:hideMark/>
          </w:tcPr>
          <w:p w14:paraId="04C723BD" w14:textId="77777777" w:rsidR="00914BF2" w:rsidRPr="000C127F" w:rsidRDefault="00914BF2" w:rsidP="00B62213">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66B2AA54" w14:textId="77777777" w:rsidR="00914BF2" w:rsidRPr="000C127F" w:rsidRDefault="00914BF2" w:rsidP="00B62213">
            <w:pPr>
              <w:spacing w:before="120" w:after="120"/>
              <w:rPr>
                <w:b/>
                <w:sz w:val="22"/>
                <w:szCs w:val="22"/>
              </w:rPr>
            </w:pPr>
            <w:r>
              <w:rPr>
                <w:b/>
                <w:sz w:val="22"/>
                <w:szCs w:val="22"/>
              </w:rPr>
              <w:t>Voci di costo</w:t>
            </w:r>
          </w:p>
        </w:tc>
        <w:tc>
          <w:tcPr>
            <w:tcW w:w="1560" w:type="dxa"/>
            <w:shd w:val="clear" w:color="auto" w:fill="D9E2F3"/>
            <w:vAlign w:val="center"/>
          </w:tcPr>
          <w:p w14:paraId="6F3D39D8" w14:textId="77777777" w:rsidR="00914BF2" w:rsidRPr="000C127F" w:rsidRDefault="00914BF2" w:rsidP="00B62213">
            <w:pPr>
              <w:spacing w:before="120" w:after="120"/>
              <w:jc w:val="center"/>
              <w:rPr>
                <w:b/>
                <w:sz w:val="22"/>
                <w:szCs w:val="22"/>
              </w:rPr>
            </w:pPr>
            <w:r>
              <w:rPr>
                <w:b/>
                <w:sz w:val="22"/>
                <w:szCs w:val="22"/>
              </w:rPr>
              <w:t>GG</w:t>
            </w:r>
          </w:p>
        </w:tc>
        <w:tc>
          <w:tcPr>
            <w:tcW w:w="1560" w:type="dxa"/>
            <w:shd w:val="clear" w:color="auto" w:fill="D9E2F3"/>
            <w:vAlign w:val="center"/>
          </w:tcPr>
          <w:p w14:paraId="1AE111CD" w14:textId="77777777" w:rsidR="00914BF2" w:rsidRPr="000C127F" w:rsidRDefault="00914BF2" w:rsidP="00B622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914BF2" w:rsidRPr="00075BE7" w14:paraId="7FEB7611" w14:textId="77777777" w:rsidTr="00B62213">
        <w:tc>
          <w:tcPr>
            <w:tcW w:w="784" w:type="dxa"/>
            <w:shd w:val="clear" w:color="auto" w:fill="auto"/>
            <w:vAlign w:val="center"/>
          </w:tcPr>
          <w:p w14:paraId="608C6365" w14:textId="77777777" w:rsidR="00914BF2" w:rsidRPr="00F34FB4" w:rsidRDefault="00914BF2" w:rsidP="00B62213">
            <w:pPr>
              <w:spacing w:before="60" w:after="60"/>
              <w:jc w:val="center"/>
              <w:rPr>
                <w:color w:val="000000"/>
              </w:rPr>
            </w:pPr>
            <w:r w:rsidRPr="00F34FB4">
              <w:rPr>
                <w:color w:val="000000"/>
              </w:rPr>
              <w:t>1</w:t>
            </w:r>
          </w:p>
        </w:tc>
        <w:tc>
          <w:tcPr>
            <w:tcW w:w="5953" w:type="dxa"/>
          </w:tcPr>
          <w:p w14:paraId="04CDFCAD" w14:textId="77777777" w:rsidR="00914BF2" w:rsidRPr="000A7FF2" w:rsidRDefault="00914BF2" w:rsidP="00B62213">
            <w:pPr>
              <w:spacing w:before="60" w:after="60"/>
              <w:jc w:val="both"/>
            </w:pPr>
            <w:r>
              <w:t xml:space="preserve">N. di giornate di supporto specialistico </w:t>
            </w:r>
            <w:r w:rsidRPr="00B660B6">
              <w:rPr>
                <w:b/>
              </w:rPr>
              <w:t>remoto</w:t>
            </w:r>
            <w:r>
              <w:t xml:space="preserve"> (mail o telefono) da erogarsi a consumo (annuale)</w:t>
            </w:r>
          </w:p>
        </w:tc>
        <w:tc>
          <w:tcPr>
            <w:tcW w:w="1560" w:type="dxa"/>
            <w:vAlign w:val="center"/>
          </w:tcPr>
          <w:p w14:paraId="6D632A4C" w14:textId="77777777" w:rsidR="00914BF2" w:rsidRPr="0069452B" w:rsidRDefault="00914BF2" w:rsidP="00B62213">
            <w:pPr>
              <w:spacing w:beforeLines="60" w:before="144" w:afterLines="60" w:after="144"/>
              <w:jc w:val="center"/>
              <w:rPr>
                <w:b/>
                <w:bCs/>
                <w:sz w:val="22"/>
                <w:szCs w:val="22"/>
              </w:rPr>
            </w:pPr>
            <w:r>
              <w:rPr>
                <w:b/>
                <w:bCs/>
                <w:sz w:val="22"/>
                <w:szCs w:val="22"/>
              </w:rPr>
              <w:t>20</w:t>
            </w:r>
          </w:p>
        </w:tc>
        <w:tc>
          <w:tcPr>
            <w:tcW w:w="1560" w:type="dxa"/>
            <w:vAlign w:val="center"/>
          </w:tcPr>
          <w:p w14:paraId="105AA152" w14:textId="77777777" w:rsidR="00914BF2" w:rsidRPr="006B4484" w:rsidRDefault="00914BF2" w:rsidP="00B62213">
            <w:pPr>
              <w:spacing w:before="60" w:after="60"/>
              <w:jc w:val="center"/>
              <w:rPr>
                <w:b/>
                <w:bCs/>
                <w:color w:val="000000"/>
                <w:sz w:val="20"/>
              </w:rPr>
            </w:pPr>
          </w:p>
        </w:tc>
      </w:tr>
      <w:tr w:rsidR="00914BF2" w:rsidRPr="000721ED" w14:paraId="4698139A" w14:textId="77777777" w:rsidTr="00B62213">
        <w:tc>
          <w:tcPr>
            <w:tcW w:w="784" w:type="dxa"/>
            <w:shd w:val="clear" w:color="auto" w:fill="auto"/>
            <w:vAlign w:val="center"/>
          </w:tcPr>
          <w:p w14:paraId="071D5B9F" w14:textId="77777777" w:rsidR="00914BF2" w:rsidRPr="00F34FB4" w:rsidRDefault="00914BF2" w:rsidP="00B62213">
            <w:pPr>
              <w:spacing w:before="60" w:after="60"/>
              <w:jc w:val="center"/>
              <w:rPr>
                <w:color w:val="000000"/>
              </w:rPr>
            </w:pPr>
          </w:p>
        </w:tc>
        <w:tc>
          <w:tcPr>
            <w:tcW w:w="5953" w:type="dxa"/>
            <w:vAlign w:val="center"/>
          </w:tcPr>
          <w:p w14:paraId="0C50968A" w14:textId="77777777" w:rsidR="00914BF2" w:rsidRPr="00B64D32" w:rsidRDefault="00914BF2" w:rsidP="00B62213">
            <w:pPr>
              <w:spacing w:before="60" w:after="60"/>
              <w:rPr>
                <w:b/>
                <w:color w:val="000000"/>
              </w:rPr>
            </w:pPr>
            <w:r w:rsidRPr="00B64D32">
              <w:rPr>
                <w:b/>
                <w:color w:val="000000"/>
              </w:rPr>
              <w:t>TOTALE</w:t>
            </w:r>
          </w:p>
        </w:tc>
        <w:tc>
          <w:tcPr>
            <w:tcW w:w="1560" w:type="dxa"/>
            <w:vAlign w:val="center"/>
          </w:tcPr>
          <w:p w14:paraId="0AABF351" w14:textId="77777777" w:rsidR="00914BF2" w:rsidRPr="00F34FB4" w:rsidRDefault="00914BF2" w:rsidP="00B62213">
            <w:pPr>
              <w:spacing w:before="60" w:after="60"/>
              <w:jc w:val="center"/>
              <w:rPr>
                <w:color w:val="000000"/>
              </w:rPr>
            </w:pPr>
          </w:p>
        </w:tc>
        <w:tc>
          <w:tcPr>
            <w:tcW w:w="1560" w:type="dxa"/>
            <w:vAlign w:val="center"/>
          </w:tcPr>
          <w:p w14:paraId="01A23356" w14:textId="77777777" w:rsidR="00914BF2" w:rsidRPr="006B4484" w:rsidRDefault="00914BF2" w:rsidP="00B62213">
            <w:pPr>
              <w:spacing w:before="60" w:after="60"/>
              <w:jc w:val="center"/>
              <w:rPr>
                <w:b/>
                <w:bCs/>
                <w:color w:val="000000"/>
                <w:sz w:val="20"/>
              </w:rPr>
            </w:pPr>
          </w:p>
        </w:tc>
      </w:tr>
    </w:tbl>
    <w:p w14:paraId="5200D382" w14:textId="77777777" w:rsidR="00914BF2" w:rsidRDefault="00914BF2" w:rsidP="006B4484"/>
    <w:p w14:paraId="6D167F9C" w14:textId="11B81F5B" w:rsidR="00914BF2" w:rsidRDefault="00914BF2" w:rsidP="006B4484"/>
    <w:p w14:paraId="5F979676" w14:textId="77777777" w:rsidR="00914BF2" w:rsidRDefault="00914BF2" w:rsidP="006B4484"/>
    <w:p w14:paraId="2737504C" w14:textId="683A904A" w:rsidR="00914BF2" w:rsidRDefault="00914BF2" w:rsidP="00914BF2">
      <w:pPr>
        <w:spacing w:before="120" w:after="120"/>
        <w:jc w:val="both"/>
        <w:rPr>
          <w:b/>
          <w:bCs/>
          <w:sz w:val="28"/>
          <w:szCs w:val="28"/>
        </w:rPr>
      </w:pPr>
      <w:r w:rsidRPr="00310EB3">
        <w:rPr>
          <w:b/>
          <w:bCs/>
          <w:sz w:val="28"/>
          <w:szCs w:val="28"/>
        </w:rPr>
        <w:t xml:space="preserve">Eventuale proposta di Soluzione “on </w:t>
      </w:r>
      <w:proofErr w:type="spellStart"/>
      <w:r w:rsidRPr="00310EB3">
        <w:rPr>
          <w:b/>
          <w:bCs/>
          <w:sz w:val="28"/>
          <w:szCs w:val="28"/>
        </w:rPr>
        <w:t>premises</w:t>
      </w:r>
      <w:proofErr w:type="spellEnd"/>
      <w:r w:rsidRPr="00310EB3">
        <w:rPr>
          <w:b/>
          <w:bCs/>
          <w:sz w:val="28"/>
          <w:szCs w:val="28"/>
        </w:rPr>
        <w:t>”</w:t>
      </w:r>
    </w:p>
    <w:p w14:paraId="49AD0DC7" w14:textId="17944877" w:rsidR="00914BF2" w:rsidRPr="00310EB3" w:rsidRDefault="00914BF2" w:rsidP="00914BF2">
      <w:pPr>
        <w:spacing w:before="120" w:after="120"/>
        <w:jc w:val="both"/>
        <w:rPr>
          <w:b/>
          <w:bCs/>
          <w:sz w:val="22"/>
          <w:szCs w:val="22"/>
        </w:rPr>
      </w:pPr>
      <w:r>
        <w:t>N.B. L’eventuale costo di licenza per l’uso della soluzione è incluso in queste stime</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453"/>
        <w:gridCol w:w="1843"/>
        <w:gridCol w:w="1843"/>
      </w:tblGrid>
      <w:tr w:rsidR="00914BF2" w:rsidRPr="000C127F" w14:paraId="5E4ADBA8" w14:textId="3B9F2F94" w:rsidTr="00310EB3">
        <w:trPr>
          <w:tblHeader/>
        </w:trPr>
        <w:tc>
          <w:tcPr>
            <w:tcW w:w="784" w:type="dxa"/>
            <w:shd w:val="clear" w:color="auto" w:fill="D9E2F3"/>
            <w:vAlign w:val="center"/>
            <w:hideMark/>
          </w:tcPr>
          <w:p w14:paraId="10103D7E" w14:textId="77777777" w:rsidR="00914BF2" w:rsidRPr="000C127F" w:rsidRDefault="00914BF2" w:rsidP="00B62213">
            <w:pPr>
              <w:spacing w:before="120" w:after="120"/>
              <w:jc w:val="center"/>
              <w:rPr>
                <w:b/>
                <w:sz w:val="22"/>
                <w:szCs w:val="22"/>
              </w:rPr>
            </w:pPr>
            <w:r w:rsidRPr="000C127F">
              <w:rPr>
                <w:b/>
                <w:sz w:val="22"/>
                <w:szCs w:val="22"/>
              </w:rPr>
              <w:br w:type="page"/>
            </w:r>
            <w:r>
              <w:rPr>
                <w:b/>
                <w:sz w:val="22"/>
                <w:szCs w:val="22"/>
              </w:rPr>
              <w:t>ID</w:t>
            </w:r>
          </w:p>
        </w:tc>
        <w:tc>
          <w:tcPr>
            <w:tcW w:w="5453" w:type="dxa"/>
            <w:shd w:val="clear" w:color="auto" w:fill="D9E2F3"/>
            <w:vAlign w:val="center"/>
          </w:tcPr>
          <w:p w14:paraId="5A13C1FF" w14:textId="77777777" w:rsidR="00914BF2" w:rsidRPr="000C127F" w:rsidRDefault="00914BF2" w:rsidP="00B62213">
            <w:pPr>
              <w:spacing w:before="120" w:after="120"/>
              <w:rPr>
                <w:b/>
                <w:sz w:val="22"/>
                <w:szCs w:val="22"/>
              </w:rPr>
            </w:pPr>
            <w:r>
              <w:rPr>
                <w:b/>
                <w:sz w:val="22"/>
                <w:szCs w:val="22"/>
              </w:rPr>
              <w:t>Voci di costo</w:t>
            </w:r>
          </w:p>
        </w:tc>
        <w:tc>
          <w:tcPr>
            <w:tcW w:w="1843" w:type="dxa"/>
            <w:shd w:val="clear" w:color="auto" w:fill="D9E2F3"/>
            <w:vAlign w:val="center"/>
          </w:tcPr>
          <w:p w14:paraId="43062875" w14:textId="77777777" w:rsidR="00914BF2" w:rsidRPr="000C127F" w:rsidRDefault="00914BF2" w:rsidP="00B622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843" w:type="dxa"/>
            <w:shd w:val="clear" w:color="auto" w:fill="D9E2F3"/>
          </w:tcPr>
          <w:p w14:paraId="64F10EFD" w14:textId="343D798E" w:rsidR="005473FC" w:rsidRPr="000C127F" w:rsidRDefault="00914BF2" w:rsidP="005473FC">
            <w:pPr>
              <w:spacing w:before="120" w:after="120"/>
              <w:jc w:val="center"/>
              <w:rPr>
                <w:b/>
                <w:sz w:val="22"/>
                <w:szCs w:val="22"/>
              </w:rPr>
            </w:pPr>
            <w:r>
              <w:rPr>
                <w:b/>
                <w:sz w:val="22"/>
                <w:szCs w:val="22"/>
              </w:rPr>
              <w:t>Stima costi annui di manutenzione</w:t>
            </w:r>
            <w:r w:rsidR="005473FC">
              <w:rPr>
                <w:b/>
                <w:sz w:val="22"/>
                <w:szCs w:val="22"/>
              </w:rPr>
              <w:t xml:space="preserve"> (</w:t>
            </w:r>
            <w:proofErr w:type="gramStart"/>
            <w:r w:rsidR="005473FC">
              <w:rPr>
                <w:b/>
                <w:sz w:val="22"/>
                <w:szCs w:val="22"/>
              </w:rPr>
              <w:t>Euro</w:t>
            </w:r>
            <w:proofErr w:type="gramEnd"/>
            <w:r w:rsidR="005473FC">
              <w:rPr>
                <w:b/>
                <w:sz w:val="22"/>
                <w:szCs w:val="22"/>
              </w:rPr>
              <w:t>)</w:t>
            </w:r>
          </w:p>
        </w:tc>
      </w:tr>
      <w:tr w:rsidR="00914BF2" w:rsidRPr="00075BE7" w14:paraId="63A50416" w14:textId="0ED8F207" w:rsidTr="00310EB3">
        <w:tc>
          <w:tcPr>
            <w:tcW w:w="784" w:type="dxa"/>
            <w:shd w:val="clear" w:color="auto" w:fill="auto"/>
            <w:vAlign w:val="center"/>
          </w:tcPr>
          <w:p w14:paraId="78D99CFC" w14:textId="77777777" w:rsidR="00914BF2" w:rsidRPr="00F34FB4" w:rsidRDefault="00914BF2" w:rsidP="00B62213">
            <w:pPr>
              <w:spacing w:before="60" w:after="60"/>
              <w:jc w:val="center"/>
              <w:rPr>
                <w:color w:val="000000"/>
              </w:rPr>
            </w:pPr>
            <w:r w:rsidRPr="00F34FB4">
              <w:rPr>
                <w:color w:val="000000"/>
              </w:rPr>
              <w:t>1</w:t>
            </w:r>
          </w:p>
        </w:tc>
        <w:tc>
          <w:tcPr>
            <w:tcW w:w="5453" w:type="dxa"/>
            <w:vAlign w:val="center"/>
          </w:tcPr>
          <w:p w14:paraId="4F687166" w14:textId="77777777" w:rsidR="00914BF2" w:rsidRPr="00AA27E2" w:rsidRDefault="00914BF2" w:rsidP="00B62213">
            <w:pPr>
              <w:spacing w:before="60" w:after="60"/>
            </w:pPr>
            <w:r>
              <w:t xml:space="preserve">Costi di investimento minimo per una soluzione “on </w:t>
            </w:r>
            <w:proofErr w:type="spellStart"/>
            <w:r>
              <w:t>premises</w:t>
            </w:r>
            <w:proofErr w:type="spellEnd"/>
            <w:r>
              <w:t>” che includa tutti i requisiti obbligatori</w:t>
            </w:r>
          </w:p>
        </w:tc>
        <w:tc>
          <w:tcPr>
            <w:tcW w:w="1843" w:type="dxa"/>
            <w:vAlign w:val="center"/>
          </w:tcPr>
          <w:p w14:paraId="74D327A6" w14:textId="77777777" w:rsidR="00914BF2" w:rsidRPr="00F34FB4" w:rsidRDefault="00914BF2" w:rsidP="00B62213">
            <w:pPr>
              <w:spacing w:before="60" w:after="60"/>
              <w:jc w:val="center"/>
              <w:rPr>
                <w:color w:val="000000"/>
                <w:sz w:val="20"/>
              </w:rPr>
            </w:pPr>
          </w:p>
        </w:tc>
        <w:tc>
          <w:tcPr>
            <w:tcW w:w="1843" w:type="dxa"/>
          </w:tcPr>
          <w:p w14:paraId="33C9C285" w14:textId="77777777" w:rsidR="00914BF2" w:rsidRPr="00F34FB4" w:rsidRDefault="00914BF2" w:rsidP="00B62213">
            <w:pPr>
              <w:spacing w:before="60" w:after="60"/>
              <w:jc w:val="center"/>
              <w:rPr>
                <w:color w:val="000000"/>
                <w:sz w:val="20"/>
              </w:rPr>
            </w:pPr>
          </w:p>
        </w:tc>
      </w:tr>
      <w:tr w:rsidR="00914BF2" w:rsidRPr="00075BE7" w14:paraId="32C0B84D" w14:textId="5E384932" w:rsidTr="00310EB3">
        <w:tc>
          <w:tcPr>
            <w:tcW w:w="784" w:type="dxa"/>
            <w:shd w:val="clear" w:color="auto" w:fill="auto"/>
            <w:vAlign w:val="center"/>
          </w:tcPr>
          <w:p w14:paraId="4C9AB8B4" w14:textId="77777777" w:rsidR="00914BF2" w:rsidRPr="00F34FB4" w:rsidRDefault="00914BF2" w:rsidP="00B62213">
            <w:pPr>
              <w:spacing w:before="60" w:after="60"/>
              <w:jc w:val="center"/>
              <w:rPr>
                <w:color w:val="000000"/>
              </w:rPr>
            </w:pPr>
            <w:r w:rsidRPr="00F34FB4">
              <w:rPr>
                <w:color w:val="000000"/>
              </w:rPr>
              <w:t>2</w:t>
            </w:r>
          </w:p>
        </w:tc>
        <w:tc>
          <w:tcPr>
            <w:tcW w:w="5453" w:type="dxa"/>
            <w:vAlign w:val="center"/>
          </w:tcPr>
          <w:p w14:paraId="66AC9CC4" w14:textId="77777777" w:rsidR="00914BF2" w:rsidRPr="00F34FB4" w:rsidRDefault="00914BF2" w:rsidP="00B62213">
            <w:pPr>
              <w:spacing w:before="60" w:after="60"/>
              <w:rPr>
                <w:color w:val="000000"/>
              </w:rPr>
            </w:pPr>
            <w:r>
              <w:t xml:space="preserve">Costi di investimento per una soluzione “on </w:t>
            </w:r>
            <w:proofErr w:type="spellStart"/>
            <w:r>
              <w:t>premises</w:t>
            </w:r>
            <w:proofErr w:type="spellEnd"/>
            <w:r>
              <w:t>” che includa tutti i requisiti obbligatori e tutti i requisiti premiali soddisfatti</w:t>
            </w:r>
          </w:p>
        </w:tc>
        <w:tc>
          <w:tcPr>
            <w:tcW w:w="1843" w:type="dxa"/>
            <w:vAlign w:val="center"/>
          </w:tcPr>
          <w:p w14:paraId="07070112" w14:textId="77777777" w:rsidR="00914BF2" w:rsidRPr="00906890" w:rsidRDefault="00914BF2" w:rsidP="00B62213">
            <w:pPr>
              <w:spacing w:before="60" w:after="60"/>
              <w:jc w:val="center"/>
              <w:rPr>
                <w:color w:val="000000"/>
                <w:sz w:val="20"/>
                <w:highlight w:val="green"/>
              </w:rPr>
            </w:pPr>
          </w:p>
        </w:tc>
        <w:tc>
          <w:tcPr>
            <w:tcW w:w="1843" w:type="dxa"/>
          </w:tcPr>
          <w:p w14:paraId="305CFE0C" w14:textId="77777777" w:rsidR="00914BF2" w:rsidRPr="00906890" w:rsidRDefault="00914BF2" w:rsidP="00B62213">
            <w:pPr>
              <w:spacing w:before="60" w:after="60"/>
              <w:jc w:val="center"/>
              <w:rPr>
                <w:color w:val="000000"/>
                <w:sz w:val="20"/>
                <w:highlight w:val="green"/>
              </w:rPr>
            </w:pPr>
          </w:p>
        </w:tc>
      </w:tr>
      <w:tr w:rsidR="00914BF2" w:rsidRPr="00075BE7" w14:paraId="2CD1D346" w14:textId="7A8AE800" w:rsidTr="00310EB3">
        <w:tc>
          <w:tcPr>
            <w:tcW w:w="784" w:type="dxa"/>
            <w:shd w:val="clear" w:color="auto" w:fill="auto"/>
            <w:vAlign w:val="center"/>
          </w:tcPr>
          <w:p w14:paraId="266B349F" w14:textId="77777777" w:rsidR="00914BF2" w:rsidRPr="00F34FB4" w:rsidRDefault="00914BF2" w:rsidP="00B62213">
            <w:pPr>
              <w:spacing w:before="60" w:after="60"/>
              <w:jc w:val="center"/>
              <w:rPr>
                <w:color w:val="000000"/>
              </w:rPr>
            </w:pPr>
            <w:r>
              <w:rPr>
                <w:color w:val="000000"/>
              </w:rPr>
              <w:lastRenderedPageBreak/>
              <w:t>3</w:t>
            </w:r>
          </w:p>
        </w:tc>
        <w:tc>
          <w:tcPr>
            <w:tcW w:w="5453" w:type="dxa"/>
            <w:vAlign w:val="center"/>
          </w:tcPr>
          <w:p w14:paraId="79CE78A5" w14:textId="5AEC9D7B" w:rsidR="00914BF2" w:rsidDel="00301C13" w:rsidRDefault="00914BF2" w:rsidP="00B62213">
            <w:pPr>
              <w:spacing w:before="60" w:after="60"/>
            </w:pPr>
            <w:r>
              <w:t>Eventual</w:t>
            </w:r>
            <w:r w:rsidR="00310EB3">
              <w:t>i</w:t>
            </w:r>
            <w:r>
              <w:t xml:space="preserve"> altr</w:t>
            </w:r>
            <w:r w:rsidR="00310EB3">
              <w:t>e</w:t>
            </w:r>
            <w:r>
              <w:t xml:space="preserve"> configurazion</w:t>
            </w:r>
            <w:r w:rsidR="00310EB3">
              <w:t>i</w:t>
            </w:r>
            <w:r>
              <w:t xml:space="preserve"> (indicare le opzioni proposte) </w:t>
            </w:r>
          </w:p>
        </w:tc>
        <w:tc>
          <w:tcPr>
            <w:tcW w:w="1843" w:type="dxa"/>
            <w:vAlign w:val="center"/>
          </w:tcPr>
          <w:p w14:paraId="00F75DB0" w14:textId="77777777" w:rsidR="00914BF2" w:rsidRPr="00906890" w:rsidRDefault="00914BF2" w:rsidP="00B62213">
            <w:pPr>
              <w:spacing w:before="60" w:after="60"/>
              <w:jc w:val="center"/>
              <w:rPr>
                <w:color w:val="000000"/>
                <w:sz w:val="20"/>
                <w:highlight w:val="green"/>
              </w:rPr>
            </w:pPr>
          </w:p>
        </w:tc>
        <w:tc>
          <w:tcPr>
            <w:tcW w:w="1843" w:type="dxa"/>
          </w:tcPr>
          <w:p w14:paraId="3DF33971" w14:textId="77777777" w:rsidR="00914BF2" w:rsidRPr="00906890" w:rsidRDefault="00914BF2" w:rsidP="00B62213">
            <w:pPr>
              <w:spacing w:before="60" w:after="60"/>
              <w:jc w:val="center"/>
              <w:rPr>
                <w:color w:val="000000"/>
                <w:sz w:val="20"/>
                <w:highlight w:val="green"/>
              </w:rPr>
            </w:pPr>
          </w:p>
        </w:tc>
      </w:tr>
      <w:tr w:rsidR="00310EB3" w:rsidRPr="00075BE7" w14:paraId="2874C472" w14:textId="77777777" w:rsidTr="00310EB3">
        <w:tc>
          <w:tcPr>
            <w:tcW w:w="784" w:type="dxa"/>
            <w:shd w:val="clear" w:color="auto" w:fill="auto"/>
            <w:vAlign w:val="center"/>
          </w:tcPr>
          <w:p w14:paraId="63A4C37B" w14:textId="77777777" w:rsidR="00310EB3" w:rsidRDefault="00310EB3" w:rsidP="00B62213">
            <w:pPr>
              <w:spacing w:before="60" w:after="60"/>
              <w:jc w:val="center"/>
              <w:rPr>
                <w:color w:val="000000"/>
              </w:rPr>
            </w:pPr>
          </w:p>
        </w:tc>
        <w:tc>
          <w:tcPr>
            <w:tcW w:w="5453" w:type="dxa"/>
            <w:vAlign w:val="center"/>
          </w:tcPr>
          <w:p w14:paraId="42EC3B52" w14:textId="77777777" w:rsidR="00310EB3" w:rsidRDefault="00310EB3" w:rsidP="00B62213">
            <w:pPr>
              <w:spacing w:before="60" w:after="60"/>
            </w:pPr>
          </w:p>
        </w:tc>
        <w:tc>
          <w:tcPr>
            <w:tcW w:w="1843" w:type="dxa"/>
            <w:vAlign w:val="center"/>
          </w:tcPr>
          <w:p w14:paraId="7BAC995E" w14:textId="77777777" w:rsidR="00310EB3" w:rsidRPr="00906890" w:rsidRDefault="00310EB3" w:rsidP="00B62213">
            <w:pPr>
              <w:spacing w:before="60" w:after="60"/>
              <w:jc w:val="center"/>
              <w:rPr>
                <w:color w:val="000000"/>
                <w:sz w:val="20"/>
                <w:highlight w:val="green"/>
              </w:rPr>
            </w:pPr>
          </w:p>
        </w:tc>
        <w:tc>
          <w:tcPr>
            <w:tcW w:w="1843" w:type="dxa"/>
          </w:tcPr>
          <w:p w14:paraId="2784B086" w14:textId="77777777" w:rsidR="00310EB3" w:rsidRPr="00906890" w:rsidRDefault="00310EB3" w:rsidP="00B62213">
            <w:pPr>
              <w:spacing w:before="60" w:after="60"/>
              <w:jc w:val="center"/>
              <w:rPr>
                <w:color w:val="000000"/>
                <w:sz w:val="20"/>
                <w:highlight w:val="green"/>
              </w:rPr>
            </w:pPr>
          </w:p>
        </w:tc>
      </w:tr>
    </w:tbl>
    <w:p w14:paraId="08A2EFF6" w14:textId="75493A88" w:rsidR="00914BF2" w:rsidRDefault="00914BF2" w:rsidP="00914BF2">
      <w:pPr>
        <w:spacing w:before="60" w:after="60"/>
        <w:rPr>
          <w:szCs w:val="22"/>
          <w:u w:val="single"/>
        </w:rPr>
      </w:pPr>
    </w:p>
    <w:p w14:paraId="5451B825" w14:textId="77777777" w:rsidR="00914BF2" w:rsidRPr="008C2FA4" w:rsidRDefault="00914BF2" w:rsidP="00914BF2">
      <w:pPr>
        <w:spacing w:before="60" w:after="60"/>
        <w:rPr>
          <w:szCs w:val="22"/>
          <w:u w:val="single"/>
        </w:rPr>
      </w:pPr>
      <w:r w:rsidRPr="008C2FA4">
        <w:rPr>
          <w:szCs w:val="22"/>
          <w:u w:val="single"/>
        </w:rPr>
        <w:t xml:space="preserve">Messa in esercizio della soluzione. </w:t>
      </w:r>
    </w:p>
    <w:p w14:paraId="5E123603" w14:textId="77777777" w:rsidR="00914BF2" w:rsidRDefault="00914BF2" w:rsidP="00914BF2">
      <w:pPr>
        <w:spacing w:before="60" w:after="60"/>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737"/>
        <w:gridCol w:w="1701"/>
        <w:gridCol w:w="1701"/>
      </w:tblGrid>
      <w:tr w:rsidR="005473FC" w:rsidRPr="000C127F" w14:paraId="5970423D" w14:textId="77777777" w:rsidTr="00310EB3">
        <w:trPr>
          <w:cantSplit/>
          <w:tblHeader/>
        </w:trPr>
        <w:tc>
          <w:tcPr>
            <w:tcW w:w="784" w:type="dxa"/>
            <w:shd w:val="clear" w:color="auto" w:fill="D9E2F3"/>
            <w:vAlign w:val="center"/>
            <w:hideMark/>
          </w:tcPr>
          <w:p w14:paraId="7BAEF15F" w14:textId="77777777" w:rsidR="00914BF2" w:rsidRPr="000C127F" w:rsidRDefault="00914BF2" w:rsidP="00310EB3">
            <w:pPr>
              <w:spacing w:before="120" w:after="120"/>
              <w:ind w:left="84"/>
              <w:jc w:val="center"/>
              <w:rPr>
                <w:b/>
                <w:sz w:val="22"/>
                <w:szCs w:val="22"/>
              </w:rPr>
            </w:pPr>
            <w:r w:rsidRPr="000C127F">
              <w:rPr>
                <w:b/>
                <w:sz w:val="22"/>
                <w:szCs w:val="22"/>
              </w:rPr>
              <w:br w:type="page"/>
            </w:r>
            <w:r>
              <w:rPr>
                <w:b/>
                <w:sz w:val="22"/>
                <w:szCs w:val="22"/>
              </w:rPr>
              <w:t>ID</w:t>
            </w:r>
          </w:p>
        </w:tc>
        <w:tc>
          <w:tcPr>
            <w:tcW w:w="5737" w:type="dxa"/>
            <w:shd w:val="clear" w:color="auto" w:fill="D9E2F3"/>
            <w:vAlign w:val="center"/>
          </w:tcPr>
          <w:p w14:paraId="016EB304" w14:textId="77777777" w:rsidR="00914BF2" w:rsidRPr="000C127F" w:rsidRDefault="00914BF2" w:rsidP="00310EB3">
            <w:pPr>
              <w:spacing w:before="120" w:after="120"/>
              <w:ind w:left="84"/>
              <w:rPr>
                <w:b/>
                <w:sz w:val="22"/>
                <w:szCs w:val="22"/>
              </w:rPr>
            </w:pPr>
            <w:r>
              <w:rPr>
                <w:b/>
                <w:sz w:val="22"/>
                <w:szCs w:val="22"/>
              </w:rPr>
              <w:t>Voci di costo</w:t>
            </w:r>
          </w:p>
        </w:tc>
        <w:tc>
          <w:tcPr>
            <w:tcW w:w="1701" w:type="dxa"/>
            <w:shd w:val="clear" w:color="auto" w:fill="D9E2F3"/>
            <w:vAlign w:val="center"/>
          </w:tcPr>
          <w:p w14:paraId="0ED64A57" w14:textId="77777777" w:rsidR="00914BF2" w:rsidRPr="000C127F" w:rsidRDefault="00914BF2" w:rsidP="00310EB3">
            <w:pPr>
              <w:spacing w:before="120" w:after="120"/>
              <w:ind w:left="84"/>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701" w:type="dxa"/>
            <w:shd w:val="clear" w:color="auto" w:fill="D9E2F3"/>
            <w:vAlign w:val="center"/>
          </w:tcPr>
          <w:p w14:paraId="4DEEB3B0" w14:textId="77777777" w:rsidR="00914BF2" w:rsidRPr="000C127F" w:rsidRDefault="00914BF2" w:rsidP="00310EB3">
            <w:pPr>
              <w:spacing w:before="120" w:after="120"/>
              <w:ind w:left="84"/>
              <w:jc w:val="center"/>
              <w:rPr>
                <w:b/>
                <w:sz w:val="22"/>
                <w:szCs w:val="22"/>
              </w:rPr>
            </w:pPr>
            <w:r w:rsidRPr="000C127F">
              <w:rPr>
                <w:b/>
                <w:sz w:val="22"/>
                <w:szCs w:val="22"/>
              </w:rPr>
              <w:t>Stima tempi (</w:t>
            </w:r>
            <w:r>
              <w:rPr>
                <w:b/>
                <w:sz w:val="22"/>
                <w:szCs w:val="22"/>
              </w:rPr>
              <w:t>GG</w:t>
            </w:r>
            <w:r w:rsidRPr="000C127F">
              <w:rPr>
                <w:b/>
                <w:sz w:val="22"/>
                <w:szCs w:val="22"/>
              </w:rPr>
              <w:t>)</w:t>
            </w:r>
          </w:p>
        </w:tc>
      </w:tr>
      <w:tr w:rsidR="005473FC" w:rsidRPr="00075BE7" w14:paraId="2F369599" w14:textId="77777777" w:rsidTr="00310EB3">
        <w:tc>
          <w:tcPr>
            <w:tcW w:w="784" w:type="dxa"/>
            <w:shd w:val="clear" w:color="auto" w:fill="auto"/>
            <w:vAlign w:val="center"/>
          </w:tcPr>
          <w:p w14:paraId="42A9F17B" w14:textId="77777777" w:rsidR="00914BF2" w:rsidRPr="00F34FB4" w:rsidRDefault="00914BF2" w:rsidP="00310EB3">
            <w:pPr>
              <w:spacing w:before="60" w:after="60"/>
              <w:ind w:left="84"/>
              <w:jc w:val="center"/>
              <w:rPr>
                <w:color w:val="000000"/>
              </w:rPr>
            </w:pPr>
            <w:r w:rsidRPr="00F34FB4">
              <w:rPr>
                <w:color w:val="000000"/>
              </w:rPr>
              <w:t>1</w:t>
            </w:r>
          </w:p>
        </w:tc>
        <w:tc>
          <w:tcPr>
            <w:tcW w:w="5737" w:type="dxa"/>
            <w:vAlign w:val="center"/>
          </w:tcPr>
          <w:p w14:paraId="0CA1D4ED" w14:textId="13E63DB6" w:rsidR="00914BF2" w:rsidRPr="00AA27E2" w:rsidRDefault="00914BF2" w:rsidP="00310EB3">
            <w:pPr>
              <w:spacing w:before="60" w:after="60"/>
              <w:ind w:left="84"/>
            </w:pPr>
            <w:r>
              <w:t>Installazione del prodotto e inizializzazione del servizio</w:t>
            </w:r>
          </w:p>
        </w:tc>
        <w:tc>
          <w:tcPr>
            <w:tcW w:w="1701" w:type="dxa"/>
            <w:vAlign w:val="center"/>
          </w:tcPr>
          <w:p w14:paraId="37724863" w14:textId="77777777" w:rsidR="00914BF2" w:rsidRPr="00F34FB4" w:rsidRDefault="00914BF2" w:rsidP="00310EB3">
            <w:pPr>
              <w:spacing w:before="60" w:after="60"/>
              <w:ind w:left="84"/>
              <w:jc w:val="center"/>
              <w:rPr>
                <w:color w:val="000000"/>
                <w:sz w:val="20"/>
              </w:rPr>
            </w:pPr>
          </w:p>
        </w:tc>
        <w:tc>
          <w:tcPr>
            <w:tcW w:w="1701" w:type="dxa"/>
            <w:vAlign w:val="center"/>
          </w:tcPr>
          <w:p w14:paraId="364FD1F6" w14:textId="77777777" w:rsidR="00914BF2" w:rsidRPr="006B4484" w:rsidRDefault="00914BF2" w:rsidP="00310EB3">
            <w:pPr>
              <w:spacing w:before="60" w:after="60"/>
              <w:ind w:left="84"/>
              <w:jc w:val="center"/>
              <w:rPr>
                <w:b/>
                <w:bCs/>
                <w:color w:val="000000"/>
                <w:sz w:val="20"/>
              </w:rPr>
            </w:pPr>
          </w:p>
        </w:tc>
      </w:tr>
      <w:tr w:rsidR="005473FC" w:rsidRPr="00075BE7" w14:paraId="1EA9EF51" w14:textId="77777777" w:rsidTr="00310EB3">
        <w:tc>
          <w:tcPr>
            <w:tcW w:w="784" w:type="dxa"/>
            <w:shd w:val="clear" w:color="auto" w:fill="auto"/>
            <w:vAlign w:val="center"/>
          </w:tcPr>
          <w:p w14:paraId="5C15D025" w14:textId="77777777" w:rsidR="00914BF2" w:rsidRPr="00F34FB4" w:rsidRDefault="00914BF2" w:rsidP="00310EB3">
            <w:pPr>
              <w:spacing w:before="60" w:after="60"/>
              <w:ind w:left="84"/>
              <w:jc w:val="center"/>
              <w:rPr>
                <w:color w:val="000000"/>
              </w:rPr>
            </w:pPr>
            <w:r w:rsidRPr="00F34FB4">
              <w:rPr>
                <w:color w:val="000000"/>
              </w:rPr>
              <w:t>2</w:t>
            </w:r>
          </w:p>
        </w:tc>
        <w:tc>
          <w:tcPr>
            <w:tcW w:w="5737" w:type="dxa"/>
            <w:vAlign w:val="center"/>
          </w:tcPr>
          <w:p w14:paraId="4BDEF2CF" w14:textId="77777777" w:rsidR="00914BF2" w:rsidRPr="00F34FB4" w:rsidRDefault="00914BF2" w:rsidP="00310EB3">
            <w:pPr>
              <w:spacing w:before="60" w:after="60"/>
              <w:ind w:left="84"/>
              <w:rPr>
                <w:color w:val="000000"/>
              </w:rPr>
            </w:pPr>
            <w:r>
              <w:t>Integrazioni con il sistema informativo</w:t>
            </w:r>
          </w:p>
        </w:tc>
        <w:tc>
          <w:tcPr>
            <w:tcW w:w="1701" w:type="dxa"/>
            <w:vAlign w:val="center"/>
          </w:tcPr>
          <w:p w14:paraId="4315C119" w14:textId="77777777" w:rsidR="00914BF2" w:rsidRPr="00906890" w:rsidRDefault="00914BF2" w:rsidP="00310EB3">
            <w:pPr>
              <w:spacing w:before="60" w:after="60"/>
              <w:ind w:left="84"/>
              <w:jc w:val="center"/>
              <w:rPr>
                <w:color w:val="000000"/>
                <w:sz w:val="20"/>
                <w:highlight w:val="green"/>
              </w:rPr>
            </w:pPr>
          </w:p>
        </w:tc>
        <w:tc>
          <w:tcPr>
            <w:tcW w:w="1701" w:type="dxa"/>
            <w:vAlign w:val="center"/>
          </w:tcPr>
          <w:p w14:paraId="349DA404" w14:textId="77777777" w:rsidR="00914BF2" w:rsidRPr="006B4484" w:rsidRDefault="00914BF2" w:rsidP="00310EB3">
            <w:pPr>
              <w:spacing w:before="60" w:after="60"/>
              <w:ind w:left="84"/>
              <w:jc w:val="center"/>
              <w:rPr>
                <w:b/>
                <w:bCs/>
                <w:color w:val="000000"/>
                <w:sz w:val="20"/>
              </w:rPr>
            </w:pPr>
          </w:p>
        </w:tc>
      </w:tr>
      <w:tr w:rsidR="005473FC" w:rsidRPr="000721ED" w14:paraId="0C8C9CC6" w14:textId="77777777" w:rsidTr="00310EB3">
        <w:tc>
          <w:tcPr>
            <w:tcW w:w="784" w:type="dxa"/>
            <w:shd w:val="clear" w:color="auto" w:fill="auto"/>
            <w:vAlign w:val="center"/>
          </w:tcPr>
          <w:p w14:paraId="784EC34D" w14:textId="77777777" w:rsidR="00914BF2" w:rsidRPr="00F34FB4" w:rsidRDefault="00914BF2" w:rsidP="00310EB3">
            <w:pPr>
              <w:spacing w:before="60" w:after="60"/>
              <w:ind w:left="84"/>
              <w:jc w:val="center"/>
              <w:rPr>
                <w:color w:val="000000"/>
              </w:rPr>
            </w:pPr>
          </w:p>
        </w:tc>
        <w:tc>
          <w:tcPr>
            <w:tcW w:w="5737" w:type="dxa"/>
            <w:vAlign w:val="center"/>
          </w:tcPr>
          <w:p w14:paraId="00A748C1" w14:textId="77777777" w:rsidR="00914BF2" w:rsidRPr="00B64D32" w:rsidRDefault="00914BF2" w:rsidP="00310EB3">
            <w:pPr>
              <w:spacing w:before="60" w:after="60"/>
              <w:ind w:left="84"/>
              <w:rPr>
                <w:b/>
                <w:color w:val="000000"/>
              </w:rPr>
            </w:pPr>
            <w:r w:rsidRPr="00B64D32">
              <w:rPr>
                <w:b/>
                <w:color w:val="000000"/>
              </w:rPr>
              <w:t>TOTALE</w:t>
            </w:r>
          </w:p>
        </w:tc>
        <w:tc>
          <w:tcPr>
            <w:tcW w:w="1701" w:type="dxa"/>
            <w:vAlign w:val="center"/>
          </w:tcPr>
          <w:p w14:paraId="2C9EB742" w14:textId="77777777" w:rsidR="00914BF2" w:rsidRPr="00F34FB4" w:rsidRDefault="00914BF2" w:rsidP="00310EB3">
            <w:pPr>
              <w:spacing w:before="60" w:after="60"/>
              <w:ind w:left="84"/>
              <w:jc w:val="center"/>
              <w:rPr>
                <w:color w:val="000000"/>
              </w:rPr>
            </w:pPr>
          </w:p>
        </w:tc>
        <w:tc>
          <w:tcPr>
            <w:tcW w:w="1701" w:type="dxa"/>
            <w:vAlign w:val="center"/>
          </w:tcPr>
          <w:p w14:paraId="5FE919B8" w14:textId="77777777" w:rsidR="00914BF2" w:rsidRPr="006B4484" w:rsidRDefault="00914BF2" w:rsidP="00310EB3">
            <w:pPr>
              <w:spacing w:before="60" w:after="60"/>
              <w:ind w:left="84"/>
              <w:jc w:val="center"/>
              <w:rPr>
                <w:b/>
                <w:bCs/>
                <w:color w:val="000000"/>
                <w:sz w:val="20"/>
              </w:rPr>
            </w:pPr>
          </w:p>
        </w:tc>
      </w:tr>
    </w:tbl>
    <w:p w14:paraId="0FB17DE4" w14:textId="77777777" w:rsidR="00914BF2" w:rsidRDefault="00914BF2" w:rsidP="006B4484"/>
    <w:p w14:paraId="04821981" w14:textId="77777777" w:rsidR="004A02E7" w:rsidRDefault="004A02E7" w:rsidP="004A02E7">
      <w:pPr>
        <w:spacing w:before="60" w:after="60"/>
        <w:rPr>
          <w:szCs w:val="22"/>
          <w:u w:val="single"/>
        </w:rPr>
      </w:pPr>
      <w:r w:rsidRPr="004A02E7">
        <w:rPr>
          <w:szCs w:val="22"/>
          <w:u w:val="single"/>
        </w:rPr>
        <w:t>Supporto Specialistico</w:t>
      </w:r>
    </w:p>
    <w:p w14:paraId="0E191A6C" w14:textId="77777777" w:rsidR="0069452B" w:rsidRPr="004A02E7" w:rsidRDefault="0069452B" w:rsidP="004A02E7">
      <w:pPr>
        <w:spacing w:before="60" w:after="60"/>
        <w:rPr>
          <w:szCs w:val="22"/>
          <w:u w:val="single"/>
        </w:rPr>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4A02E7" w:rsidRPr="000C127F" w14:paraId="17C9B041" w14:textId="77777777" w:rsidTr="007B227C">
        <w:trPr>
          <w:cantSplit/>
          <w:tblHeader/>
        </w:trPr>
        <w:tc>
          <w:tcPr>
            <w:tcW w:w="784" w:type="dxa"/>
            <w:shd w:val="clear" w:color="auto" w:fill="D9E2F3"/>
            <w:vAlign w:val="center"/>
            <w:hideMark/>
          </w:tcPr>
          <w:p w14:paraId="741754D1" w14:textId="77777777" w:rsidR="004A02E7" w:rsidRPr="000C127F" w:rsidRDefault="004A02E7" w:rsidP="007B227C">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3E1DBD9C" w14:textId="77777777" w:rsidR="004A02E7" w:rsidRPr="000C127F" w:rsidRDefault="004A02E7" w:rsidP="007B227C">
            <w:pPr>
              <w:spacing w:before="120" w:after="120"/>
              <w:rPr>
                <w:b/>
                <w:sz w:val="22"/>
                <w:szCs w:val="22"/>
              </w:rPr>
            </w:pPr>
            <w:r>
              <w:rPr>
                <w:b/>
                <w:sz w:val="22"/>
                <w:szCs w:val="22"/>
              </w:rPr>
              <w:t>Voci di costo</w:t>
            </w:r>
          </w:p>
        </w:tc>
        <w:tc>
          <w:tcPr>
            <w:tcW w:w="1560" w:type="dxa"/>
            <w:shd w:val="clear" w:color="auto" w:fill="D9E2F3"/>
            <w:vAlign w:val="center"/>
          </w:tcPr>
          <w:p w14:paraId="15FFD414" w14:textId="77777777" w:rsidR="004A02E7" w:rsidRPr="000C127F" w:rsidRDefault="0069452B" w:rsidP="007B227C">
            <w:pPr>
              <w:spacing w:before="120" w:after="120"/>
              <w:jc w:val="center"/>
              <w:rPr>
                <w:b/>
                <w:sz w:val="22"/>
                <w:szCs w:val="22"/>
              </w:rPr>
            </w:pPr>
            <w:r>
              <w:rPr>
                <w:b/>
                <w:sz w:val="22"/>
                <w:szCs w:val="22"/>
              </w:rPr>
              <w:t>GG</w:t>
            </w:r>
          </w:p>
        </w:tc>
        <w:tc>
          <w:tcPr>
            <w:tcW w:w="1560" w:type="dxa"/>
            <w:shd w:val="clear" w:color="auto" w:fill="D9E2F3"/>
            <w:vAlign w:val="center"/>
          </w:tcPr>
          <w:p w14:paraId="1277C4E8" w14:textId="77777777" w:rsidR="004A02E7" w:rsidRPr="000C127F" w:rsidRDefault="0069452B" w:rsidP="007B227C">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69452B" w:rsidRPr="00075BE7" w14:paraId="75061DFD" w14:textId="77777777" w:rsidTr="007B227C">
        <w:tc>
          <w:tcPr>
            <w:tcW w:w="784" w:type="dxa"/>
            <w:shd w:val="clear" w:color="auto" w:fill="auto"/>
            <w:vAlign w:val="center"/>
          </w:tcPr>
          <w:p w14:paraId="2F7B7B64" w14:textId="77777777" w:rsidR="0069452B" w:rsidRPr="00F34FB4" w:rsidRDefault="0069452B" w:rsidP="0069452B">
            <w:pPr>
              <w:spacing w:before="60" w:after="60"/>
              <w:jc w:val="center"/>
              <w:rPr>
                <w:color w:val="000000"/>
              </w:rPr>
            </w:pPr>
            <w:r w:rsidRPr="00F34FB4">
              <w:rPr>
                <w:color w:val="000000"/>
              </w:rPr>
              <w:t>1</w:t>
            </w:r>
          </w:p>
        </w:tc>
        <w:tc>
          <w:tcPr>
            <w:tcW w:w="5953" w:type="dxa"/>
          </w:tcPr>
          <w:p w14:paraId="2F3973A3" w14:textId="3FA35C0F" w:rsidR="0069452B" w:rsidRPr="000A7FF2" w:rsidRDefault="0069452B" w:rsidP="0069452B">
            <w:pPr>
              <w:spacing w:before="60" w:after="60"/>
              <w:jc w:val="both"/>
            </w:pPr>
            <w:r>
              <w:t xml:space="preserve">N. di giornate di supporto specialistico </w:t>
            </w:r>
            <w:r w:rsidRPr="00B660B6">
              <w:rPr>
                <w:b/>
              </w:rPr>
              <w:t>remoto</w:t>
            </w:r>
            <w:r>
              <w:t xml:space="preserve"> (mail o telefono) da erogarsi a consumo </w:t>
            </w:r>
            <w:r w:rsidR="007B6486">
              <w:t>(annuale)</w:t>
            </w:r>
          </w:p>
        </w:tc>
        <w:tc>
          <w:tcPr>
            <w:tcW w:w="1560" w:type="dxa"/>
            <w:vAlign w:val="center"/>
          </w:tcPr>
          <w:p w14:paraId="4A15F28E" w14:textId="7C187349" w:rsidR="0069452B" w:rsidRPr="0069452B" w:rsidRDefault="007B6486" w:rsidP="0069452B">
            <w:pPr>
              <w:spacing w:beforeLines="60" w:before="144" w:afterLines="60" w:after="144"/>
              <w:jc w:val="center"/>
              <w:rPr>
                <w:b/>
                <w:bCs/>
                <w:sz w:val="22"/>
                <w:szCs w:val="22"/>
              </w:rPr>
            </w:pPr>
            <w:r>
              <w:rPr>
                <w:b/>
                <w:bCs/>
                <w:sz w:val="22"/>
                <w:szCs w:val="22"/>
              </w:rPr>
              <w:t>20</w:t>
            </w:r>
          </w:p>
        </w:tc>
        <w:tc>
          <w:tcPr>
            <w:tcW w:w="1560" w:type="dxa"/>
            <w:vAlign w:val="center"/>
          </w:tcPr>
          <w:p w14:paraId="47071038" w14:textId="77777777" w:rsidR="0069452B" w:rsidRPr="006B4484" w:rsidRDefault="0069452B" w:rsidP="0069452B">
            <w:pPr>
              <w:spacing w:before="60" w:after="60"/>
              <w:jc w:val="center"/>
              <w:rPr>
                <w:b/>
                <w:bCs/>
                <w:color w:val="000000"/>
                <w:sz w:val="20"/>
              </w:rPr>
            </w:pPr>
          </w:p>
        </w:tc>
      </w:tr>
      <w:tr w:rsidR="004A02E7" w:rsidRPr="000721ED" w14:paraId="50933E1D" w14:textId="77777777" w:rsidTr="007B227C">
        <w:tc>
          <w:tcPr>
            <w:tcW w:w="784" w:type="dxa"/>
            <w:shd w:val="clear" w:color="auto" w:fill="auto"/>
            <w:vAlign w:val="center"/>
          </w:tcPr>
          <w:p w14:paraId="5019B2AA" w14:textId="77777777" w:rsidR="004A02E7" w:rsidRPr="00F34FB4" w:rsidRDefault="004A02E7" w:rsidP="007B227C">
            <w:pPr>
              <w:spacing w:before="60" w:after="60"/>
              <w:jc w:val="center"/>
              <w:rPr>
                <w:color w:val="000000"/>
              </w:rPr>
            </w:pPr>
          </w:p>
        </w:tc>
        <w:tc>
          <w:tcPr>
            <w:tcW w:w="5953" w:type="dxa"/>
            <w:vAlign w:val="center"/>
          </w:tcPr>
          <w:p w14:paraId="04E80BD6" w14:textId="77777777" w:rsidR="004A02E7" w:rsidRPr="00B64D32" w:rsidRDefault="004A02E7" w:rsidP="007B227C">
            <w:pPr>
              <w:spacing w:before="60" w:after="60"/>
              <w:rPr>
                <w:b/>
                <w:color w:val="000000"/>
              </w:rPr>
            </w:pPr>
            <w:r w:rsidRPr="00B64D32">
              <w:rPr>
                <w:b/>
                <w:color w:val="000000"/>
              </w:rPr>
              <w:t>TOTALE</w:t>
            </w:r>
          </w:p>
        </w:tc>
        <w:tc>
          <w:tcPr>
            <w:tcW w:w="1560" w:type="dxa"/>
            <w:vAlign w:val="center"/>
          </w:tcPr>
          <w:p w14:paraId="551ACFAE" w14:textId="77777777" w:rsidR="004A02E7" w:rsidRPr="00F34FB4" w:rsidRDefault="004A02E7" w:rsidP="007B227C">
            <w:pPr>
              <w:spacing w:before="60" w:after="60"/>
              <w:jc w:val="center"/>
              <w:rPr>
                <w:color w:val="000000"/>
              </w:rPr>
            </w:pPr>
          </w:p>
        </w:tc>
        <w:tc>
          <w:tcPr>
            <w:tcW w:w="1560" w:type="dxa"/>
            <w:vAlign w:val="center"/>
          </w:tcPr>
          <w:p w14:paraId="009E363C" w14:textId="77777777" w:rsidR="004A02E7" w:rsidRPr="006B4484" w:rsidRDefault="004A02E7" w:rsidP="007B227C">
            <w:pPr>
              <w:spacing w:before="60" w:after="60"/>
              <w:jc w:val="center"/>
              <w:rPr>
                <w:b/>
                <w:bCs/>
                <w:color w:val="000000"/>
                <w:sz w:val="20"/>
              </w:rPr>
            </w:pPr>
          </w:p>
        </w:tc>
      </w:tr>
    </w:tbl>
    <w:p w14:paraId="3BC2BFB8" w14:textId="77777777" w:rsidR="00253DFA" w:rsidRDefault="00253DFA" w:rsidP="00485A23">
      <w:pPr>
        <w:spacing w:before="120"/>
        <w:rPr>
          <w:b/>
          <w:sz w:val="28"/>
          <w:szCs w:val="28"/>
        </w:rPr>
      </w:pPr>
    </w:p>
    <w:sectPr w:rsidR="00253DFA" w:rsidSect="003130C2">
      <w:pgSz w:w="11906" w:h="16838" w:code="9"/>
      <w:pgMar w:top="1245" w:right="1134" w:bottom="851" w:left="1134"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92AB" w14:textId="77777777" w:rsidR="00796BBB" w:rsidRDefault="00796BBB">
      <w:r>
        <w:separator/>
      </w:r>
    </w:p>
  </w:endnote>
  <w:endnote w:type="continuationSeparator" w:id="0">
    <w:p w14:paraId="685BF01C" w14:textId="77777777" w:rsidR="00796BBB" w:rsidRDefault="00796BBB">
      <w:r>
        <w:continuationSeparator/>
      </w:r>
    </w:p>
  </w:endnote>
  <w:endnote w:type="continuationNotice" w:id="1">
    <w:p w14:paraId="1DCAEC6B" w14:textId="77777777" w:rsidR="00796BBB" w:rsidRDefault="0079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C516" w14:textId="77777777" w:rsidR="00796BBB" w:rsidRDefault="00796BBB">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60EF" w14:textId="77777777" w:rsidR="00796BBB" w:rsidRDefault="00796BBB">
      <w:r>
        <w:separator/>
      </w:r>
    </w:p>
  </w:footnote>
  <w:footnote w:type="continuationSeparator" w:id="0">
    <w:p w14:paraId="5F52F522" w14:textId="77777777" w:rsidR="00796BBB" w:rsidRDefault="00796BBB">
      <w:r>
        <w:continuationSeparator/>
      </w:r>
    </w:p>
  </w:footnote>
  <w:footnote w:type="continuationNotice" w:id="1">
    <w:p w14:paraId="2741E84C" w14:textId="77777777" w:rsidR="00796BBB" w:rsidRDefault="0079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E91D" w14:textId="77777777" w:rsidR="00796BBB" w:rsidRDefault="00796BBB"/>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529"/>
      <w:gridCol w:w="2693"/>
    </w:tblGrid>
    <w:tr w:rsidR="00796BBB" w14:paraId="76FF5772" w14:textId="77777777" w:rsidTr="3E0BE412">
      <w:trPr>
        <w:cantSplit/>
        <w:trHeight w:val="1532"/>
      </w:trPr>
      <w:tc>
        <w:tcPr>
          <w:tcW w:w="1771" w:type="dxa"/>
        </w:tcPr>
        <w:p w14:paraId="24ADFAF8" w14:textId="05B4A6CD" w:rsidR="00796BBB" w:rsidRDefault="00796BBB" w:rsidP="00563C69">
          <w:pPr>
            <w:tabs>
              <w:tab w:val="left" w:pos="1134"/>
            </w:tabs>
            <w:spacing w:line="240" w:lineRule="atLeast"/>
            <w:jc w:val="center"/>
            <w:rPr>
              <w:b/>
              <w:bCs/>
              <w:sz w:val="20"/>
            </w:rPr>
          </w:pPr>
        </w:p>
        <w:p w14:paraId="4181B244" w14:textId="61FDF8B9" w:rsidR="00796BBB" w:rsidRDefault="00796BBB" w:rsidP="005A15E8">
          <w:pPr>
            <w:tabs>
              <w:tab w:val="left" w:pos="1134"/>
            </w:tabs>
            <w:spacing w:line="240" w:lineRule="atLeast"/>
            <w:jc w:val="center"/>
            <w:rPr>
              <w:b/>
              <w:bCs/>
              <w:sz w:val="20"/>
            </w:rPr>
          </w:pPr>
          <w:r>
            <w:rPr>
              <w:noProof/>
            </w:rPr>
            <w:drawing>
              <wp:inline distT="0" distB="0" distL="0" distR="0" wp14:anchorId="673BB71C" wp14:editId="5CFE8DCB">
                <wp:extent cx="840576" cy="273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840576" cy="273050"/>
                        </a:xfrm>
                        <a:prstGeom prst="rect">
                          <a:avLst/>
                        </a:prstGeom>
                      </pic:spPr>
                    </pic:pic>
                  </a:graphicData>
                </a:graphic>
              </wp:inline>
            </w:drawing>
          </w:r>
        </w:p>
      </w:tc>
      <w:tc>
        <w:tcPr>
          <w:tcW w:w="5529" w:type="dxa"/>
          <w:vAlign w:val="center"/>
        </w:tcPr>
        <w:p w14:paraId="27A0C10F" w14:textId="77777777" w:rsidR="00796BBB" w:rsidRPr="005924F7" w:rsidRDefault="00796BBB" w:rsidP="007378F9">
          <w:pPr>
            <w:tabs>
              <w:tab w:val="left" w:pos="602"/>
            </w:tabs>
            <w:spacing w:line="240" w:lineRule="atLeast"/>
            <w:rPr>
              <w:b/>
              <w:caps/>
              <w:sz w:val="8"/>
              <w:szCs w:val="16"/>
            </w:rPr>
          </w:pPr>
        </w:p>
        <w:p w14:paraId="5D1B1492" w14:textId="77777777" w:rsidR="00796BBB" w:rsidRPr="00074274" w:rsidRDefault="00796BBB" w:rsidP="001F6BF0">
          <w:pPr>
            <w:tabs>
              <w:tab w:val="left" w:pos="602"/>
            </w:tabs>
            <w:spacing w:before="120" w:after="120"/>
            <w:jc w:val="center"/>
            <w:rPr>
              <w:b/>
              <w:caps/>
              <w:sz w:val="20"/>
            </w:rPr>
          </w:pPr>
          <w:bookmarkStart w:id="5" w:name="_Hlk510597888"/>
          <w:r w:rsidRPr="00074274">
            <w:rPr>
              <w:b/>
              <w:caps/>
              <w:sz w:val="20"/>
            </w:rPr>
            <w:t>CSI Piemonte</w:t>
          </w:r>
        </w:p>
        <w:bookmarkEnd w:id="5"/>
        <w:p w14:paraId="72F100C0" w14:textId="76FD55FD" w:rsidR="00796BBB" w:rsidRPr="00074274" w:rsidRDefault="00796BBB" w:rsidP="001F6BF0">
          <w:pPr>
            <w:tabs>
              <w:tab w:val="left" w:pos="602"/>
            </w:tabs>
            <w:spacing w:before="120" w:after="120"/>
            <w:jc w:val="center"/>
            <w:rPr>
              <w:b/>
              <w:lang w:eastAsia="en-US"/>
            </w:rPr>
          </w:pPr>
          <w:r>
            <w:rPr>
              <w:b/>
              <w:lang w:eastAsia="en-US"/>
            </w:rPr>
            <w:t>Piattaforma Sviluppo Risorse Umane</w:t>
          </w:r>
        </w:p>
        <w:p w14:paraId="22B6AC2E" w14:textId="77777777" w:rsidR="00796BBB" w:rsidRPr="008A5AA7" w:rsidRDefault="00796BBB" w:rsidP="001F6BF0">
          <w:pPr>
            <w:spacing w:before="120" w:after="120"/>
            <w:ind w:left="213"/>
            <w:jc w:val="center"/>
            <w:rPr>
              <w:b/>
              <w:caps/>
              <w:sz w:val="20"/>
            </w:rPr>
          </w:pPr>
          <w:r w:rsidRPr="008A5AA7">
            <w:rPr>
              <w:b/>
              <w:caps/>
              <w:sz w:val="20"/>
            </w:rPr>
            <w:t>requisiti tecnico-funzionali e modalità DI FORNITURA</w:t>
          </w:r>
        </w:p>
      </w:tc>
      <w:tc>
        <w:tcPr>
          <w:tcW w:w="2693" w:type="dxa"/>
        </w:tcPr>
        <w:p w14:paraId="4DEBB2EF" w14:textId="461A6FDA" w:rsidR="00796BBB" w:rsidRPr="008A5AA7" w:rsidRDefault="00796BBB" w:rsidP="00807B2A">
          <w:pPr>
            <w:spacing w:before="80"/>
            <w:jc w:val="center"/>
            <w:rPr>
              <w:sz w:val="20"/>
            </w:rPr>
          </w:pPr>
          <w:r w:rsidRPr="008A5AA7">
            <w:rPr>
              <w:sz w:val="20"/>
            </w:rPr>
            <w:t>ALLEGATO 1</w:t>
          </w:r>
        </w:p>
        <w:p w14:paraId="663C5D81" w14:textId="77777777" w:rsidR="00796BBB" w:rsidRPr="008A5AA7" w:rsidRDefault="00796BBB" w:rsidP="00404790">
          <w:pPr>
            <w:tabs>
              <w:tab w:val="left" w:pos="1134"/>
            </w:tabs>
            <w:spacing w:line="240" w:lineRule="atLeast"/>
            <w:jc w:val="center"/>
            <w:rPr>
              <w:sz w:val="20"/>
              <w:lang w:val="fr-FR"/>
            </w:rPr>
          </w:pPr>
        </w:p>
        <w:p w14:paraId="34DC002C" w14:textId="24164372" w:rsidR="00796BBB" w:rsidRPr="008A5AA7" w:rsidRDefault="00796BBB" w:rsidP="00923549">
          <w:pPr>
            <w:tabs>
              <w:tab w:val="left" w:pos="1134"/>
            </w:tabs>
            <w:spacing w:after="240"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Pr>
              <w:noProof/>
              <w:sz w:val="20"/>
              <w:lang w:val="fr-FR"/>
            </w:rPr>
            <w:t>16</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Pr>
              <w:rStyle w:val="Numeropagina"/>
              <w:noProof/>
              <w:sz w:val="20"/>
            </w:rPr>
            <w:t>16</w:t>
          </w:r>
          <w:r w:rsidRPr="008A5AA7">
            <w:rPr>
              <w:rStyle w:val="Numeropagina"/>
              <w:sz w:val="20"/>
            </w:rPr>
            <w:fldChar w:fldCharType="end"/>
          </w:r>
        </w:p>
      </w:tc>
      <w:bookmarkStart w:id="6" w:name="_Toc505684071"/>
      <w:bookmarkStart w:id="7" w:name="_Toc506367476"/>
    </w:tr>
    <w:bookmarkEnd w:id="6"/>
    <w:bookmarkEnd w:id="7"/>
  </w:tbl>
  <w:p w14:paraId="3CCAAAD9" w14:textId="77777777" w:rsidR="00796BBB" w:rsidRDefault="00796B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4AD"/>
    <w:multiLevelType w:val="hybridMultilevel"/>
    <w:tmpl w:val="FED038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603AF"/>
    <w:multiLevelType w:val="hybridMultilevel"/>
    <w:tmpl w:val="D896860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B6F7A"/>
    <w:multiLevelType w:val="hybridMultilevel"/>
    <w:tmpl w:val="BA166BEE"/>
    <w:lvl w:ilvl="0" w:tplc="1D3A8E20">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AA7C7A"/>
    <w:multiLevelType w:val="hybridMultilevel"/>
    <w:tmpl w:val="0504D06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4"/>
  </w:num>
  <w:num w:numId="6">
    <w:abstractNumId w:val="6"/>
  </w:num>
  <w:num w:numId="7">
    <w:abstractNumId w:val="1"/>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79"/>
    <w:rsid w:val="000017DA"/>
    <w:rsid w:val="00002F73"/>
    <w:rsid w:val="00003044"/>
    <w:rsid w:val="0000326C"/>
    <w:rsid w:val="00005612"/>
    <w:rsid w:val="000060DF"/>
    <w:rsid w:val="0000667F"/>
    <w:rsid w:val="00006E03"/>
    <w:rsid w:val="000101DF"/>
    <w:rsid w:val="00014274"/>
    <w:rsid w:val="0001506F"/>
    <w:rsid w:val="0002090B"/>
    <w:rsid w:val="00021C80"/>
    <w:rsid w:val="0002300A"/>
    <w:rsid w:val="00023551"/>
    <w:rsid w:val="000238DE"/>
    <w:rsid w:val="00025C7D"/>
    <w:rsid w:val="0002756F"/>
    <w:rsid w:val="00030483"/>
    <w:rsid w:val="00030D02"/>
    <w:rsid w:val="00030D53"/>
    <w:rsid w:val="00030E7B"/>
    <w:rsid w:val="00032B32"/>
    <w:rsid w:val="00032D99"/>
    <w:rsid w:val="00032FD6"/>
    <w:rsid w:val="0003351A"/>
    <w:rsid w:val="000351AF"/>
    <w:rsid w:val="0003561D"/>
    <w:rsid w:val="00036594"/>
    <w:rsid w:val="000368BC"/>
    <w:rsid w:val="00040464"/>
    <w:rsid w:val="0004166D"/>
    <w:rsid w:val="00041774"/>
    <w:rsid w:val="00041DB4"/>
    <w:rsid w:val="00054499"/>
    <w:rsid w:val="00054ED4"/>
    <w:rsid w:val="00055609"/>
    <w:rsid w:val="00056268"/>
    <w:rsid w:val="00056AA4"/>
    <w:rsid w:val="00064D25"/>
    <w:rsid w:val="00065830"/>
    <w:rsid w:val="00065D69"/>
    <w:rsid w:val="000668C7"/>
    <w:rsid w:val="000671CC"/>
    <w:rsid w:val="00070D39"/>
    <w:rsid w:val="0007357A"/>
    <w:rsid w:val="00074274"/>
    <w:rsid w:val="00075619"/>
    <w:rsid w:val="00076338"/>
    <w:rsid w:val="00076B90"/>
    <w:rsid w:val="00077620"/>
    <w:rsid w:val="000802D7"/>
    <w:rsid w:val="000812BD"/>
    <w:rsid w:val="0008282C"/>
    <w:rsid w:val="00084535"/>
    <w:rsid w:val="00084ED9"/>
    <w:rsid w:val="000854F3"/>
    <w:rsid w:val="0008587F"/>
    <w:rsid w:val="00086B85"/>
    <w:rsid w:val="00086DC6"/>
    <w:rsid w:val="00090E30"/>
    <w:rsid w:val="00094AF7"/>
    <w:rsid w:val="0009511B"/>
    <w:rsid w:val="00096877"/>
    <w:rsid w:val="00096885"/>
    <w:rsid w:val="000968DF"/>
    <w:rsid w:val="000A0B0F"/>
    <w:rsid w:val="000A29D9"/>
    <w:rsid w:val="000A3140"/>
    <w:rsid w:val="000A4775"/>
    <w:rsid w:val="000A4C4D"/>
    <w:rsid w:val="000A4E51"/>
    <w:rsid w:val="000A6471"/>
    <w:rsid w:val="000A6675"/>
    <w:rsid w:val="000A7FF2"/>
    <w:rsid w:val="000B21AD"/>
    <w:rsid w:val="000B3740"/>
    <w:rsid w:val="000B6243"/>
    <w:rsid w:val="000B69F8"/>
    <w:rsid w:val="000C127F"/>
    <w:rsid w:val="000C2E67"/>
    <w:rsid w:val="000C34AD"/>
    <w:rsid w:val="000C3A6D"/>
    <w:rsid w:val="000C66B5"/>
    <w:rsid w:val="000C6BD4"/>
    <w:rsid w:val="000C7E48"/>
    <w:rsid w:val="000C7F8E"/>
    <w:rsid w:val="000D029C"/>
    <w:rsid w:val="000D06E6"/>
    <w:rsid w:val="000D0979"/>
    <w:rsid w:val="000D11C3"/>
    <w:rsid w:val="000D1770"/>
    <w:rsid w:val="000D17A1"/>
    <w:rsid w:val="000D24D1"/>
    <w:rsid w:val="000D25A6"/>
    <w:rsid w:val="000D3499"/>
    <w:rsid w:val="000D472A"/>
    <w:rsid w:val="000D6FDC"/>
    <w:rsid w:val="000E04AB"/>
    <w:rsid w:val="000E2E3E"/>
    <w:rsid w:val="000E3D3E"/>
    <w:rsid w:val="000E3F98"/>
    <w:rsid w:val="000E42CA"/>
    <w:rsid w:val="000E6203"/>
    <w:rsid w:val="000E770E"/>
    <w:rsid w:val="000F0CDB"/>
    <w:rsid w:val="000F0EE5"/>
    <w:rsid w:val="000F0F91"/>
    <w:rsid w:val="000F1420"/>
    <w:rsid w:val="000F1BAD"/>
    <w:rsid w:val="000F2C51"/>
    <w:rsid w:val="000F3029"/>
    <w:rsid w:val="000F5BC3"/>
    <w:rsid w:val="000F6424"/>
    <w:rsid w:val="000F67AB"/>
    <w:rsid w:val="00100560"/>
    <w:rsid w:val="001006F9"/>
    <w:rsid w:val="00101379"/>
    <w:rsid w:val="00101990"/>
    <w:rsid w:val="001025D3"/>
    <w:rsid w:val="00103040"/>
    <w:rsid w:val="00103576"/>
    <w:rsid w:val="00104FBF"/>
    <w:rsid w:val="00107590"/>
    <w:rsid w:val="00110EE4"/>
    <w:rsid w:val="0011337A"/>
    <w:rsid w:val="0011475C"/>
    <w:rsid w:val="00116EC4"/>
    <w:rsid w:val="00120455"/>
    <w:rsid w:val="00120AAE"/>
    <w:rsid w:val="00122A97"/>
    <w:rsid w:val="001230E0"/>
    <w:rsid w:val="00123203"/>
    <w:rsid w:val="00124654"/>
    <w:rsid w:val="00125FA5"/>
    <w:rsid w:val="001278DE"/>
    <w:rsid w:val="00127E0B"/>
    <w:rsid w:val="00131AE6"/>
    <w:rsid w:val="00131D89"/>
    <w:rsid w:val="00132571"/>
    <w:rsid w:val="001349DC"/>
    <w:rsid w:val="00136092"/>
    <w:rsid w:val="00137AEF"/>
    <w:rsid w:val="00140521"/>
    <w:rsid w:val="00141012"/>
    <w:rsid w:val="001428B6"/>
    <w:rsid w:val="001438DD"/>
    <w:rsid w:val="00146A88"/>
    <w:rsid w:val="00150909"/>
    <w:rsid w:val="00152C27"/>
    <w:rsid w:val="00153A00"/>
    <w:rsid w:val="001563AF"/>
    <w:rsid w:val="00156581"/>
    <w:rsid w:val="00156DEE"/>
    <w:rsid w:val="00156E4A"/>
    <w:rsid w:val="00160667"/>
    <w:rsid w:val="00163425"/>
    <w:rsid w:val="00164E4B"/>
    <w:rsid w:val="00165A12"/>
    <w:rsid w:val="00166544"/>
    <w:rsid w:val="00166AED"/>
    <w:rsid w:val="0017226B"/>
    <w:rsid w:val="00174863"/>
    <w:rsid w:val="00180917"/>
    <w:rsid w:val="0018126D"/>
    <w:rsid w:val="00181F63"/>
    <w:rsid w:val="0018215A"/>
    <w:rsid w:val="00183565"/>
    <w:rsid w:val="00183DEE"/>
    <w:rsid w:val="001866E0"/>
    <w:rsid w:val="00186844"/>
    <w:rsid w:val="00186A18"/>
    <w:rsid w:val="001871D7"/>
    <w:rsid w:val="0019138D"/>
    <w:rsid w:val="00191580"/>
    <w:rsid w:val="0019261A"/>
    <w:rsid w:val="00192667"/>
    <w:rsid w:val="00193698"/>
    <w:rsid w:val="00194907"/>
    <w:rsid w:val="00197946"/>
    <w:rsid w:val="001A0A2B"/>
    <w:rsid w:val="001A0FDA"/>
    <w:rsid w:val="001A1D56"/>
    <w:rsid w:val="001A2467"/>
    <w:rsid w:val="001A26BF"/>
    <w:rsid w:val="001A516D"/>
    <w:rsid w:val="001A6AD3"/>
    <w:rsid w:val="001B231B"/>
    <w:rsid w:val="001B23E8"/>
    <w:rsid w:val="001B2A3E"/>
    <w:rsid w:val="001B3D82"/>
    <w:rsid w:val="001B7F7F"/>
    <w:rsid w:val="001C138B"/>
    <w:rsid w:val="001C16A7"/>
    <w:rsid w:val="001C24E3"/>
    <w:rsid w:val="001C3FB2"/>
    <w:rsid w:val="001C5DBB"/>
    <w:rsid w:val="001C6D8B"/>
    <w:rsid w:val="001C74DE"/>
    <w:rsid w:val="001D17C3"/>
    <w:rsid w:val="001D288E"/>
    <w:rsid w:val="001D31E1"/>
    <w:rsid w:val="001D4D2E"/>
    <w:rsid w:val="001D512C"/>
    <w:rsid w:val="001D5E37"/>
    <w:rsid w:val="001E03D7"/>
    <w:rsid w:val="001E04B5"/>
    <w:rsid w:val="001E1794"/>
    <w:rsid w:val="001E2A17"/>
    <w:rsid w:val="001E39A9"/>
    <w:rsid w:val="001E3B12"/>
    <w:rsid w:val="001E403C"/>
    <w:rsid w:val="001E5B6E"/>
    <w:rsid w:val="001F11D0"/>
    <w:rsid w:val="001F1D97"/>
    <w:rsid w:val="001F21F9"/>
    <w:rsid w:val="001F300E"/>
    <w:rsid w:val="001F4612"/>
    <w:rsid w:val="001F4FBA"/>
    <w:rsid w:val="001F61F6"/>
    <w:rsid w:val="001F6BF0"/>
    <w:rsid w:val="00201B39"/>
    <w:rsid w:val="00202830"/>
    <w:rsid w:val="00203404"/>
    <w:rsid w:val="002034D3"/>
    <w:rsid w:val="00203984"/>
    <w:rsid w:val="00203D94"/>
    <w:rsid w:val="00203FB4"/>
    <w:rsid w:val="00204D05"/>
    <w:rsid w:val="00206BAA"/>
    <w:rsid w:val="00207EF0"/>
    <w:rsid w:val="0021383D"/>
    <w:rsid w:val="00215155"/>
    <w:rsid w:val="00215A0F"/>
    <w:rsid w:val="00216C07"/>
    <w:rsid w:val="00217751"/>
    <w:rsid w:val="00220ADF"/>
    <w:rsid w:val="00222BC2"/>
    <w:rsid w:val="00223C8F"/>
    <w:rsid w:val="00224381"/>
    <w:rsid w:val="00225889"/>
    <w:rsid w:val="0022642B"/>
    <w:rsid w:val="002265FF"/>
    <w:rsid w:val="00226DD8"/>
    <w:rsid w:val="0022757D"/>
    <w:rsid w:val="00227721"/>
    <w:rsid w:val="0023070E"/>
    <w:rsid w:val="002307F8"/>
    <w:rsid w:val="00230FD0"/>
    <w:rsid w:val="00232AAC"/>
    <w:rsid w:val="00232F32"/>
    <w:rsid w:val="002332D6"/>
    <w:rsid w:val="00233905"/>
    <w:rsid w:val="0023393C"/>
    <w:rsid w:val="00234F58"/>
    <w:rsid w:val="002362E2"/>
    <w:rsid w:val="00236503"/>
    <w:rsid w:val="00240C64"/>
    <w:rsid w:val="00241E61"/>
    <w:rsid w:val="00242211"/>
    <w:rsid w:val="002422E9"/>
    <w:rsid w:val="0024261E"/>
    <w:rsid w:val="002444D2"/>
    <w:rsid w:val="00245F93"/>
    <w:rsid w:val="00246A21"/>
    <w:rsid w:val="0024793E"/>
    <w:rsid w:val="002502A5"/>
    <w:rsid w:val="0025147C"/>
    <w:rsid w:val="00251CF4"/>
    <w:rsid w:val="0025269A"/>
    <w:rsid w:val="00253DFA"/>
    <w:rsid w:val="00253E8D"/>
    <w:rsid w:val="00254D65"/>
    <w:rsid w:val="00255822"/>
    <w:rsid w:val="00256BCF"/>
    <w:rsid w:val="002577F5"/>
    <w:rsid w:val="00257B15"/>
    <w:rsid w:val="00257D84"/>
    <w:rsid w:val="0026073F"/>
    <w:rsid w:val="00262203"/>
    <w:rsid w:val="002638CF"/>
    <w:rsid w:val="002651F8"/>
    <w:rsid w:val="002658C1"/>
    <w:rsid w:val="00266845"/>
    <w:rsid w:val="002701E0"/>
    <w:rsid w:val="002717F8"/>
    <w:rsid w:val="00271FFA"/>
    <w:rsid w:val="002738D6"/>
    <w:rsid w:val="00275093"/>
    <w:rsid w:val="00276352"/>
    <w:rsid w:val="00276CA3"/>
    <w:rsid w:val="00277D2A"/>
    <w:rsid w:val="00277EAD"/>
    <w:rsid w:val="0028111D"/>
    <w:rsid w:val="00282102"/>
    <w:rsid w:val="0028239E"/>
    <w:rsid w:val="0028342B"/>
    <w:rsid w:val="00283773"/>
    <w:rsid w:val="00285874"/>
    <w:rsid w:val="00285B9F"/>
    <w:rsid w:val="00286346"/>
    <w:rsid w:val="0029032B"/>
    <w:rsid w:val="00290D1C"/>
    <w:rsid w:val="0029229E"/>
    <w:rsid w:val="002938A7"/>
    <w:rsid w:val="002939D7"/>
    <w:rsid w:val="00294D89"/>
    <w:rsid w:val="002955CC"/>
    <w:rsid w:val="002962D3"/>
    <w:rsid w:val="00296B6E"/>
    <w:rsid w:val="002A01CC"/>
    <w:rsid w:val="002A4571"/>
    <w:rsid w:val="002A4EFD"/>
    <w:rsid w:val="002A4FB9"/>
    <w:rsid w:val="002A5FD8"/>
    <w:rsid w:val="002A6E00"/>
    <w:rsid w:val="002A7AB5"/>
    <w:rsid w:val="002B0DBE"/>
    <w:rsid w:val="002B1965"/>
    <w:rsid w:val="002B3B28"/>
    <w:rsid w:val="002B58BD"/>
    <w:rsid w:val="002C099D"/>
    <w:rsid w:val="002C13BD"/>
    <w:rsid w:val="002C5380"/>
    <w:rsid w:val="002C68AA"/>
    <w:rsid w:val="002D21C2"/>
    <w:rsid w:val="002D360D"/>
    <w:rsid w:val="002D379F"/>
    <w:rsid w:val="002D4A8F"/>
    <w:rsid w:val="002D4F79"/>
    <w:rsid w:val="002D5A1A"/>
    <w:rsid w:val="002D646D"/>
    <w:rsid w:val="002D6D12"/>
    <w:rsid w:val="002D7BD4"/>
    <w:rsid w:val="002E09F0"/>
    <w:rsid w:val="002E4541"/>
    <w:rsid w:val="002E4D72"/>
    <w:rsid w:val="002E5251"/>
    <w:rsid w:val="002E5FCF"/>
    <w:rsid w:val="002E61AD"/>
    <w:rsid w:val="002E6FD1"/>
    <w:rsid w:val="002E70CD"/>
    <w:rsid w:val="002E7458"/>
    <w:rsid w:val="002F3A01"/>
    <w:rsid w:val="002F5149"/>
    <w:rsid w:val="002F60D3"/>
    <w:rsid w:val="00300B5B"/>
    <w:rsid w:val="00300F93"/>
    <w:rsid w:val="00301C13"/>
    <w:rsid w:val="00305FC9"/>
    <w:rsid w:val="003069CE"/>
    <w:rsid w:val="00307C40"/>
    <w:rsid w:val="00307D64"/>
    <w:rsid w:val="00310A7A"/>
    <w:rsid w:val="00310EB3"/>
    <w:rsid w:val="00311185"/>
    <w:rsid w:val="00312B95"/>
    <w:rsid w:val="003130C2"/>
    <w:rsid w:val="00313C34"/>
    <w:rsid w:val="003177B4"/>
    <w:rsid w:val="00317F60"/>
    <w:rsid w:val="003211F7"/>
    <w:rsid w:val="00324C9D"/>
    <w:rsid w:val="00325174"/>
    <w:rsid w:val="003259B7"/>
    <w:rsid w:val="00331122"/>
    <w:rsid w:val="003316F0"/>
    <w:rsid w:val="00332065"/>
    <w:rsid w:val="003347F2"/>
    <w:rsid w:val="003366CC"/>
    <w:rsid w:val="003370D6"/>
    <w:rsid w:val="00337373"/>
    <w:rsid w:val="0033750F"/>
    <w:rsid w:val="0033796F"/>
    <w:rsid w:val="00340584"/>
    <w:rsid w:val="00341520"/>
    <w:rsid w:val="0034325D"/>
    <w:rsid w:val="00344931"/>
    <w:rsid w:val="00344DE5"/>
    <w:rsid w:val="003465DB"/>
    <w:rsid w:val="00346B3D"/>
    <w:rsid w:val="00346E54"/>
    <w:rsid w:val="00347271"/>
    <w:rsid w:val="00347305"/>
    <w:rsid w:val="00351087"/>
    <w:rsid w:val="0035176C"/>
    <w:rsid w:val="00351A8F"/>
    <w:rsid w:val="00351AC1"/>
    <w:rsid w:val="00352DD1"/>
    <w:rsid w:val="0035357D"/>
    <w:rsid w:val="0035571C"/>
    <w:rsid w:val="00355EAA"/>
    <w:rsid w:val="0035607C"/>
    <w:rsid w:val="0035661C"/>
    <w:rsid w:val="003612E4"/>
    <w:rsid w:val="003620DF"/>
    <w:rsid w:val="00364137"/>
    <w:rsid w:val="00365475"/>
    <w:rsid w:val="003665D1"/>
    <w:rsid w:val="0036687F"/>
    <w:rsid w:val="00366E84"/>
    <w:rsid w:val="0036762C"/>
    <w:rsid w:val="00370406"/>
    <w:rsid w:val="003729D9"/>
    <w:rsid w:val="00373D91"/>
    <w:rsid w:val="00374571"/>
    <w:rsid w:val="0037474A"/>
    <w:rsid w:val="003762BB"/>
    <w:rsid w:val="00376C12"/>
    <w:rsid w:val="00380789"/>
    <w:rsid w:val="00381C01"/>
    <w:rsid w:val="00382D4C"/>
    <w:rsid w:val="00382FEA"/>
    <w:rsid w:val="0038624F"/>
    <w:rsid w:val="00386894"/>
    <w:rsid w:val="00390272"/>
    <w:rsid w:val="00390EF8"/>
    <w:rsid w:val="003923A2"/>
    <w:rsid w:val="00392435"/>
    <w:rsid w:val="00392D7C"/>
    <w:rsid w:val="00394D66"/>
    <w:rsid w:val="00394DB1"/>
    <w:rsid w:val="00396FD6"/>
    <w:rsid w:val="0039714A"/>
    <w:rsid w:val="00397ED2"/>
    <w:rsid w:val="00397F96"/>
    <w:rsid w:val="003A198D"/>
    <w:rsid w:val="003A394E"/>
    <w:rsid w:val="003A3E75"/>
    <w:rsid w:val="003A5901"/>
    <w:rsid w:val="003B024A"/>
    <w:rsid w:val="003B05A6"/>
    <w:rsid w:val="003B29A0"/>
    <w:rsid w:val="003B2BDD"/>
    <w:rsid w:val="003B36FB"/>
    <w:rsid w:val="003B4828"/>
    <w:rsid w:val="003B61FD"/>
    <w:rsid w:val="003C063C"/>
    <w:rsid w:val="003C0DC3"/>
    <w:rsid w:val="003C1425"/>
    <w:rsid w:val="003C15EA"/>
    <w:rsid w:val="003C4CA4"/>
    <w:rsid w:val="003C6AFD"/>
    <w:rsid w:val="003D0E34"/>
    <w:rsid w:val="003D1DD7"/>
    <w:rsid w:val="003D30A9"/>
    <w:rsid w:val="003D3348"/>
    <w:rsid w:val="003D47DA"/>
    <w:rsid w:val="003D5409"/>
    <w:rsid w:val="003D5A29"/>
    <w:rsid w:val="003D612F"/>
    <w:rsid w:val="003D6A3A"/>
    <w:rsid w:val="003D6E60"/>
    <w:rsid w:val="003D7E37"/>
    <w:rsid w:val="003E01BE"/>
    <w:rsid w:val="003E1D6F"/>
    <w:rsid w:val="003E2AC9"/>
    <w:rsid w:val="003E2C5C"/>
    <w:rsid w:val="003E3889"/>
    <w:rsid w:val="003E3DE6"/>
    <w:rsid w:val="003E47A3"/>
    <w:rsid w:val="003E6352"/>
    <w:rsid w:val="003E72B9"/>
    <w:rsid w:val="003E77B5"/>
    <w:rsid w:val="003E7EBE"/>
    <w:rsid w:val="003F2D76"/>
    <w:rsid w:val="003F4414"/>
    <w:rsid w:val="003F5FDB"/>
    <w:rsid w:val="003F746B"/>
    <w:rsid w:val="003F74BD"/>
    <w:rsid w:val="00400427"/>
    <w:rsid w:val="00400B35"/>
    <w:rsid w:val="004014C1"/>
    <w:rsid w:val="004015E2"/>
    <w:rsid w:val="00401A56"/>
    <w:rsid w:val="00404790"/>
    <w:rsid w:val="00406FCF"/>
    <w:rsid w:val="00410907"/>
    <w:rsid w:val="00411933"/>
    <w:rsid w:val="00413661"/>
    <w:rsid w:val="00413F46"/>
    <w:rsid w:val="00414530"/>
    <w:rsid w:val="00415BD1"/>
    <w:rsid w:val="00415C76"/>
    <w:rsid w:val="00417243"/>
    <w:rsid w:val="004172B6"/>
    <w:rsid w:val="004173BA"/>
    <w:rsid w:val="00417589"/>
    <w:rsid w:val="0042046C"/>
    <w:rsid w:val="00420CE3"/>
    <w:rsid w:val="00421FFB"/>
    <w:rsid w:val="004231A3"/>
    <w:rsid w:val="0042476D"/>
    <w:rsid w:val="00426B79"/>
    <w:rsid w:val="004300B6"/>
    <w:rsid w:val="00430487"/>
    <w:rsid w:val="004306B4"/>
    <w:rsid w:val="00431C58"/>
    <w:rsid w:val="00431D3E"/>
    <w:rsid w:val="0043348E"/>
    <w:rsid w:val="00434C9C"/>
    <w:rsid w:val="004353DB"/>
    <w:rsid w:val="004363F5"/>
    <w:rsid w:val="004369C5"/>
    <w:rsid w:val="00442089"/>
    <w:rsid w:val="00443494"/>
    <w:rsid w:val="00443F37"/>
    <w:rsid w:val="004448C1"/>
    <w:rsid w:val="00445BAB"/>
    <w:rsid w:val="00445E2F"/>
    <w:rsid w:val="00450ADF"/>
    <w:rsid w:val="00452519"/>
    <w:rsid w:val="00452F30"/>
    <w:rsid w:val="0045362C"/>
    <w:rsid w:val="0045529B"/>
    <w:rsid w:val="00456ED8"/>
    <w:rsid w:val="00456F6B"/>
    <w:rsid w:val="00457EE9"/>
    <w:rsid w:val="00460135"/>
    <w:rsid w:val="00461654"/>
    <w:rsid w:val="00464899"/>
    <w:rsid w:val="0046532F"/>
    <w:rsid w:val="0046628B"/>
    <w:rsid w:val="004669A5"/>
    <w:rsid w:val="0046782D"/>
    <w:rsid w:val="00472F5A"/>
    <w:rsid w:val="00473657"/>
    <w:rsid w:val="00474359"/>
    <w:rsid w:val="00474773"/>
    <w:rsid w:val="00474D08"/>
    <w:rsid w:val="00475D10"/>
    <w:rsid w:val="00476C42"/>
    <w:rsid w:val="00482C64"/>
    <w:rsid w:val="00483E0B"/>
    <w:rsid w:val="00484033"/>
    <w:rsid w:val="0048497C"/>
    <w:rsid w:val="00485A23"/>
    <w:rsid w:val="00485B35"/>
    <w:rsid w:val="00490074"/>
    <w:rsid w:val="0049175B"/>
    <w:rsid w:val="00492452"/>
    <w:rsid w:val="00492708"/>
    <w:rsid w:val="0049310A"/>
    <w:rsid w:val="0049506C"/>
    <w:rsid w:val="004A02E7"/>
    <w:rsid w:val="004A22CB"/>
    <w:rsid w:val="004A2B6A"/>
    <w:rsid w:val="004A3438"/>
    <w:rsid w:val="004A48F4"/>
    <w:rsid w:val="004A52F3"/>
    <w:rsid w:val="004A662A"/>
    <w:rsid w:val="004A7D1B"/>
    <w:rsid w:val="004B1044"/>
    <w:rsid w:val="004B1716"/>
    <w:rsid w:val="004B7F0D"/>
    <w:rsid w:val="004C1A43"/>
    <w:rsid w:val="004C1C5F"/>
    <w:rsid w:val="004C2839"/>
    <w:rsid w:val="004C3AD2"/>
    <w:rsid w:val="004C4C3B"/>
    <w:rsid w:val="004C708D"/>
    <w:rsid w:val="004C791F"/>
    <w:rsid w:val="004D0BA7"/>
    <w:rsid w:val="004D24EB"/>
    <w:rsid w:val="004D273D"/>
    <w:rsid w:val="004D3B9D"/>
    <w:rsid w:val="004D69EF"/>
    <w:rsid w:val="004E12EC"/>
    <w:rsid w:val="004E1D93"/>
    <w:rsid w:val="004E1FE0"/>
    <w:rsid w:val="004E2736"/>
    <w:rsid w:val="004E6F8F"/>
    <w:rsid w:val="004E79CE"/>
    <w:rsid w:val="004F036E"/>
    <w:rsid w:val="004F05E0"/>
    <w:rsid w:val="004F244E"/>
    <w:rsid w:val="004F246E"/>
    <w:rsid w:val="004F2772"/>
    <w:rsid w:val="004F2F54"/>
    <w:rsid w:val="004F3F15"/>
    <w:rsid w:val="004F3FC7"/>
    <w:rsid w:val="004F6542"/>
    <w:rsid w:val="004F6880"/>
    <w:rsid w:val="00501DE0"/>
    <w:rsid w:val="00502460"/>
    <w:rsid w:val="00502A1A"/>
    <w:rsid w:val="0050436A"/>
    <w:rsid w:val="005060C8"/>
    <w:rsid w:val="00506E12"/>
    <w:rsid w:val="0050792E"/>
    <w:rsid w:val="00510005"/>
    <w:rsid w:val="00511434"/>
    <w:rsid w:val="00511ADD"/>
    <w:rsid w:val="00513E51"/>
    <w:rsid w:val="00513ED2"/>
    <w:rsid w:val="00514B7B"/>
    <w:rsid w:val="00515EBA"/>
    <w:rsid w:val="00515EFF"/>
    <w:rsid w:val="00516CA5"/>
    <w:rsid w:val="00517056"/>
    <w:rsid w:val="00517A2C"/>
    <w:rsid w:val="0052000F"/>
    <w:rsid w:val="00520362"/>
    <w:rsid w:val="00521471"/>
    <w:rsid w:val="00521B9D"/>
    <w:rsid w:val="00522123"/>
    <w:rsid w:val="005223C2"/>
    <w:rsid w:val="00523B0F"/>
    <w:rsid w:val="00525A37"/>
    <w:rsid w:val="005268D3"/>
    <w:rsid w:val="00530AFE"/>
    <w:rsid w:val="00530FBC"/>
    <w:rsid w:val="005331A2"/>
    <w:rsid w:val="005333F8"/>
    <w:rsid w:val="0053395E"/>
    <w:rsid w:val="00534220"/>
    <w:rsid w:val="0053446F"/>
    <w:rsid w:val="00536265"/>
    <w:rsid w:val="00537037"/>
    <w:rsid w:val="0054527C"/>
    <w:rsid w:val="0054638F"/>
    <w:rsid w:val="00546C37"/>
    <w:rsid w:val="00546DF0"/>
    <w:rsid w:val="005470CC"/>
    <w:rsid w:val="005473FC"/>
    <w:rsid w:val="00547451"/>
    <w:rsid w:val="00547EA3"/>
    <w:rsid w:val="00550B0E"/>
    <w:rsid w:val="00550CCC"/>
    <w:rsid w:val="00550E1C"/>
    <w:rsid w:val="00553E65"/>
    <w:rsid w:val="00554854"/>
    <w:rsid w:val="00554D5F"/>
    <w:rsid w:val="00557343"/>
    <w:rsid w:val="0055768B"/>
    <w:rsid w:val="005576BD"/>
    <w:rsid w:val="005602AD"/>
    <w:rsid w:val="00563C69"/>
    <w:rsid w:val="00564225"/>
    <w:rsid w:val="0056430E"/>
    <w:rsid w:val="005648BE"/>
    <w:rsid w:val="00564DD5"/>
    <w:rsid w:val="0057030A"/>
    <w:rsid w:val="00570603"/>
    <w:rsid w:val="00570969"/>
    <w:rsid w:val="0057180D"/>
    <w:rsid w:val="005720AA"/>
    <w:rsid w:val="00572B4A"/>
    <w:rsid w:val="00573331"/>
    <w:rsid w:val="005744DF"/>
    <w:rsid w:val="00574756"/>
    <w:rsid w:val="00575D18"/>
    <w:rsid w:val="00576C6B"/>
    <w:rsid w:val="00577048"/>
    <w:rsid w:val="0057732C"/>
    <w:rsid w:val="00577FB6"/>
    <w:rsid w:val="005803DD"/>
    <w:rsid w:val="00580AE1"/>
    <w:rsid w:val="00581514"/>
    <w:rsid w:val="00582B5D"/>
    <w:rsid w:val="00586116"/>
    <w:rsid w:val="00590CBB"/>
    <w:rsid w:val="0059213F"/>
    <w:rsid w:val="005924F7"/>
    <w:rsid w:val="005929D6"/>
    <w:rsid w:val="00593843"/>
    <w:rsid w:val="00593BEE"/>
    <w:rsid w:val="00594CB8"/>
    <w:rsid w:val="00595621"/>
    <w:rsid w:val="00596912"/>
    <w:rsid w:val="005A15E8"/>
    <w:rsid w:val="005A2443"/>
    <w:rsid w:val="005A293C"/>
    <w:rsid w:val="005A2965"/>
    <w:rsid w:val="005A43A9"/>
    <w:rsid w:val="005A5468"/>
    <w:rsid w:val="005B0AB1"/>
    <w:rsid w:val="005B0EAA"/>
    <w:rsid w:val="005B2632"/>
    <w:rsid w:val="005B264C"/>
    <w:rsid w:val="005B413A"/>
    <w:rsid w:val="005B4267"/>
    <w:rsid w:val="005B5797"/>
    <w:rsid w:val="005B7BF0"/>
    <w:rsid w:val="005B7D76"/>
    <w:rsid w:val="005B7EBC"/>
    <w:rsid w:val="005C2493"/>
    <w:rsid w:val="005C3908"/>
    <w:rsid w:val="005D3B86"/>
    <w:rsid w:val="005D43A8"/>
    <w:rsid w:val="005D6E32"/>
    <w:rsid w:val="005D6F34"/>
    <w:rsid w:val="005E15F7"/>
    <w:rsid w:val="005E41E0"/>
    <w:rsid w:val="005E4792"/>
    <w:rsid w:val="005E5377"/>
    <w:rsid w:val="005E606B"/>
    <w:rsid w:val="005F14C6"/>
    <w:rsid w:val="005F2491"/>
    <w:rsid w:val="005F4D20"/>
    <w:rsid w:val="005F60E2"/>
    <w:rsid w:val="005F683B"/>
    <w:rsid w:val="00601A51"/>
    <w:rsid w:val="0060245D"/>
    <w:rsid w:val="00603220"/>
    <w:rsid w:val="006038BD"/>
    <w:rsid w:val="00604090"/>
    <w:rsid w:val="006058B5"/>
    <w:rsid w:val="006069E4"/>
    <w:rsid w:val="0060711D"/>
    <w:rsid w:val="00610005"/>
    <w:rsid w:val="00610501"/>
    <w:rsid w:val="00610A34"/>
    <w:rsid w:val="00612697"/>
    <w:rsid w:val="006131D5"/>
    <w:rsid w:val="00614205"/>
    <w:rsid w:val="00614EA3"/>
    <w:rsid w:val="006162C6"/>
    <w:rsid w:val="006177CB"/>
    <w:rsid w:val="0061786B"/>
    <w:rsid w:val="00617E1F"/>
    <w:rsid w:val="0062055C"/>
    <w:rsid w:val="00621D8C"/>
    <w:rsid w:val="00622CB6"/>
    <w:rsid w:val="0062424E"/>
    <w:rsid w:val="0062444D"/>
    <w:rsid w:val="0062496B"/>
    <w:rsid w:val="00624A8B"/>
    <w:rsid w:val="00624B34"/>
    <w:rsid w:val="0062501F"/>
    <w:rsid w:val="00626C87"/>
    <w:rsid w:val="00626D8F"/>
    <w:rsid w:val="006278B2"/>
    <w:rsid w:val="0063040F"/>
    <w:rsid w:val="00630E62"/>
    <w:rsid w:val="00631BE8"/>
    <w:rsid w:val="00633011"/>
    <w:rsid w:val="00633818"/>
    <w:rsid w:val="00633E10"/>
    <w:rsid w:val="006345A9"/>
    <w:rsid w:val="00634771"/>
    <w:rsid w:val="0063481F"/>
    <w:rsid w:val="006350CC"/>
    <w:rsid w:val="00635D66"/>
    <w:rsid w:val="0063759C"/>
    <w:rsid w:val="00641C62"/>
    <w:rsid w:val="00644023"/>
    <w:rsid w:val="00647CC9"/>
    <w:rsid w:val="0065041C"/>
    <w:rsid w:val="00653234"/>
    <w:rsid w:val="006545A7"/>
    <w:rsid w:val="00654770"/>
    <w:rsid w:val="00654A61"/>
    <w:rsid w:val="00656AC5"/>
    <w:rsid w:val="00656CC2"/>
    <w:rsid w:val="00660D6A"/>
    <w:rsid w:val="00662B45"/>
    <w:rsid w:val="00662BA4"/>
    <w:rsid w:val="0066338D"/>
    <w:rsid w:val="00664044"/>
    <w:rsid w:val="00666EA2"/>
    <w:rsid w:val="00670B1B"/>
    <w:rsid w:val="00670E06"/>
    <w:rsid w:val="0067121B"/>
    <w:rsid w:val="0067171C"/>
    <w:rsid w:val="00674F11"/>
    <w:rsid w:val="0067536E"/>
    <w:rsid w:val="006767BB"/>
    <w:rsid w:val="00677949"/>
    <w:rsid w:val="00681572"/>
    <w:rsid w:val="00681708"/>
    <w:rsid w:val="00681738"/>
    <w:rsid w:val="0068173C"/>
    <w:rsid w:val="00681FDD"/>
    <w:rsid w:val="006821D4"/>
    <w:rsid w:val="0068319D"/>
    <w:rsid w:val="00683E5F"/>
    <w:rsid w:val="00686B1D"/>
    <w:rsid w:val="00691340"/>
    <w:rsid w:val="00692ED0"/>
    <w:rsid w:val="00694390"/>
    <w:rsid w:val="0069452B"/>
    <w:rsid w:val="006953B5"/>
    <w:rsid w:val="00697173"/>
    <w:rsid w:val="006A086C"/>
    <w:rsid w:val="006A0E32"/>
    <w:rsid w:val="006A2905"/>
    <w:rsid w:val="006A2D56"/>
    <w:rsid w:val="006A3DDD"/>
    <w:rsid w:val="006A4285"/>
    <w:rsid w:val="006A4A5F"/>
    <w:rsid w:val="006A4AAB"/>
    <w:rsid w:val="006A59BD"/>
    <w:rsid w:val="006A65BB"/>
    <w:rsid w:val="006B0349"/>
    <w:rsid w:val="006B0854"/>
    <w:rsid w:val="006B40A5"/>
    <w:rsid w:val="006B4484"/>
    <w:rsid w:val="006B4B2C"/>
    <w:rsid w:val="006B5098"/>
    <w:rsid w:val="006B548E"/>
    <w:rsid w:val="006B5AB1"/>
    <w:rsid w:val="006B614D"/>
    <w:rsid w:val="006B6850"/>
    <w:rsid w:val="006B74B0"/>
    <w:rsid w:val="006C2157"/>
    <w:rsid w:val="006C2279"/>
    <w:rsid w:val="006C654A"/>
    <w:rsid w:val="006C7749"/>
    <w:rsid w:val="006D05B3"/>
    <w:rsid w:val="006D06BE"/>
    <w:rsid w:val="006D09B5"/>
    <w:rsid w:val="006D0FB4"/>
    <w:rsid w:val="006D10D0"/>
    <w:rsid w:val="006D1E08"/>
    <w:rsid w:val="006D4C3C"/>
    <w:rsid w:val="006D60A4"/>
    <w:rsid w:val="006E0B6E"/>
    <w:rsid w:val="006E1BB7"/>
    <w:rsid w:val="006E21D9"/>
    <w:rsid w:val="006E4C95"/>
    <w:rsid w:val="006E5BEE"/>
    <w:rsid w:val="006E6647"/>
    <w:rsid w:val="006F0A95"/>
    <w:rsid w:val="006F0C0A"/>
    <w:rsid w:val="006F1789"/>
    <w:rsid w:val="006F2529"/>
    <w:rsid w:val="006F300C"/>
    <w:rsid w:val="006F4FD9"/>
    <w:rsid w:val="006F59FC"/>
    <w:rsid w:val="006F5C1C"/>
    <w:rsid w:val="006F7567"/>
    <w:rsid w:val="00700AA0"/>
    <w:rsid w:val="0070181C"/>
    <w:rsid w:val="0070355C"/>
    <w:rsid w:val="00703F65"/>
    <w:rsid w:val="007049F6"/>
    <w:rsid w:val="00705AFD"/>
    <w:rsid w:val="00705D44"/>
    <w:rsid w:val="00706694"/>
    <w:rsid w:val="00707D84"/>
    <w:rsid w:val="00710562"/>
    <w:rsid w:val="00710FC0"/>
    <w:rsid w:val="007118C2"/>
    <w:rsid w:val="007127D7"/>
    <w:rsid w:val="00712B4D"/>
    <w:rsid w:val="00714247"/>
    <w:rsid w:val="007156F5"/>
    <w:rsid w:val="00716E22"/>
    <w:rsid w:val="00723E0E"/>
    <w:rsid w:val="007242A0"/>
    <w:rsid w:val="00725364"/>
    <w:rsid w:val="00725688"/>
    <w:rsid w:val="00725D38"/>
    <w:rsid w:val="00727545"/>
    <w:rsid w:val="00730936"/>
    <w:rsid w:val="00731F08"/>
    <w:rsid w:val="007335B1"/>
    <w:rsid w:val="00734E37"/>
    <w:rsid w:val="00737740"/>
    <w:rsid w:val="007378F9"/>
    <w:rsid w:val="00737A3E"/>
    <w:rsid w:val="00741264"/>
    <w:rsid w:val="00744582"/>
    <w:rsid w:val="007458DE"/>
    <w:rsid w:val="00746778"/>
    <w:rsid w:val="00746DB6"/>
    <w:rsid w:val="007509E4"/>
    <w:rsid w:val="00750BC7"/>
    <w:rsid w:val="007513D8"/>
    <w:rsid w:val="00753EBA"/>
    <w:rsid w:val="0076103C"/>
    <w:rsid w:val="00762172"/>
    <w:rsid w:val="00762EC5"/>
    <w:rsid w:val="00763CAE"/>
    <w:rsid w:val="00763CDD"/>
    <w:rsid w:val="00765A76"/>
    <w:rsid w:val="00766EC9"/>
    <w:rsid w:val="007676F6"/>
    <w:rsid w:val="00767F04"/>
    <w:rsid w:val="00771C36"/>
    <w:rsid w:val="00772DF5"/>
    <w:rsid w:val="00772F09"/>
    <w:rsid w:val="007732BA"/>
    <w:rsid w:val="00773ADB"/>
    <w:rsid w:val="00774467"/>
    <w:rsid w:val="00774FE1"/>
    <w:rsid w:val="0077552B"/>
    <w:rsid w:val="007756E2"/>
    <w:rsid w:val="00775B1B"/>
    <w:rsid w:val="00776A05"/>
    <w:rsid w:val="00776D26"/>
    <w:rsid w:val="00776D94"/>
    <w:rsid w:val="0077756A"/>
    <w:rsid w:val="00780839"/>
    <w:rsid w:val="00787068"/>
    <w:rsid w:val="00787DF0"/>
    <w:rsid w:val="0079037E"/>
    <w:rsid w:val="007909D5"/>
    <w:rsid w:val="00790B9C"/>
    <w:rsid w:val="0079158A"/>
    <w:rsid w:val="00792556"/>
    <w:rsid w:val="00793F54"/>
    <w:rsid w:val="00796222"/>
    <w:rsid w:val="00796BBB"/>
    <w:rsid w:val="007A06F5"/>
    <w:rsid w:val="007A2047"/>
    <w:rsid w:val="007A31AF"/>
    <w:rsid w:val="007A37E9"/>
    <w:rsid w:val="007A3F6B"/>
    <w:rsid w:val="007A4D3C"/>
    <w:rsid w:val="007A57CA"/>
    <w:rsid w:val="007A709F"/>
    <w:rsid w:val="007A783C"/>
    <w:rsid w:val="007A7E03"/>
    <w:rsid w:val="007B024E"/>
    <w:rsid w:val="007B0BA0"/>
    <w:rsid w:val="007B0BFD"/>
    <w:rsid w:val="007B1DA1"/>
    <w:rsid w:val="007B227C"/>
    <w:rsid w:val="007B26C5"/>
    <w:rsid w:val="007B26D9"/>
    <w:rsid w:val="007B3038"/>
    <w:rsid w:val="007B457D"/>
    <w:rsid w:val="007B51B4"/>
    <w:rsid w:val="007B6486"/>
    <w:rsid w:val="007B69E4"/>
    <w:rsid w:val="007B6CC9"/>
    <w:rsid w:val="007B6E4E"/>
    <w:rsid w:val="007B7BC6"/>
    <w:rsid w:val="007C04F9"/>
    <w:rsid w:val="007C0E8F"/>
    <w:rsid w:val="007C10CB"/>
    <w:rsid w:val="007C11D8"/>
    <w:rsid w:val="007C2B90"/>
    <w:rsid w:val="007C40CE"/>
    <w:rsid w:val="007C4B08"/>
    <w:rsid w:val="007C4CBB"/>
    <w:rsid w:val="007C5AF9"/>
    <w:rsid w:val="007C6261"/>
    <w:rsid w:val="007C734E"/>
    <w:rsid w:val="007C7DEE"/>
    <w:rsid w:val="007D1571"/>
    <w:rsid w:val="007D20E0"/>
    <w:rsid w:val="007D3575"/>
    <w:rsid w:val="007D40A7"/>
    <w:rsid w:val="007D68C7"/>
    <w:rsid w:val="007D781D"/>
    <w:rsid w:val="007E0106"/>
    <w:rsid w:val="007E0488"/>
    <w:rsid w:val="007E15A8"/>
    <w:rsid w:val="007E2CDB"/>
    <w:rsid w:val="007E351B"/>
    <w:rsid w:val="007E60FF"/>
    <w:rsid w:val="007E72A3"/>
    <w:rsid w:val="007E75F7"/>
    <w:rsid w:val="007F2651"/>
    <w:rsid w:val="007F6D4F"/>
    <w:rsid w:val="007F756F"/>
    <w:rsid w:val="0080005F"/>
    <w:rsid w:val="008010A5"/>
    <w:rsid w:val="00801663"/>
    <w:rsid w:val="00802155"/>
    <w:rsid w:val="008035FE"/>
    <w:rsid w:val="00803891"/>
    <w:rsid w:val="008060D8"/>
    <w:rsid w:val="008075B0"/>
    <w:rsid w:val="00807B2A"/>
    <w:rsid w:val="0081088C"/>
    <w:rsid w:val="00813C72"/>
    <w:rsid w:val="0081409C"/>
    <w:rsid w:val="00814F01"/>
    <w:rsid w:val="00815425"/>
    <w:rsid w:val="008154B9"/>
    <w:rsid w:val="00815884"/>
    <w:rsid w:val="00816083"/>
    <w:rsid w:val="00816A93"/>
    <w:rsid w:val="0081772E"/>
    <w:rsid w:val="00822CC9"/>
    <w:rsid w:val="008232F1"/>
    <w:rsid w:val="0082441A"/>
    <w:rsid w:val="0082507B"/>
    <w:rsid w:val="00825F76"/>
    <w:rsid w:val="00826934"/>
    <w:rsid w:val="00826ABB"/>
    <w:rsid w:val="008272BE"/>
    <w:rsid w:val="00827FB3"/>
    <w:rsid w:val="00830C25"/>
    <w:rsid w:val="00830D7E"/>
    <w:rsid w:val="0083187D"/>
    <w:rsid w:val="00831E98"/>
    <w:rsid w:val="008340BF"/>
    <w:rsid w:val="008351B9"/>
    <w:rsid w:val="00837398"/>
    <w:rsid w:val="00841710"/>
    <w:rsid w:val="00841BE4"/>
    <w:rsid w:val="00843026"/>
    <w:rsid w:val="008447FF"/>
    <w:rsid w:val="00844C74"/>
    <w:rsid w:val="00844D94"/>
    <w:rsid w:val="00844DE7"/>
    <w:rsid w:val="0084649D"/>
    <w:rsid w:val="00846F54"/>
    <w:rsid w:val="00850C25"/>
    <w:rsid w:val="008514ED"/>
    <w:rsid w:val="008522BF"/>
    <w:rsid w:val="00853EC9"/>
    <w:rsid w:val="00854D35"/>
    <w:rsid w:val="008550AF"/>
    <w:rsid w:val="00855EF7"/>
    <w:rsid w:val="00856714"/>
    <w:rsid w:val="00857560"/>
    <w:rsid w:val="008603D2"/>
    <w:rsid w:val="00860898"/>
    <w:rsid w:val="008610A5"/>
    <w:rsid w:val="00862E24"/>
    <w:rsid w:val="008712FD"/>
    <w:rsid w:val="00871665"/>
    <w:rsid w:val="0087293B"/>
    <w:rsid w:val="00872ED2"/>
    <w:rsid w:val="0087566F"/>
    <w:rsid w:val="00876917"/>
    <w:rsid w:val="0087762C"/>
    <w:rsid w:val="00877DC2"/>
    <w:rsid w:val="008802C0"/>
    <w:rsid w:val="008803ED"/>
    <w:rsid w:val="008815A8"/>
    <w:rsid w:val="00883C2D"/>
    <w:rsid w:val="0088446A"/>
    <w:rsid w:val="00886005"/>
    <w:rsid w:val="00886E38"/>
    <w:rsid w:val="008918B5"/>
    <w:rsid w:val="00893E7A"/>
    <w:rsid w:val="00894112"/>
    <w:rsid w:val="00894588"/>
    <w:rsid w:val="008946F8"/>
    <w:rsid w:val="00894CCA"/>
    <w:rsid w:val="00895195"/>
    <w:rsid w:val="00897409"/>
    <w:rsid w:val="0089743C"/>
    <w:rsid w:val="008A1552"/>
    <w:rsid w:val="008A2485"/>
    <w:rsid w:val="008A2F75"/>
    <w:rsid w:val="008A45AD"/>
    <w:rsid w:val="008A49FA"/>
    <w:rsid w:val="008A588F"/>
    <w:rsid w:val="008A5AA7"/>
    <w:rsid w:val="008A6110"/>
    <w:rsid w:val="008B15A1"/>
    <w:rsid w:val="008B16B7"/>
    <w:rsid w:val="008B2EAA"/>
    <w:rsid w:val="008B3461"/>
    <w:rsid w:val="008B394E"/>
    <w:rsid w:val="008B425C"/>
    <w:rsid w:val="008B4C4A"/>
    <w:rsid w:val="008B5586"/>
    <w:rsid w:val="008B686F"/>
    <w:rsid w:val="008B6997"/>
    <w:rsid w:val="008C026B"/>
    <w:rsid w:val="008C0F9F"/>
    <w:rsid w:val="008C1AB6"/>
    <w:rsid w:val="008C1E5E"/>
    <w:rsid w:val="008C2FA4"/>
    <w:rsid w:val="008C37B9"/>
    <w:rsid w:val="008C51E6"/>
    <w:rsid w:val="008C5CFB"/>
    <w:rsid w:val="008C6593"/>
    <w:rsid w:val="008D02F6"/>
    <w:rsid w:val="008D28E6"/>
    <w:rsid w:val="008D3FA5"/>
    <w:rsid w:val="008D4CF1"/>
    <w:rsid w:val="008D5955"/>
    <w:rsid w:val="008D64D8"/>
    <w:rsid w:val="008D68A2"/>
    <w:rsid w:val="008D6E5A"/>
    <w:rsid w:val="008D7FF9"/>
    <w:rsid w:val="008E1E10"/>
    <w:rsid w:val="008E267D"/>
    <w:rsid w:val="008E4DCA"/>
    <w:rsid w:val="008E5878"/>
    <w:rsid w:val="008E59B5"/>
    <w:rsid w:val="008E7738"/>
    <w:rsid w:val="008F049C"/>
    <w:rsid w:val="008F18BC"/>
    <w:rsid w:val="008F1FBB"/>
    <w:rsid w:val="008F3AF1"/>
    <w:rsid w:val="008F54B0"/>
    <w:rsid w:val="008F55EC"/>
    <w:rsid w:val="008F5746"/>
    <w:rsid w:val="008F74AF"/>
    <w:rsid w:val="0090016B"/>
    <w:rsid w:val="00900345"/>
    <w:rsid w:val="0090078B"/>
    <w:rsid w:val="009015D1"/>
    <w:rsid w:val="00901701"/>
    <w:rsid w:val="00903B47"/>
    <w:rsid w:val="00905396"/>
    <w:rsid w:val="00906128"/>
    <w:rsid w:val="009066A5"/>
    <w:rsid w:val="00906890"/>
    <w:rsid w:val="00907734"/>
    <w:rsid w:val="009104A0"/>
    <w:rsid w:val="00910608"/>
    <w:rsid w:val="00911F9F"/>
    <w:rsid w:val="00913329"/>
    <w:rsid w:val="00914BF2"/>
    <w:rsid w:val="00914DD3"/>
    <w:rsid w:val="00914FF2"/>
    <w:rsid w:val="00915329"/>
    <w:rsid w:val="009153BF"/>
    <w:rsid w:val="009178A3"/>
    <w:rsid w:val="00920399"/>
    <w:rsid w:val="00923549"/>
    <w:rsid w:val="009245BE"/>
    <w:rsid w:val="00925EF3"/>
    <w:rsid w:val="00926E8E"/>
    <w:rsid w:val="0092732D"/>
    <w:rsid w:val="009308CE"/>
    <w:rsid w:val="00931668"/>
    <w:rsid w:val="009340D1"/>
    <w:rsid w:val="009343C1"/>
    <w:rsid w:val="00935DDE"/>
    <w:rsid w:val="009361C0"/>
    <w:rsid w:val="0093646F"/>
    <w:rsid w:val="0093680E"/>
    <w:rsid w:val="00942B8F"/>
    <w:rsid w:val="00943187"/>
    <w:rsid w:val="00943629"/>
    <w:rsid w:val="009448AC"/>
    <w:rsid w:val="00944EEA"/>
    <w:rsid w:val="00952AF4"/>
    <w:rsid w:val="009540DA"/>
    <w:rsid w:val="00954B32"/>
    <w:rsid w:val="00954B4C"/>
    <w:rsid w:val="00960E0F"/>
    <w:rsid w:val="0096323B"/>
    <w:rsid w:val="00966D6D"/>
    <w:rsid w:val="00970165"/>
    <w:rsid w:val="00973F6C"/>
    <w:rsid w:val="0097553A"/>
    <w:rsid w:val="00980A2A"/>
    <w:rsid w:val="00982704"/>
    <w:rsid w:val="00982E6A"/>
    <w:rsid w:val="00985A34"/>
    <w:rsid w:val="00987F47"/>
    <w:rsid w:val="009926AD"/>
    <w:rsid w:val="00993394"/>
    <w:rsid w:val="00993C8B"/>
    <w:rsid w:val="00993F7F"/>
    <w:rsid w:val="00994393"/>
    <w:rsid w:val="00994EB0"/>
    <w:rsid w:val="009962E1"/>
    <w:rsid w:val="00996E58"/>
    <w:rsid w:val="009978DD"/>
    <w:rsid w:val="00997D5C"/>
    <w:rsid w:val="009A0315"/>
    <w:rsid w:val="009A638A"/>
    <w:rsid w:val="009A77C4"/>
    <w:rsid w:val="009B07C4"/>
    <w:rsid w:val="009B4A8D"/>
    <w:rsid w:val="009B4C99"/>
    <w:rsid w:val="009B54EC"/>
    <w:rsid w:val="009B59E2"/>
    <w:rsid w:val="009B5D97"/>
    <w:rsid w:val="009B5F52"/>
    <w:rsid w:val="009B69A4"/>
    <w:rsid w:val="009B7043"/>
    <w:rsid w:val="009C0B3E"/>
    <w:rsid w:val="009C1FD2"/>
    <w:rsid w:val="009C20C0"/>
    <w:rsid w:val="009C4279"/>
    <w:rsid w:val="009C4B4B"/>
    <w:rsid w:val="009C4CC6"/>
    <w:rsid w:val="009C5CB8"/>
    <w:rsid w:val="009C5E11"/>
    <w:rsid w:val="009C7A73"/>
    <w:rsid w:val="009C7C2F"/>
    <w:rsid w:val="009D0722"/>
    <w:rsid w:val="009D0EA1"/>
    <w:rsid w:val="009D1E1C"/>
    <w:rsid w:val="009D5EA9"/>
    <w:rsid w:val="009D7F82"/>
    <w:rsid w:val="009E1643"/>
    <w:rsid w:val="009E3CFC"/>
    <w:rsid w:val="009E488A"/>
    <w:rsid w:val="009E4B46"/>
    <w:rsid w:val="009E7F01"/>
    <w:rsid w:val="009F0056"/>
    <w:rsid w:val="009F090E"/>
    <w:rsid w:val="009F148E"/>
    <w:rsid w:val="009F333B"/>
    <w:rsid w:val="009F3C3F"/>
    <w:rsid w:val="009F40AD"/>
    <w:rsid w:val="009F4102"/>
    <w:rsid w:val="009F4B40"/>
    <w:rsid w:val="009F5DF9"/>
    <w:rsid w:val="009F6739"/>
    <w:rsid w:val="009F7B2C"/>
    <w:rsid w:val="00A0039F"/>
    <w:rsid w:val="00A012E7"/>
    <w:rsid w:val="00A03851"/>
    <w:rsid w:val="00A042BB"/>
    <w:rsid w:val="00A04751"/>
    <w:rsid w:val="00A06F4B"/>
    <w:rsid w:val="00A078F6"/>
    <w:rsid w:val="00A10461"/>
    <w:rsid w:val="00A1356F"/>
    <w:rsid w:val="00A13D92"/>
    <w:rsid w:val="00A14A7F"/>
    <w:rsid w:val="00A14CF4"/>
    <w:rsid w:val="00A161D3"/>
    <w:rsid w:val="00A179BA"/>
    <w:rsid w:val="00A217F9"/>
    <w:rsid w:val="00A25CB6"/>
    <w:rsid w:val="00A313AB"/>
    <w:rsid w:val="00A32BAB"/>
    <w:rsid w:val="00A34514"/>
    <w:rsid w:val="00A35AB8"/>
    <w:rsid w:val="00A36C75"/>
    <w:rsid w:val="00A36D15"/>
    <w:rsid w:val="00A401EF"/>
    <w:rsid w:val="00A40D1F"/>
    <w:rsid w:val="00A418EE"/>
    <w:rsid w:val="00A41B83"/>
    <w:rsid w:val="00A41D3A"/>
    <w:rsid w:val="00A42AE4"/>
    <w:rsid w:val="00A42F74"/>
    <w:rsid w:val="00A45ED1"/>
    <w:rsid w:val="00A4724E"/>
    <w:rsid w:val="00A529FD"/>
    <w:rsid w:val="00A5370D"/>
    <w:rsid w:val="00A55792"/>
    <w:rsid w:val="00A60B93"/>
    <w:rsid w:val="00A619E4"/>
    <w:rsid w:val="00A620F1"/>
    <w:rsid w:val="00A65253"/>
    <w:rsid w:val="00A67AC0"/>
    <w:rsid w:val="00A711B7"/>
    <w:rsid w:val="00A71328"/>
    <w:rsid w:val="00A72B94"/>
    <w:rsid w:val="00A72CE9"/>
    <w:rsid w:val="00A7302F"/>
    <w:rsid w:val="00A730C7"/>
    <w:rsid w:val="00A74086"/>
    <w:rsid w:val="00A742FB"/>
    <w:rsid w:val="00A74CE8"/>
    <w:rsid w:val="00A809D8"/>
    <w:rsid w:val="00A80CEB"/>
    <w:rsid w:val="00A816C1"/>
    <w:rsid w:val="00A81F6D"/>
    <w:rsid w:val="00A821EC"/>
    <w:rsid w:val="00A829D2"/>
    <w:rsid w:val="00A83ACA"/>
    <w:rsid w:val="00A848A4"/>
    <w:rsid w:val="00A84905"/>
    <w:rsid w:val="00A8595E"/>
    <w:rsid w:val="00A86188"/>
    <w:rsid w:val="00A9013C"/>
    <w:rsid w:val="00A9268F"/>
    <w:rsid w:val="00A93413"/>
    <w:rsid w:val="00A938CE"/>
    <w:rsid w:val="00A942F6"/>
    <w:rsid w:val="00A94386"/>
    <w:rsid w:val="00A94AD7"/>
    <w:rsid w:val="00A95305"/>
    <w:rsid w:val="00A95E7E"/>
    <w:rsid w:val="00A97B48"/>
    <w:rsid w:val="00AA2297"/>
    <w:rsid w:val="00AA27E2"/>
    <w:rsid w:val="00AA3B33"/>
    <w:rsid w:val="00AA4C2B"/>
    <w:rsid w:val="00AA5A48"/>
    <w:rsid w:val="00AA7D55"/>
    <w:rsid w:val="00AB2D9F"/>
    <w:rsid w:val="00AB3099"/>
    <w:rsid w:val="00AB407A"/>
    <w:rsid w:val="00AB42F6"/>
    <w:rsid w:val="00AB5907"/>
    <w:rsid w:val="00AB6784"/>
    <w:rsid w:val="00AB70D6"/>
    <w:rsid w:val="00AB7716"/>
    <w:rsid w:val="00AB7FAA"/>
    <w:rsid w:val="00AC1734"/>
    <w:rsid w:val="00AC2183"/>
    <w:rsid w:val="00AC2C19"/>
    <w:rsid w:val="00AC33E5"/>
    <w:rsid w:val="00AC3DBA"/>
    <w:rsid w:val="00AC75A0"/>
    <w:rsid w:val="00AC7977"/>
    <w:rsid w:val="00AD0D23"/>
    <w:rsid w:val="00AD1474"/>
    <w:rsid w:val="00AD1CBF"/>
    <w:rsid w:val="00AD1DD5"/>
    <w:rsid w:val="00AD2B6D"/>
    <w:rsid w:val="00AD482D"/>
    <w:rsid w:val="00AD4E85"/>
    <w:rsid w:val="00AD69AB"/>
    <w:rsid w:val="00AD6CC8"/>
    <w:rsid w:val="00AE14FD"/>
    <w:rsid w:val="00AE2459"/>
    <w:rsid w:val="00AE259F"/>
    <w:rsid w:val="00AE269F"/>
    <w:rsid w:val="00AE30C7"/>
    <w:rsid w:val="00AE42C3"/>
    <w:rsid w:val="00AE54ED"/>
    <w:rsid w:val="00AE6078"/>
    <w:rsid w:val="00AE7D4C"/>
    <w:rsid w:val="00AF010D"/>
    <w:rsid w:val="00AF2632"/>
    <w:rsid w:val="00AF3232"/>
    <w:rsid w:val="00AF388C"/>
    <w:rsid w:val="00AF3F34"/>
    <w:rsid w:val="00AF5730"/>
    <w:rsid w:val="00AF617B"/>
    <w:rsid w:val="00AF6783"/>
    <w:rsid w:val="00AF6BBF"/>
    <w:rsid w:val="00B00A98"/>
    <w:rsid w:val="00B00DD9"/>
    <w:rsid w:val="00B05D2E"/>
    <w:rsid w:val="00B06DE6"/>
    <w:rsid w:val="00B11214"/>
    <w:rsid w:val="00B11FB4"/>
    <w:rsid w:val="00B12B38"/>
    <w:rsid w:val="00B13D0E"/>
    <w:rsid w:val="00B16C2B"/>
    <w:rsid w:val="00B20014"/>
    <w:rsid w:val="00B20351"/>
    <w:rsid w:val="00B210ED"/>
    <w:rsid w:val="00B230AB"/>
    <w:rsid w:val="00B256D0"/>
    <w:rsid w:val="00B26DC4"/>
    <w:rsid w:val="00B27AAC"/>
    <w:rsid w:val="00B30245"/>
    <w:rsid w:val="00B306E5"/>
    <w:rsid w:val="00B3368F"/>
    <w:rsid w:val="00B33EF8"/>
    <w:rsid w:val="00B34F1C"/>
    <w:rsid w:val="00B356BB"/>
    <w:rsid w:val="00B41308"/>
    <w:rsid w:val="00B415AB"/>
    <w:rsid w:val="00B417AE"/>
    <w:rsid w:val="00B4274E"/>
    <w:rsid w:val="00B43807"/>
    <w:rsid w:val="00B44807"/>
    <w:rsid w:val="00B479F0"/>
    <w:rsid w:val="00B47F39"/>
    <w:rsid w:val="00B50896"/>
    <w:rsid w:val="00B50F2E"/>
    <w:rsid w:val="00B5103B"/>
    <w:rsid w:val="00B527E7"/>
    <w:rsid w:val="00B57D95"/>
    <w:rsid w:val="00B57F36"/>
    <w:rsid w:val="00B60BB9"/>
    <w:rsid w:val="00B612FB"/>
    <w:rsid w:val="00B62213"/>
    <w:rsid w:val="00B639A8"/>
    <w:rsid w:val="00B6455A"/>
    <w:rsid w:val="00B65321"/>
    <w:rsid w:val="00B660B6"/>
    <w:rsid w:val="00B6615B"/>
    <w:rsid w:val="00B67BB5"/>
    <w:rsid w:val="00B70271"/>
    <w:rsid w:val="00B704D0"/>
    <w:rsid w:val="00B70B0A"/>
    <w:rsid w:val="00B71C18"/>
    <w:rsid w:val="00B72B16"/>
    <w:rsid w:val="00B74A0A"/>
    <w:rsid w:val="00B75402"/>
    <w:rsid w:val="00B77BC5"/>
    <w:rsid w:val="00B8058B"/>
    <w:rsid w:val="00B84ACE"/>
    <w:rsid w:val="00B85044"/>
    <w:rsid w:val="00B85851"/>
    <w:rsid w:val="00B868FE"/>
    <w:rsid w:val="00B9100E"/>
    <w:rsid w:val="00B91771"/>
    <w:rsid w:val="00B92FC0"/>
    <w:rsid w:val="00B939C2"/>
    <w:rsid w:val="00B94F40"/>
    <w:rsid w:val="00B954F8"/>
    <w:rsid w:val="00B96D25"/>
    <w:rsid w:val="00BA0222"/>
    <w:rsid w:val="00BA05A2"/>
    <w:rsid w:val="00BA0869"/>
    <w:rsid w:val="00BA1AC1"/>
    <w:rsid w:val="00BA37CE"/>
    <w:rsid w:val="00BA5701"/>
    <w:rsid w:val="00BA63BC"/>
    <w:rsid w:val="00BA6965"/>
    <w:rsid w:val="00BB1896"/>
    <w:rsid w:val="00BB1E4A"/>
    <w:rsid w:val="00BB360F"/>
    <w:rsid w:val="00BB3B49"/>
    <w:rsid w:val="00BB441E"/>
    <w:rsid w:val="00BB51B7"/>
    <w:rsid w:val="00BB54BC"/>
    <w:rsid w:val="00BB5AFE"/>
    <w:rsid w:val="00BB5E7A"/>
    <w:rsid w:val="00BB6170"/>
    <w:rsid w:val="00BC006F"/>
    <w:rsid w:val="00BC2624"/>
    <w:rsid w:val="00BC5BFC"/>
    <w:rsid w:val="00BC7707"/>
    <w:rsid w:val="00BD0286"/>
    <w:rsid w:val="00BD07E9"/>
    <w:rsid w:val="00BD2558"/>
    <w:rsid w:val="00BD39D9"/>
    <w:rsid w:val="00BD567E"/>
    <w:rsid w:val="00BD5EB4"/>
    <w:rsid w:val="00BD6651"/>
    <w:rsid w:val="00BD7C3F"/>
    <w:rsid w:val="00BE0141"/>
    <w:rsid w:val="00BE0322"/>
    <w:rsid w:val="00BE0AC9"/>
    <w:rsid w:val="00BE3860"/>
    <w:rsid w:val="00BE6315"/>
    <w:rsid w:val="00BE70A4"/>
    <w:rsid w:val="00BE7931"/>
    <w:rsid w:val="00BF231E"/>
    <w:rsid w:val="00BF28F8"/>
    <w:rsid w:val="00BF3488"/>
    <w:rsid w:val="00BF474E"/>
    <w:rsid w:val="00BF5862"/>
    <w:rsid w:val="00BF5AD0"/>
    <w:rsid w:val="00BF6A27"/>
    <w:rsid w:val="00BF7C55"/>
    <w:rsid w:val="00BF7D5B"/>
    <w:rsid w:val="00C01DD1"/>
    <w:rsid w:val="00C046AF"/>
    <w:rsid w:val="00C05465"/>
    <w:rsid w:val="00C05A60"/>
    <w:rsid w:val="00C1091D"/>
    <w:rsid w:val="00C1142C"/>
    <w:rsid w:val="00C11CC7"/>
    <w:rsid w:val="00C12558"/>
    <w:rsid w:val="00C12A01"/>
    <w:rsid w:val="00C13223"/>
    <w:rsid w:val="00C14CDC"/>
    <w:rsid w:val="00C14D8A"/>
    <w:rsid w:val="00C16411"/>
    <w:rsid w:val="00C170C6"/>
    <w:rsid w:val="00C1759E"/>
    <w:rsid w:val="00C218F3"/>
    <w:rsid w:val="00C21BDE"/>
    <w:rsid w:val="00C21D30"/>
    <w:rsid w:val="00C22016"/>
    <w:rsid w:val="00C2483D"/>
    <w:rsid w:val="00C2557C"/>
    <w:rsid w:val="00C25B7D"/>
    <w:rsid w:val="00C26A50"/>
    <w:rsid w:val="00C27B51"/>
    <w:rsid w:val="00C309F2"/>
    <w:rsid w:val="00C316C2"/>
    <w:rsid w:val="00C31789"/>
    <w:rsid w:val="00C32857"/>
    <w:rsid w:val="00C32908"/>
    <w:rsid w:val="00C34281"/>
    <w:rsid w:val="00C3444C"/>
    <w:rsid w:val="00C35AE9"/>
    <w:rsid w:val="00C411AD"/>
    <w:rsid w:val="00C42E4C"/>
    <w:rsid w:val="00C43741"/>
    <w:rsid w:val="00C43E2E"/>
    <w:rsid w:val="00C440A7"/>
    <w:rsid w:val="00C45AEA"/>
    <w:rsid w:val="00C47470"/>
    <w:rsid w:val="00C500C3"/>
    <w:rsid w:val="00C52E1C"/>
    <w:rsid w:val="00C53CD2"/>
    <w:rsid w:val="00C55B96"/>
    <w:rsid w:val="00C56CAE"/>
    <w:rsid w:val="00C56DB2"/>
    <w:rsid w:val="00C577BB"/>
    <w:rsid w:val="00C60B9E"/>
    <w:rsid w:val="00C62A59"/>
    <w:rsid w:val="00C66960"/>
    <w:rsid w:val="00C711A6"/>
    <w:rsid w:val="00C724A8"/>
    <w:rsid w:val="00C72670"/>
    <w:rsid w:val="00C72765"/>
    <w:rsid w:val="00C74D74"/>
    <w:rsid w:val="00C7699C"/>
    <w:rsid w:val="00C77AF9"/>
    <w:rsid w:val="00C80F86"/>
    <w:rsid w:val="00C81DE2"/>
    <w:rsid w:val="00C8211A"/>
    <w:rsid w:val="00C85DDC"/>
    <w:rsid w:val="00C916A7"/>
    <w:rsid w:val="00C91BB1"/>
    <w:rsid w:val="00C92201"/>
    <w:rsid w:val="00C93B51"/>
    <w:rsid w:val="00C94707"/>
    <w:rsid w:val="00C9798E"/>
    <w:rsid w:val="00CA0751"/>
    <w:rsid w:val="00CA0CB4"/>
    <w:rsid w:val="00CA1842"/>
    <w:rsid w:val="00CA186B"/>
    <w:rsid w:val="00CA4823"/>
    <w:rsid w:val="00CA4DFB"/>
    <w:rsid w:val="00CA6A03"/>
    <w:rsid w:val="00CB16BA"/>
    <w:rsid w:val="00CB1A59"/>
    <w:rsid w:val="00CB1A65"/>
    <w:rsid w:val="00CB2A69"/>
    <w:rsid w:val="00CB4855"/>
    <w:rsid w:val="00CB57A2"/>
    <w:rsid w:val="00CB5B46"/>
    <w:rsid w:val="00CB5EEB"/>
    <w:rsid w:val="00CB6E85"/>
    <w:rsid w:val="00CB7514"/>
    <w:rsid w:val="00CC0EF9"/>
    <w:rsid w:val="00CC11F8"/>
    <w:rsid w:val="00CC1E77"/>
    <w:rsid w:val="00CC2EE4"/>
    <w:rsid w:val="00CC3CD2"/>
    <w:rsid w:val="00CC5B38"/>
    <w:rsid w:val="00CC77A5"/>
    <w:rsid w:val="00CC7BAD"/>
    <w:rsid w:val="00CD2234"/>
    <w:rsid w:val="00CD3470"/>
    <w:rsid w:val="00CD6AAC"/>
    <w:rsid w:val="00CD7BC3"/>
    <w:rsid w:val="00CD7CAC"/>
    <w:rsid w:val="00CE05B6"/>
    <w:rsid w:val="00CE1A6D"/>
    <w:rsid w:val="00CE3081"/>
    <w:rsid w:val="00CE498C"/>
    <w:rsid w:val="00CE4DB7"/>
    <w:rsid w:val="00CE7CF6"/>
    <w:rsid w:val="00CF01A8"/>
    <w:rsid w:val="00CF0A87"/>
    <w:rsid w:val="00CF75B3"/>
    <w:rsid w:val="00D01842"/>
    <w:rsid w:val="00D01B07"/>
    <w:rsid w:val="00D04A6D"/>
    <w:rsid w:val="00D051AB"/>
    <w:rsid w:val="00D11939"/>
    <w:rsid w:val="00D132FE"/>
    <w:rsid w:val="00D13BBE"/>
    <w:rsid w:val="00D141FB"/>
    <w:rsid w:val="00D14E56"/>
    <w:rsid w:val="00D16F19"/>
    <w:rsid w:val="00D17E1B"/>
    <w:rsid w:val="00D21900"/>
    <w:rsid w:val="00D23228"/>
    <w:rsid w:val="00D252A6"/>
    <w:rsid w:val="00D254D1"/>
    <w:rsid w:val="00D277BD"/>
    <w:rsid w:val="00D30EFE"/>
    <w:rsid w:val="00D3433C"/>
    <w:rsid w:val="00D34912"/>
    <w:rsid w:val="00D34A6A"/>
    <w:rsid w:val="00D351BB"/>
    <w:rsid w:val="00D35295"/>
    <w:rsid w:val="00D36869"/>
    <w:rsid w:val="00D422EF"/>
    <w:rsid w:val="00D438A7"/>
    <w:rsid w:val="00D43D37"/>
    <w:rsid w:val="00D46AB0"/>
    <w:rsid w:val="00D46F40"/>
    <w:rsid w:val="00D47078"/>
    <w:rsid w:val="00D50F2C"/>
    <w:rsid w:val="00D511A5"/>
    <w:rsid w:val="00D515D3"/>
    <w:rsid w:val="00D515F4"/>
    <w:rsid w:val="00D51F86"/>
    <w:rsid w:val="00D549A5"/>
    <w:rsid w:val="00D5505B"/>
    <w:rsid w:val="00D56A49"/>
    <w:rsid w:val="00D5784B"/>
    <w:rsid w:val="00D602F3"/>
    <w:rsid w:val="00D60A81"/>
    <w:rsid w:val="00D610E5"/>
    <w:rsid w:val="00D62531"/>
    <w:rsid w:val="00D63FA3"/>
    <w:rsid w:val="00D644E5"/>
    <w:rsid w:val="00D64EAC"/>
    <w:rsid w:val="00D670F7"/>
    <w:rsid w:val="00D700D3"/>
    <w:rsid w:val="00D702AB"/>
    <w:rsid w:val="00D703E9"/>
    <w:rsid w:val="00D71B62"/>
    <w:rsid w:val="00D7312F"/>
    <w:rsid w:val="00D73939"/>
    <w:rsid w:val="00D76E0D"/>
    <w:rsid w:val="00D76F5A"/>
    <w:rsid w:val="00D76F99"/>
    <w:rsid w:val="00D776F0"/>
    <w:rsid w:val="00D777AB"/>
    <w:rsid w:val="00D8006C"/>
    <w:rsid w:val="00D801A0"/>
    <w:rsid w:val="00D8123F"/>
    <w:rsid w:val="00D81552"/>
    <w:rsid w:val="00D8398A"/>
    <w:rsid w:val="00D8411B"/>
    <w:rsid w:val="00D85189"/>
    <w:rsid w:val="00D86125"/>
    <w:rsid w:val="00D86178"/>
    <w:rsid w:val="00D870CC"/>
    <w:rsid w:val="00D90508"/>
    <w:rsid w:val="00D90765"/>
    <w:rsid w:val="00D91A99"/>
    <w:rsid w:val="00D91D61"/>
    <w:rsid w:val="00D923C9"/>
    <w:rsid w:val="00D9428C"/>
    <w:rsid w:val="00D95512"/>
    <w:rsid w:val="00D956B2"/>
    <w:rsid w:val="00D95D8B"/>
    <w:rsid w:val="00D96FB8"/>
    <w:rsid w:val="00DA00A6"/>
    <w:rsid w:val="00DA0C95"/>
    <w:rsid w:val="00DA13B2"/>
    <w:rsid w:val="00DA3DD7"/>
    <w:rsid w:val="00DA62C4"/>
    <w:rsid w:val="00DA62C9"/>
    <w:rsid w:val="00DB0D8F"/>
    <w:rsid w:val="00DB22C1"/>
    <w:rsid w:val="00DB34D1"/>
    <w:rsid w:val="00DB47B7"/>
    <w:rsid w:val="00DB4F34"/>
    <w:rsid w:val="00DB7694"/>
    <w:rsid w:val="00DB7BA9"/>
    <w:rsid w:val="00DC1228"/>
    <w:rsid w:val="00DC1C9D"/>
    <w:rsid w:val="00DC242A"/>
    <w:rsid w:val="00DC5068"/>
    <w:rsid w:val="00DC50D5"/>
    <w:rsid w:val="00DC5F73"/>
    <w:rsid w:val="00DC633C"/>
    <w:rsid w:val="00DC773A"/>
    <w:rsid w:val="00DD0EA1"/>
    <w:rsid w:val="00DD13C0"/>
    <w:rsid w:val="00DD15C1"/>
    <w:rsid w:val="00DD2BD0"/>
    <w:rsid w:val="00DD609C"/>
    <w:rsid w:val="00DD693F"/>
    <w:rsid w:val="00DD76F0"/>
    <w:rsid w:val="00DE26FE"/>
    <w:rsid w:val="00DE307B"/>
    <w:rsid w:val="00DE4087"/>
    <w:rsid w:val="00DE6154"/>
    <w:rsid w:val="00DE701A"/>
    <w:rsid w:val="00DE70AA"/>
    <w:rsid w:val="00DE768C"/>
    <w:rsid w:val="00DE7944"/>
    <w:rsid w:val="00DF01FE"/>
    <w:rsid w:val="00DF0331"/>
    <w:rsid w:val="00DF0A74"/>
    <w:rsid w:val="00DF1896"/>
    <w:rsid w:val="00DF23EB"/>
    <w:rsid w:val="00DF311E"/>
    <w:rsid w:val="00DF3E60"/>
    <w:rsid w:val="00DF4A57"/>
    <w:rsid w:val="00DF519C"/>
    <w:rsid w:val="00DF5442"/>
    <w:rsid w:val="00DF6543"/>
    <w:rsid w:val="00DF68BB"/>
    <w:rsid w:val="00DF70DA"/>
    <w:rsid w:val="00DF7847"/>
    <w:rsid w:val="00DF7B0F"/>
    <w:rsid w:val="00E01233"/>
    <w:rsid w:val="00E024E6"/>
    <w:rsid w:val="00E0313E"/>
    <w:rsid w:val="00E04118"/>
    <w:rsid w:val="00E0465D"/>
    <w:rsid w:val="00E05AC3"/>
    <w:rsid w:val="00E06223"/>
    <w:rsid w:val="00E06744"/>
    <w:rsid w:val="00E11239"/>
    <w:rsid w:val="00E134AA"/>
    <w:rsid w:val="00E1372B"/>
    <w:rsid w:val="00E162C4"/>
    <w:rsid w:val="00E174D0"/>
    <w:rsid w:val="00E210AA"/>
    <w:rsid w:val="00E21834"/>
    <w:rsid w:val="00E22160"/>
    <w:rsid w:val="00E2401C"/>
    <w:rsid w:val="00E254B9"/>
    <w:rsid w:val="00E2676C"/>
    <w:rsid w:val="00E3078D"/>
    <w:rsid w:val="00E31BB6"/>
    <w:rsid w:val="00E31E44"/>
    <w:rsid w:val="00E32331"/>
    <w:rsid w:val="00E3374F"/>
    <w:rsid w:val="00E34C7C"/>
    <w:rsid w:val="00E412DE"/>
    <w:rsid w:val="00E43E65"/>
    <w:rsid w:val="00E4558A"/>
    <w:rsid w:val="00E46BF9"/>
    <w:rsid w:val="00E47ECB"/>
    <w:rsid w:val="00E5016A"/>
    <w:rsid w:val="00E51947"/>
    <w:rsid w:val="00E52843"/>
    <w:rsid w:val="00E55B09"/>
    <w:rsid w:val="00E56FD0"/>
    <w:rsid w:val="00E5762C"/>
    <w:rsid w:val="00E62B8C"/>
    <w:rsid w:val="00E63061"/>
    <w:rsid w:val="00E63E43"/>
    <w:rsid w:val="00E6410F"/>
    <w:rsid w:val="00E64664"/>
    <w:rsid w:val="00E65BE5"/>
    <w:rsid w:val="00E66D5E"/>
    <w:rsid w:val="00E67B2F"/>
    <w:rsid w:val="00E73C82"/>
    <w:rsid w:val="00E756BD"/>
    <w:rsid w:val="00E7596E"/>
    <w:rsid w:val="00E76E61"/>
    <w:rsid w:val="00E77F31"/>
    <w:rsid w:val="00E77FFB"/>
    <w:rsid w:val="00E8068E"/>
    <w:rsid w:val="00E80B54"/>
    <w:rsid w:val="00E80E66"/>
    <w:rsid w:val="00E81671"/>
    <w:rsid w:val="00E82FE4"/>
    <w:rsid w:val="00E83A91"/>
    <w:rsid w:val="00E8442A"/>
    <w:rsid w:val="00E8456D"/>
    <w:rsid w:val="00E862A3"/>
    <w:rsid w:val="00E86527"/>
    <w:rsid w:val="00E90A91"/>
    <w:rsid w:val="00E931EF"/>
    <w:rsid w:val="00E960C9"/>
    <w:rsid w:val="00EA1ECE"/>
    <w:rsid w:val="00EA22CE"/>
    <w:rsid w:val="00EA2F94"/>
    <w:rsid w:val="00EA3390"/>
    <w:rsid w:val="00EA4DB5"/>
    <w:rsid w:val="00EA5F20"/>
    <w:rsid w:val="00EA6FD8"/>
    <w:rsid w:val="00EA7BDE"/>
    <w:rsid w:val="00EB1BBF"/>
    <w:rsid w:val="00EB23D9"/>
    <w:rsid w:val="00EB28BD"/>
    <w:rsid w:val="00EB356B"/>
    <w:rsid w:val="00EB51A5"/>
    <w:rsid w:val="00EB5844"/>
    <w:rsid w:val="00EB6FE0"/>
    <w:rsid w:val="00EB7085"/>
    <w:rsid w:val="00EB7EE6"/>
    <w:rsid w:val="00EC0396"/>
    <w:rsid w:val="00EC0D52"/>
    <w:rsid w:val="00EC5C67"/>
    <w:rsid w:val="00ED06DA"/>
    <w:rsid w:val="00ED2107"/>
    <w:rsid w:val="00ED2591"/>
    <w:rsid w:val="00ED271F"/>
    <w:rsid w:val="00ED39D7"/>
    <w:rsid w:val="00ED5F16"/>
    <w:rsid w:val="00ED600B"/>
    <w:rsid w:val="00ED617D"/>
    <w:rsid w:val="00ED7A87"/>
    <w:rsid w:val="00EE12C8"/>
    <w:rsid w:val="00EE14AD"/>
    <w:rsid w:val="00EE1ABE"/>
    <w:rsid w:val="00EE2A1C"/>
    <w:rsid w:val="00EE2A68"/>
    <w:rsid w:val="00EE2BD0"/>
    <w:rsid w:val="00EE2E5E"/>
    <w:rsid w:val="00EE5DE3"/>
    <w:rsid w:val="00EE60F4"/>
    <w:rsid w:val="00EE65DC"/>
    <w:rsid w:val="00EE7308"/>
    <w:rsid w:val="00EF0C7D"/>
    <w:rsid w:val="00EF0F9A"/>
    <w:rsid w:val="00EF14CB"/>
    <w:rsid w:val="00EF2DB3"/>
    <w:rsid w:val="00EF2DEC"/>
    <w:rsid w:val="00EF2E4A"/>
    <w:rsid w:val="00EF3CE5"/>
    <w:rsid w:val="00EF3D76"/>
    <w:rsid w:val="00EF4731"/>
    <w:rsid w:val="00EF5317"/>
    <w:rsid w:val="00EF5371"/>
    <w:rsid w:val="00F02CA7"/>
    <w:rsid w:val="00F0356C"/>
    <w:rsid w:val="00F053E1"/>
    <w:rsid w:val="00F055BE"/>
    <w:rsid w:val="00F05649"/>
    <w:rsid w:val="00F056E4"/>
    <w:rsid w:val="00F064CC"/>
    <w:rsid w:val="00F067F2"/>
    <w:rsid w:val="00F111F4"/>
    <w:rsid w:val="00F126C7"/>
    <w:rsid w:val="00F137F2"/>
    <w:rsid w:val="00F138BF"/>
    <w:rsid w:val="00F1564A"/>
    <w:rsid w:val="00F15988"/>
    <w:rsid w:val="00F175C0"/>
    <w:rsid w:val="00F2073E"/>
    <w:rsid w:val="00F20941"/>
    <w:rsid w:val="00F22F23"/>
    <w:rsid w:val="00F27A08"/>
    <w:rsid w:val="00F314E3"/>
    <w:rsid w:val="00F32BD5"/>
    <w:rsid w:val="00F333D4"/>
    <w:rsid w:val="00F33A75"/>
    <w:rsid w:val="00F36935"/>
    <w:rsid w:val="00F371D9"/>
    <w:rsid w:val="00F37879"/>
    <w:rsid w:val="00F41FEA"/>
    <w:rsid w:val="00F43621"/>
    <w:rsid w:val="00F442B0"/>
    <w:rsid w:val="00F447DD"/>
    <w:rsid w:val="00F469CB"/>
    <w:rsid w:val="00F506AB"/>
    <w:rsid w:val="00F51468"/>
    <w:rsid w:val="00F51964"/>
    <w:rsid w:val="00F51FEB"/>
    <w:rsid w:val="00F52B58"/>
    <w:rsid w:val="00F5345D"/>
    <w:rsid w:val="00F54119"/>
    <w:rsid w:val="00F54DB7"/>
    <w:rsid w:val="00F55D83"/>
    <w:rsid w:val="00F5622F"/>
    <w:rsid w:val="00F56E9E"/>
    <w:rsid w:val="00F571CB"/>
    <w:rsid w:val="00F62014"/>
    <w:rsid w:val="00F6244D"/>
    <w:rsid w:val="00F650BA"/>
    <w:rsid w:val="00F66A90"/>
    <w:rsid w:val="00F67173"/>
    <w:rsid w:val="00F67E3E"/>
    <w:rsid w:val="00F70A63"/>
    <w:rsid w:val="00F71CCB"/>
    <w:rsid w:val="00F71DEF"/>
    <w:rsid w:val="00F73C4F"/>
    <w:rsid w:val="00F75683"/>
    <w:rsid w:val="00F818CD"/>
    <w:rsid w:val="00F81BD3"/>
    <w:rsid w:val="00F82119"/>
    <w:rsid w:val="00F828C0"/>
    <w:rsid w:val="00F83D22"/>
    <w:rsid w:val="00F84216"/>
    <w:rsid w:val="00F85B03"/>
    <w:rsid w:val="00F86DFE"/>
    <w:rsid w:val="00F90B8A"/>
    <w:rsid w:val="00F90DCE"/>
    <w:rsid w:val="00F91953"/>
    <w:rsid w:val="00F9332C"/>
    <w:rsid w:val="00F94746"/>
    <w:rsid w:val="00F953AB"/>
    <w:rsid w:val="00FA175B"/>
    <w:rsid w:val="00FA525D"/>
    <w:rsid w:val="00FA52CE"/>
    <w:rsid w:val="00FA6B8A"/>
    <w:rsid w:val="00FA7370"/>
    <w:rsid w:val="00FA7ED7"/>
    <w:rsid w:val="00FA7FF9"/>
    <w:rsid w:val="00FB0512"/>
    <w:rsid w:val="00FB06FB"/>
    <w:rsid w:val="00FB1463"/>
    <w:rsid w:val="00FB1544"/>
    <w:rsid w:val="00FB256E"/>
    <w:rsid w:val="00FB3156"/>
    <w:rsid w:val="00FB416C"/>
    <w:rsid w:val="00FB4913"/>
    <w:rsid w:val="00FB6C0E"/>
    <w:rsid w:val="00FB6EEC"/>
    <w:rsid w:val="00FB799B"/>
    <w:rsid w:val="00FB7BAB"/>
    <w:rsid w:val="00FB7E60"/>
    <w:rsid w:val="00FC0BC5"/>
    <w:rsid w:val="00FC1167"/>
    <w:rsid w:val="00FC1492"/>
    <w:rsid w:val="00FC22FB"/>
    <w:rsid w:val="00FC348E"/>
    <w:rsid w:val="00FC3DFB"/>
    <w:rsid w:val="00FC4330"/>
    <w:rsid w:val="00FC4F90"/>
    <w:rsid w:val="00FC5A82"/>
    <w:rsid w:val="00FD11B4"/>
    <w:rsid w:val="00FD1E1A"/>
    <w:rsid w:val="00FD275C"/>
    <w:rsid w:val="00FD28B2"/>
    <w:rsid w:val="00FD2BB5"/>
    <w:rsid w:val="00FD3045"/>
    <w:rsid w:val="00FD4231"/>
    <w:rsid w:val="00FD6ABA"/>
    <w:rsid w:val="00FD74AF"/>
    <w:rsid w:val="00FD766C"/>
    <w:rsid w:val="00FE0BAC"/>
    <w:rsid w:val="00FE2CDF"/>
    <w:rsid w:val="00FE2F44"/>
    <w:rsid w:val="00FE3405"/>
    <w:rsid w:val="00FE5951"/>
    <w:rsid w:val="00FE6312"/>
    <w:rsid w:val="00FF1E6E"/>
    <w:rsid w:val="00FF3F3D"/>
    <w:rsid w:val="00FF45D6"/>
    <w:rsid w:val="00FF7E12"/>
    <w:rsid w:val="031D62BA"/>
    <w:rsid w:val="038F7E6C"/>
    <w:rsid w:val="03BDE0C5"/>
    <w:rsid w:val="053F8CAA"/>
    <w:rsid w:val="06F58187"/>
    <w:rsid w:val="08527714"/>
    <w:rsid w:val="0C6BD333"/>
    <w:rsid w:val="0CC38B49"/>
    <w:rsid w:val="0CDD5C22"/>
    <w:rsid w:val="0D11A5E0"/>
    <w:rsid w:val="108DEB7D"/>
    <w:rsid w:val="111C6BE7"/>
    <w:rsid w:val="122B2B27"/>
    <w:rsid w:val="131EB187"/>
    <w:rsid w:val="156F27E1"/>
    <w:rsid w:val="1678C429"/>
    <w:rsid w:val="170C765B"/>
    <w:rsid w:val="1927CED4"/>
    <w:rsid w:val="1A569951"/>
    <w:rsid w:val="1BC804BF"/>
    <w:rsid w:val="1CD78962"/>
    <w:rsid w:val="1E7F7D17"/>
    <w:rsid w:val="1EBC8131"/>
    <w:rsid w:val="1F726FEE"/>
    <w:rsid w:val="1F72AB73"/>
    <w:rsid w:val="21D9A7FC"/>
    <w:rsid w:val="25713D74"/>
    <w:rsid w:val="25AAD40F"/>
    <w:rsid w:val="27742609"/>
    <w:rsid w:val="2779FEB2"/>
    <w:rsid w:val="28A99C1E"/>
    <w:rsid w:val="295D55B8"/>
    <w:rsid w:val="2C08C82B"/>
    <w:rsid w:val="2C6D20F5"/>
    <w:rsid w:val="2D25FAEC"/>
    <w:rsid w:val="2DB2F508"/>
    <w:rsid w:val="2E5A715C"/>
    <w:rsid w:val="2EC97AC8"/>
    <w:rsid w:val="2F30D70F"/>
    <w:rsid w:val="2FA8A021"/>
    <w:rsid w:val="30A71F95"/>
    <w:rsid w:val="30F87602"/>
    <w:rsid w:val="32C7FC95"/>
    <w:rsid w:val="32E43CA4"/>
    <w:rsid w:val="3413DA10"/>
    <w:rsid w:val="343C0479"/>
    <w:rsid w:val="3530EADA"/>
    <w:rsid w:val="3582646B"/>
    <w:rsid w:val="361F1622"/>
    <w:rsid w:val="37148BD7"/>
    <w:rsid w:val="37C8EFA1"/>
    <w:rsid w:val="39205B1D"/>
    <w:rsid w:val="396BCD29"/>
    <w:rsid w:val="39FDEB35"/>
    <w:rsid w:val="3BC872E4"/>
    <w:rsid w:val="3CB5BE8C"/>
    <w:rsid w:val="3D4CBA1C"/>
    <w:rsid w:val="3D6E52E5"/>
    <w:rsid w:val="3E0BE412"/>
    <w:rsid w:val="3ED22E7F"/>
    <w:rsid w:val="4074538E"/>
    <w:rsid w:val="40E9BBA6"/>
    <w:rsid w:val="413CCC4A"/>
    <w:rsid w:val="4209CF41"/>
    <w:rsid w:val="428489B5"/>
    <w:rsid w:val="431A1ADE"/>
    <w:rsid w:val="43250010"/>
    <w:rsid w:val="434745A7"/>
    <w:rsid w:val="43B23FAB"/>
    <w:rsid w:val="4466FF65"/>
    <w:rsid w:val="45204F4D"/>
    <w:rsid w:val="4662FC79"/>
    <w:rsid w:val="46DAE9F2"/>
    <w:rsid w:val="470DB1D4"/>
    <w:rsid w:val="4749B29C"/>
    <w:rsid w:val="49321086"/>
    <w:rsid w:val="49AC1F17"/>
    <w:rsid w:val="4DA2D00F"/>
    <w:rsid w:val="4DD68F8E"/>
    <w:rsid w:val="4E9813F7"/>
    <w:rsid w:val="4EA8D5D3"/>
    <w:rsid w:val="5007CE6A"/>
    <w:rsid w:val="51ED2661"/>
    <w:rsid w:val="5617C4A0"/>
    <w:rsid w:val="573CBBEC"/>
    <w:rsid w:val="57866B41"/>
    <w:rsid w:val="58D99DB5"/>
    <w:rsid w:val="58FC36EC"/>
    <w:rsid w:val="595BF158"/>
    <w:rsid w:val="5B66D5BB"/>
    <w:rsid w:val="5C550676"/>
    <w:rsid w:val="5D2DBBA5"/>
    <w:rsid w:val="5D541954"/>
    <w:rsid w:val="5DE1E9F9"/>
    <w:rsid w:val="5F2742FF"/>
    <w:rsid w:val="611DD0F1"/>
    <w:rsid w:val="616F6184"/>
    <w:rsid w:val="62E63FDA"/>
    <w:rsid w:val="63550708"/>
    <w:rsid w:val="63C3E7DF"/>
    <w:rsid w:val="641C381F"/>
    <w:rsid w:val="64ABB6E3"/>
    <w:rsid w:val="6538CD8A"/>
    <w:rsid w:val="6639F5DD"/>
    <w:rsid w:val="66D52EA3"/>
    <w:rsid w:val="673C1520"/>
    <w:rsid w:val="676D7EA4"/>
    <w:rsid w:val="68F5FA23"/>
    <w:rsid w:val="6ABC39A1"/>
    <w:rsid w:val="6AFAF62F"/>
    <w:rsid w:val="6CD2E122"/>
    <w:rsid w:val="6D6E5FF9"/>
    <w:rsid w:val="6DAB46B8"/>
    <w:rsid w:val="7027F5F5"/>
    <w:rsid w:val="713BC57D"/>
    <w:rsid w:val="715627A9"/>
    <w:rsid w:val="720B64DC"/>
    <w:rsid w:val="720D93A1"/>
    <w:rsid w:val="727C7A52"/>
    <w:rsid w:val="7321291B"/>
    <w:rsid w:val="739F9E61"/>
    <w:rsid w:val="7459DB65"/>
    <w:rsid w:val="74D67AAE"/>
    <w:rsid w:val="76D01E34"/>
    <w:rsid w:val="76DD219A"/>
    <w:rsid w:val="7758DA11"/>
    <w:rsid w:val="77876B2A"/>
    <w:rsid w:val="795A8097"/>
    <w:rsid w:val="7A206A39"/>
    <w:rsid w:val="7C0C1C84"/>
    <w:rsid w:val="7C0D4022"/>
    <w:rsid w:val="7DDE667A"/>
    <w:rsid w:val="7F93842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83E9BF"/>
  <w15:chartTrackingRefBased/>
  <w15:docId w15:val="{12C868F7-7A3B-4CE2-89F2-FCAD7F6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autoRedefine/>
    <w:qFormat/>
    <w:rsid w:val="008F18BC"/>
    <w:pPr>
      <w:keepNext/>
      <w:widowControl w:val="0"/>
      <w:spacing w:before="120"/>
      <w:jc w:val="both"/>
      <w:outlineLvl w:val="0"/>
    </w:pPr>
    <w:rPr>
      <w:rFonts w:ascii="Times New (W1)" w:hAnsi="Times New (W1)"/>
      <w:b/>
      <w:kern w:val="28"/>
      <w:szCs w:val="24"/>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qFormat/>
    <w:pPr>
      <w:keepNext/>
      <w:spacing w:before="240" w:after="60"/>
      <w:outlineLvl w:val="3"/>
    </w:pPr>
    <w:rPr>
      <w:rFonts w:ascii="Times New (W1)" w:hAnsi="Times New (W1)"/>
    </w:rPr>
  </w:style>
  <w:style w:type="paragraph" w:styleId="Titolo5">
    <w:name w:val="heading 5"/>
    <w:basedOn w:val="Normale"/>
    <w:next w:val="Normale"/>
    <w:qFormat/>
    <w:pPr>
      <w:spacing w:before="240" w:after="60"/>
      <w:outlineLvl w:val="4"/>
    </w:pPr>
    <w:rPr>
      <w:sz w:val="20"/>
      <w:lang w:val="en-US"/>
    </w:rPr>
  </w:style>
  <w:style w:type="paragraph" w:styleId="Titolo6">
    <w:name w:val="heading 6"/>
    <w:basedOn w:val="Normale"/>
    <w:next w:val="Normale"/>
    <w:qFormat/>
    <w:pPr>
      <w:spacing w:before="240" w:after="60"/>
      <w:outlineLvl w:val="5"/>
    </w:pPr>
    <w:rPr>
      <w:i/>
      <w:sz w:val="22"/>
      <w:lang w:val="en-US"/>
    </w:rPr>
  </w:style>
  <w:style w:type="paragraph" w:styleId="Titolo7">
    <w:name w:val="heading 7"/>
    <w:basedOn w:val="Normale"/>
    <w:next w:val="Normal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semiHidden/>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pPr>
      <w:ind w:left="120"/>
    </w:pPr>
    <w:rPr>
      <w:rFonts w:ascii="Courier New" w:hAnsi="Courier New" w:cs="Courier New"/>
      <w:sz w:val="18"/>
    </w:rPr>
  </w:style>
  <w:style w:type="paragraph" w:styleId="Rientrocorpodeltesto3">
    <w:name w:val="Body Text Indent 3"/>
    <w:basedOn w:val="Normal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qFormat/>
    <w:pPr>
      <w:widowControl w:val="0"/>
      <w:jc w:val="center"/>
    </w:pPr>
    <w:rPr>
      <w:rFonts w:ascii="Arial" w:hAnsi="Arial"/>
      <w:b/>
      <w:sz w:val="36"/>
      <w:lang w:val="en-US" w:eastAsia="en-US"/>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rPr>
      <w:b/>
      <w:bCs/>
      <w:szCs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semiHidden/>
    <w:unhideWhenUsed/>
    <w:rsid w:val="00E0313E"/>
    <w:rPr>
      <w:sz w:val="20"/>
    </w:rPr>
  </w:style>
  <w:style w:type="character" w:customStyle="1" w:styleId="TestocommentoCarattere">
    <w:name w:val="Testo commento Carattere"/>
    <w:basedOn w:val="Carpredefinitoparagrafo"/>
    <w:link w:val="Testocommento"/>
    <w:uiPriority w:val="99"/>
    <w:semiHidden/>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character" w:customStyle="1" w:styleId="normaltextrun">
    <w:name w:val="normaltextrun"/>
    <w:basedOn w:val="Carpredefinitoparagrafo"/>
    <w:rsid w:val="00827FB3"/>
  </w:style>
  <w:style w:type="character" w:customStyle="1" w:styleId="spellingerror">
    <w:name w:val="spellingerror"/>
    <w:basedOn w:val="Carpredefinitoparagrafo"/>
    <w:rsid w:val="00827FB3"/>
  </w:style>
  <w:style w:type="character" w:customStyle="1" w:styleId="eop">
    <w:name w:val="eop"/>
    <w:basedOn w:val="Carpredefinitoparagrafo"/>
    <w:rsid w:val="00827FB3"/>
  </w:style>
  <w:style w:type="paragraph" w:styleId="Revisione">
    <w:name w:val="Revision"/>
    <w:hidden/>
    <w:uiPriority w:val="99"/>
    <w:semiHidden/>
    <w:rsid w:val="008177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404">
      <w:bodyDiv w:val="1"/>
      <w:marLeft w:val="0"/>
      <w:marRight w:val="0"/>
      <w:marTop w:val="0"/>
      <w:marBottom w:val="0"/>
      <w:divBdr>
        <w:top w:val="none" w:sz="0" w:space="0" w:color="auto"/>
        <w:left w:val="none" w:sz="0" w:space="0" w:color="auto"/>
        <w:bottom w:val="none" w:sz="0" w:space="0" w:color="auto"/>
        <w:right w:val="none" w:sz="0" w:space="0" w:color="auto"/>
      </w:divBdr>
    </w:div>
    <w:div w:id="62336039">
      <w:bodyDiv w:val="1"/>
      <w:marLeft w:val="0"/>
      <w:marRight w:val="0"/>
      <w:marTop w:val="0"/>
      <w:marBottom w:val="0"/>
      <w:divBdr>
        <w:top w:val="none" w:sz="0" w:space="0" w:color="auto"/>
        <w:left w:val="none" w:sz="0" w:space="0" w:color="auto"/>
        <w:bottom w:val="none" w:sz="0" w:space="0" w:color="auto"/>
        <w:right w:val="none" w:sz="0" w:space="0" w:color="auto"/>
      </w:divBdr>
    </w:div>
    <w:div w:id="76287236">
      <w:bodyDiv w:val="1"/>
      <w:marLeft w:val="0"/>
      <w:marRight w:val="0"/>
      <w:marTop w:val="0"/>
      <w:marBottom w:val="0"/>
      <w:divBdr>
        <w:top w:val="none" w:sz="0" w:space="0" w:color="auto"/>
        <w:left w:val="none" w:sz="0" w:space="0" w:color="auto"/>
        <w:bottom w:val="none" w:sz="0" w:space="0" w:color="auto"/>
        <w:right w:val="none" w:sz="0" w:space="0" w:color="auto"/>
      </w:divBdr>
    </w:div>
    <w:div w:id="85005339">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117067712">
      <w:bodyDiv w:val="1"/>
      <w:marLeft w:val="0"/>
      <w:marRight w:val="0"/>
      <w:marTop w:val="0"/>
      <w:marBottom w:val="0"/>
      <w:divBdr>
        <w:top w:val="none" w:sz="0" w:space="0" w:color="auto"/>
        <w:left w:val="none" w:sz="0" w:space="0" w:color="auto"/>
        <w:bottom w:val="none" w:sz="0" w:space="0" w:color="auto"/>
        <w:right w:val="none" w:sz="0" w:space="0" w:color="auto"/>
      </w:divBdr>
    </w:div>
    <w:div w:id="117532912">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2731471">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41471459">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393624867">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430131158">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602804441">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43899638">
      <w:bodyDiv w:val="1"/>
      <w:marLeft w:val="0"/>
      <w:marRight w:val="0"/>
      <w:marTop w:val="0"/>
      <w:marBottom w:val="0"/>
      <w:divBdr>
        <w:top w:val="none" w:sz="0" w:space="0" w:color="auto"/>
        <w:left w:val="none" w:sz="0" w:space="0" w:color="auto"/>
        <w:bottom w:val="none" w:sz="0" w:space="0" w:color="auto"/>
        <w:right w:val="none" w:sz="0" w:space="0" w:color="auto"/>
      </w:divBdr>
    </w:div>
    <w:div w:id="650410285">
      <w:bodyDiv w:val="1"/>
      <w:marLeft w:val="0"/>
      <w:marRight w:val="0"/>
      <w:marTop w:val="0"/>
      <w:marBottom w:val="0"/>
      <w:divBdr>
        <w:top w:val="none" w:sz="0" w:space="0" w:color="auto"/>
        <w:left w:val="none" w:sz="0" w:space="0" w:color="auto"/>
        <w:bottom w:val="none" w:sz="0" w:space="0" w:color="auto"/>
        <w:right w:val="none" w:sz="0" w:space="0" w:color="auto"/>
      </w:divBdr>
    </w:div>
    <w:div w:id="657420880">
      <w:bodyDiv w:val="1"/>
      <w:marLeft w:val="0"/>
      <w:marRight w:val="0"/>
      <w:marTop w:val="0"/>
      <w:marBottom w:val="0"/>
      <w:divBdr>
        <w:top w:val="none" w:sz="0" w:space="0" w:color="auto"/>
        <w:left w:val="none" w:sz="0" w:space="0" w:color="auto"/>
        <w:bottom w:val="none" w:sz="0" w:space="0" w:color="auto"/>
        <w:right w:val="none" w:sz="0" w:space="0" w:color="auto"/>
      </w:divBdr>
    </w:div>
    <w:div w:id="684017969">
      <w:bodyDiv w:val="1"/>
      <w:marLeft w:val="0"/>
      <w:marRight w:val="0"/>
      <w:marTop w:val="0"/>
      <w:marBottom w:val="0"/>
      <w:divBdr>
        <w:top w:val="none" w:sz="0" w:space="0" w:color="auto"/>
        <w:left w:val="none" w:sz="0" w:space="0" w:color="auto"/>
        <w:bottom w:val="none" w:sz="0" w:space="0" w:color="auto"/>
        <w:right w:val="none" w:sz="0" w:space="0" w:color="auto"/>
      </w:divBdr>
    </w:div>
    <w:div w:id="685710796">
      <w:bodyDiv w:val="1"/>
      <w:marLeft w:val="0"/>
      <w:marRight w:val="0"/>
      <w:marTop w:val="0"/>
      <w:marBottom w:val="0"/>
      <w:divBdr>
        <w:top w:val="none" w:sz="0" w:space="0" w:color="auto"/>
        <w:left w:val="none" w:sz="0" w:space="0" w:color="auto"/>
        <w:bottom w:val="none" w:sz="0" w:space="0" w:color="auto"/>
        <w:right w:val="none" w:sz="0" w:space="0" w:color="auto"/>
      </w:divBdr>
    </w:div>
    <w:div w:id="686097317">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723724517">
      <w:bodyDiv w:val="1"/>
      <w:marLeft w:val="0"/>
      <w:marRight w:val="0"/>
      <w:marTop w:val="0"/>
      <w:marBottom w:val="0"/>
      <w:divBdr>
        <w:top w:val="none" w:sz="0" w:space="0" w:color="auto"/>
        <w:left w:val="none" w:sz="0" w:space="0" w:color="auto"/>
        <w:bottom w:val="none" w:sz="0" w:space="0" w:color="auto"/>
        <w:right w:val="none" w:sz="0" w:space="0" w:color="auto"/>
      </w:divBdr>
    </w:div>
    <w:div w:id="761150586">
      <w:bodyDiv w:val="1"/>
      <w:marLeft w:val="0"/>
      <w:marRight w:val="0"/>
      <w:marTop w:val="0"/>
      <w:marBottom w:val="0"/>
      <w:divBdr>
        <w:top w:val="none" w:sz="0" w:space="0" w:color="auto"/>
        <w:left w:val="none" w:sz="0" w:space="0" w:color="auto"/>
        <w:bottom w:val="none" w:sz="0" w:space="0" w:color="auto"/>
        <w:right w:val="none" w:sz="0" w:space="0" w:color="auto"/>
      </w:divBdr>
    </w:div>
    <w:div w:id="817840939">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55920908">
      <w:bodyDiv w:val="1"/>
      <w:marLeft w:val="0"/>
      <w:marRight w:val="0"/>
      <w:marTop w:val="0"/>
      <w:marBottom w:val="0"/>
      <w:divBdr>
        <w:top w:val="none" w:sz="0" w:space="0" w:color="auto"/>
        <w:left w:val="none" w:sz="0" w:space="0" w:color="auto"/>
        <w:bottom w:val="none" w:sz="0" w:space="0" w:color="auto"/>
        <w:right w:val="none" w:sz="0" w:space="0" w:color="auto"/>
      </w:divBdr>
    </w:div>
    <w:div w:id="879319964">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1064178946">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07501667">
      <w:bodyDiv w:val="1"/>
      <w:marLeft w:val="0"/>
      <w:marRight w:val="0"/>
      <w:marTop w:val="0"/>
      <w:marBottom w:val="0"/>
      <w:divBdr>
        <w:top w:val="none" w:sz="0" w:space="0" w:color="auto"/>
        <w:left w:val="none" w:sz="0" w:space="0" w:color="auto"/>
        <w:bottom w:val="none" w:sz="0" w:space="0" w:color="auto"/>
        <w:right w:val="none" w:sz="0" w:space="0" w:color="auto"/>
      </w:divBdr>
    </w:div>
    <w:div w:id="1108041847">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27704912">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06526799">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81759639">
      <w:bodyDiv w:val="1"/>
      <w:marLeft w:val="0"/>
      <w:marRight w:val="0"/>
      <w:marTop w:val="0"/>
      <w:marBottom w:val="0"/>
      <w:divBdr>
        <w:top w:val="none" w:sz="0" w:space="0" w:color="auto"/>
        <w:left w:val="none" w:sz="0" w:space="0" w:color="auto"/>
        <w:bottom w:val="none" w:sz="0" w:space="0" w:color="auto"/>
        <w:right w:val="none" w:sz="0" w:space="0" w:color="auto"/>
      </w:divBdr>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11406012">
      <w:bodyDiv w:val="1"/>
      <w:marLeft w:val="0"/>
      <w:marRight w:val="0"/>
      <w:marTop w:val="0"/>
      <w:marBottom w:val="0"/>
      <w:divBdr>
        <w:top w:val="none" w:sz="0" w:space="0" w:color="auto"/>
        <w:left w:val="none" w:sz="0" w:space="0" w:color="auto"/>
        <w:bottom w:val="none" w:sz="0" w:space="0" w:color="auto"/>
        <w:right w:val="none" w:sz="0" w:space="0" w:color="auto"/>
      </w:divBdr>
    </w:div>
    <w:div w:id="1327125621">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404185020">
      <w:bodyDiv w:val="1"/>
      <w:marLeft w:val="0"/>
      <w:marRight w:val="0"/>
      <w:marTop w:val="0"/>
      <w:marBottom w:val="0"/>
      <w:divBdr>
        <w:top w:val="none" w:sz="0" w:space="0" w:color="auto"/>
        <w:left w:val="none" w:sz="0" w:space="0" w:color="auto"/>
        <w:bottom w:val="none" w:sz="0" w:space="0" w:color="auto"/>
        <w:right w:val="none" w:sz="0" w:space="0" w:color="auto"/>
      </w:divBdr>
    </w:div>
    <w:div w:id="1412046015">
      <w:bodyDiv w:val="1"/>
      <w:marLeft w:val="0"/>
      <w:marRight w:val="0"/>
      <w:marTop w:val="0"/>
      <w:marBottom w:val="0"/>
      <w:divBdr>
        <w:top w:val="none" w:sz="0" w:space="0" w:color="auto"/>
        <w:left w:val="none" w:sz="0" w:space="0" w:color="auto"/>
        <w:bottom w:val="none" w:sz="0" w:space="0" w:color="auto"/>
        <w:right w:val="none" w:sz="0" w:space="0" w:color="auto"/>
      </w:divBdr>
    </w:div>
    <w:div w:id="1435124734">
      <w:bodyDiv w:val="1"/>
      <w:marLeft w:val="0"/>
      <w:marRight w:val="0"/>
      <w:marTop w:val="0"/>
      <w:marBottom w:val="0"/>
      <w:divBdr>
        <w:top w:val="none" w:sz="0" w:space="0" w:color="auto"/>
        <w:left w:val="none" w:sz="0" w:space="0" w:color="auto"/>
        <w:bottom w:val="none" w:sz="0" w:space="0" w:color="auto"/>
        <w:right w:val="none" w:sz="0" w:space="0" w:color="auto"/>
      </w:divBdr>
    </w:div>
    <w:div w:id="1471365311">
      <w:bodyDiv w:val="1"/>
      <w:marLeft w:val="0"/>
      <w:marRight w:val="0"/>
      <w:marTop w:val="0"/>
      <w:marBottom w:val="0"/>
      <w:divBdr>
        <w:top w:val="none" w:sz="0" w:space="0" w:color="auto"/>
        <w:left w:val="none" w:sz="0" w:space="0" w:color="auto"/>
        <w:bottom w:val="none" w:sz="0" w:space="0" w:color="auto"/>
        <w:right w:val="none" w:sz="0" w:space="0" w:color="auto"/>
      </w:divBdr>
    </w:div>
    <w:div w:id="1477409310">
      <w:bodyDiv w:val="1"/>
      <w:marLeft w:val="0"/>
      <w:marRight w:val="0"/>
      <w:marTop w:val="0"/>
      <w:marBottom w:val="0"/>
      <w:divBdr>
        <w:top w:val="none" w:sz="0" w:space="0" w:color="auto"/>
        <w:left w:val="none" w:sz="0" w:space="0" w:color="auto"/>
        <w:bottom w:val="none" w:sz="0" w:space="0" w:color="auto"/>
        <w:right w:val="none" w:sz="0" w:space="0" w:color="auto"/>
      </w:divBdr>
    </w:div>
    <w:div w:id="1485778584">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562399758">
      <w:bodyDiv w:val="1"/>
      <w:marLeft w:val="0"/>
      <w:marRight w:val="0"/>
      <w:marTop w:val="0"/>
      <w:marBottom w:val="0"/>
      <w:divBdr>
        <w:top w:val="none" w:sz="0" w:space="0" w:color="auto"/>
        <w:left w:val="none" w:sz="0" w:space="0" w:color="auto"/>
        <w:bottom w:val="none" w:sz="0" w:space="0" w:color="auto"/>
        <w:right w:val="none" w:sz="0" w:space="0" w:color="auto"/>
      </w:divBdr>
    </w:div>
    <w:div w:id="1592469149">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697808323">
      <w:bodyDiv w:val="1"/>
      <w:marLeft w:val="0"/>
      <w:marRight w:val="0"/>
      <w:marTop w:val="0"/>
      <w:marBottom w:val="0"/>
      <w:divBdr>
        <w:top w:val="none" w:sz="0" w:space="0" w:color="auto"/>
        <w:left w:val="none" w:sz="0" w:space="0" w:color="auto"/>
        <w:bottom w:val="none" w:sz="0" w:space="0" w:color="auto"/>
        <w:right w:val="none" w:sz="0" w:space="0" w:color="auto"/>
      </w:divBdr>
    </w:div>
    <w:div w:id="1719429502">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788233065">
      <w:bodyDiv w:val="1"/>
      <w:marLeft w:val="0"/>
      <w:marRight w:val="0"/>
      <w:marTop w:val="0"/>
      <w:marBottom w:val="0"/>
      <w:divBdr>
        <w:top w:val="none" w:sz="0" w:space="0" w:color="auto"/>
        <w:left w:val="none" w:sz="0" w:space="0" w:color="auto"/>
        <w:bottom w:val="none" w:sz="0" w:space="0" w:color="auto"/>
        <w:right w:val="none" w:sz="0" w:space="0" w:color="auto"/>
      </w:divBdr>
    </w:div>
    <w:div w:id="1791897026">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11897529">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906256787">
      <w:bodyDiv w:val="1"/>
      <w:marLeft w:val="0"/>
      <w:marRight w:val="0"/>
      <w:marTop w:val="0"/>
      <w:marBottom w:val="0"/>
      <w:divBdr>
        <w:top w:val="none" w:sz="0" w:space="0" w:color="auto"/>
        <w:left w:val="none" w:sz="0" w:space="0" w:color="auto"/>
        <w:bottom w:val="none" w:sz="0" w:space="0" w:color="auto"/>
        <w:right w:val="none" w:sz="0" w:space="0" w:color="auto"/>
      </w:divBdr>
    </w:div>
    <w:div w:id="1928035654">
      <w:bodyDiv w:val="1"/>
      <w:marLeft w:val="0"/>
      <w:marRight w:val="0"/>
      <w:marTop w:val="0"/>
      <w:marBottom w:val="0"/>
      <w:divBdr>
        <w:top w:val="none" w:sz="0" w:space="0" w:color="auto"/>
        <w:left w:val="none" w:sz="0" w:space="0" w:color="auto"/>
        <w:bottom w:val="none" w:sz="0" w:space="0" w:color="auto"/>
        <w:right w:val="none" w:sz="0" w:space="0" w:color="auto"/>
      </w:divBdr>
    </w:div>
    <w:div w:id="1928609016">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27053421">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093157776">
      <w:bodyDiv w:val="1"/>
      <w:marLeft w:val="0"/>
      <w:marRight w:val="0"/>
      <w:marTop w:val="0"/>
      <w:marBottom w:val="0"/>
      <w:divBdr>
        <w:top w:val="none" w:sz="0" w:space="0" w:color="auto"/>
        <w:left w:val="none" w:sz="0" w:space="0" w:color="auto"/>
        <w:bottom w:val="none" w:sz="0" w:space="0" w:color="auto"/>
        <w:right w:val="none" w:sz="0" w:space="0" w:color="auto"/>
      </w:divBdr>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 w:id="21446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9A43C2414CB2B7498D20F6F18CB70B75" ma:contentTypeVersion="2" ma:contentTypeDescription="Creare un nuovo documento." ma:contentTypeScope="" ma:versionID="a09aa4702d429bba0a92d017d77e1a97">
  <xsd:schema xmlns:xsd="http://www.w3.org/2001/XMLSchema" xmlns:xs="http://www.w3.org/2001/XMLSchema" xmlns:p="http://schemas.microsoft.com/office/2006/metadata/properties" xmlns:ns2="f5a66759-894a-497d-96a9-b173c07e7959" targetNamespace="http://schemas.microsoft.com/office/2006/metadata/properties" ma:root="true" ma:fieldsID="189c3b61c4bc8b34ece861be33aac9b4" ns2:_="">
    <xsd:import namespace="f5a66759-894a-497d-96a9-b173c07e79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6759-894a-497d-96a9-b173c07e7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2.xml><?xml version="1.0" encoding="utf-8"?>
<ds:datastoreItem xmlns:ds="http://schemas.openxmlformats.org/officeDocument/2006/customXml" ds:itemID="{ABEB0CC2-5C82-472F-A789-5B93D6B56F4B}">
  <ds:schemaRefs>
    <ds:schemaRef ds:uri="http://schemas.openxmlformats.org/officeDocument/2006/bibliography"/>
  </ds:schemaRefs>
</ds:datastoreItem>
</file>

<file path=customXml/itemProps3.xml><?xml version="1.0" encoding="utf-8"?>
<ds:datastoreItem xmlns:ds="http://schemas.openxmlformats.org/officeDocument/2006/customXml" ds:itemID="{CA472A49-B679-44FC-B0A5-B462F692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6759-894a-497d-96a9-b173c07e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54A15-BF41-4565-B26E-C856351F2EF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a66759-894a-497d-96a9-b173c07e79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temp_batchv0.2</Template>
  <TotalTime>4</TotalTime>
  <Pages>25</Pages>
  <Words>4026</Words>
  <Characters>24189</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MILIA Francesca 1723</cp:lastModifiedBy>
  <cp:revision>3</cp:revision>
  <cp:lastPrinted>2021-01-27T09:39:00Z</cp:lastPrinted>
  <dcterms:created xsi:type="dcterms:W3CDTF">2021-01-27T09:28:00Z</dcterms:created>
  <dcterms:modified xsi:type="dcterms:W3CDTF">2021-01-27T09:40:00Z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0x0101009A43C2414CB2B7498D20F6F18CB70B75</vt:lpwstr>
  </property>
</Properties>
</file>